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DIGITAL TWIN AVATAR</w:t>
      </w:r>
    </w:p>
    <w:p>
      <w:pPr>
        <w:jc w:val="center"/>
      </w:pPr>
      <w:r>
        <w:rPr>
          <w:rFonts w:ascii="Arial" w:cs="Arial" w:eastAsia="Arial" w:hAnsi="Arial"/>
          <w:b/>
          <w:bCs/>
          <w:color w:val="1a365d"/>
          <w:sz w:val="56"/>
          <w:szCs w:val="56"/>
        </w:rPr>
        <w:t xml:space="preserve">PRODUCTION STRATEGY</w:t>
      </w:r>
    </w:p>
    <w:p>
      <w:pPr>
        <w:spacing w:before="400"/>
      </w:pPr>
    </w:p>
    <w:p>
      <w:pPr>
        <w:jc w:val="center"/>
      </w:pPr>
      <w:r>
        <w:rPr>
          <w:rFonts w:ascii="Arial" w:cs="Arial" w:eastAsia="Arial" w:hAnsi="Arial"/>
          <w:color w:val="4a5568"/>
          <w:sz w:val="28"/>
          <w:szCs w:val="28"/>
        </w:rPr>
        <w:t xml:space="preserve">Comprehensive Platform Analysis &amp; Implementation Roadmap</w:t>
      </w:r>
    </w:p>
    <w:p>
      <w:pPr>
        <w:spacing w:before="600"/>
      </w:pPr>
    </w:p>
    <w:p>
      <w:pPr>
        <w:jc w:val="center"/>
      </w:pPr>
      <w:r>
        <w:rPr>
          <w:rFonts w:ascii="Arial" w:cs="Arial" w:eastAsia="Arial" w:hAnsi="Arial"/>
          <w:i/>
          <w:iCs/>
          <w:sz w:val="24"/>
          <w:szCs w:val="24"/>
        </w:rPr>
        <w:t xml:space="preserve">Prepared for Deven Spear</w:t>
      </w:r>
    </w:p>
    <w:p>
      <w:pPr>
        <w:jc w:val="center"/>
      </w:pPr>
      <w:r>
        <w:rPr>
          <w:rFonts w:ascii="Arial" w:cs="Arial" w:eastAsia="Arial" w:hAnsi="Arial"/>
          <w:i/>
          <w:iCs/>
          <w:sz w:val="24"/>
          <w:szCs w:val="24"/>
        </w:rPr>
        <w:t xml:space="preserve">January 2026</w:t>
      </w:r>
    </w:p>
    <w:p>
      <w:r>
        <w:br w:type="page"/>
      </w:r>
    </w:p>
    <w:p>
      <w:pPr>
        <w:pStyle w:val="Heading1"/>
      </w:pPr>
      <w:r>
        <w:t xml:space="preserve">Executive Summary</w:t>
      </w:r>
    </w:p>
    <w:p>
      <w:pPr>
        <w:spacing w:after="200"/>
      </w:pPr>
      <w:r>
        <w:rPr>
          <w:rFonts w:ascii="Arial" w:cs="Arial" w:eastAsia="Arial" w:hAnsi="Arial"/>
          <w:sz w:val="20"/>
          <w:szCs w:val="20"/>
        </w:rPr>
        <w:t xml:space="preserve">This document provides a comprehensive analysis of the current AI digital twin/avatar landscape, optimized for your specific use case: creating photorealistic, cinematic-quality video content featuring a consistent digital representation of yourself across varied environments, wardrobes, and scenarios.</w:t>
      </w:r>
    </w:p>
    <w:p>
      <w:pPr>
        <w:spacing w:after="200"/>
      </w:pPr>
      <w:r>
        <w:rPr>
          <w:rFonts w:ascii="Arial" w:cs="Arial" w:eastAsia="Arial" w:hAnsi="Arial"/>
          <w:sz w:val="20"/>
          <w:szCs w:val="20"/>
        </w:rPr>
        <w:t xml:space="preserve">The AI avatar/video generation space has evolved dramatically in the past 12 months. What was previously only achievable with million-dollar budgets and Hollywood VFX studios is now accessible through cloud-based tools at consumer pricing. The key insight: no single tool solves your entire workflow. The optimal approach is a modular pipeline combining best-in-class tools for each component.</w:t>
      </w:r>
    </w:p>
    <w:p>
      <w:pPr>
        <w:pStyle w:val="Heading2"/>
      </w:pPr>
      <w:r>
        <w:t xml:space="preserve">Strategic Recommendations</w:t>
      </w:r>
    </w:p>
    <w:p>
      <w:pPr>
        <w:pStyle w:val="ListParagraph"/>
        <w:numPr>
          <w:ilvl w:val="0"/>
          <w:numId w:val="2"/>
        </w:numPr>
      </w:pPr>
      <w:r>
        <w:rPr>
          <w:rFonts w:ascii="Arial" w:cs="Arial" w:eastAsia="Arial" w:hAnsi="Arial"/>
          <w:b/>
          <w:bCs/>
          <w:sz w:val="20"/>
          <w:szCs w:val="20"/>
        </w:rPr>
        <w:t xml:space="preserve">Adopt a modular pipeline architecture</w:t>
      </w:r>
      <w:r>
        <w:rPr>
          <w:rFonts w:ascii="Arial" w:cs="Arial" w:eastAsia="Arial" w:hAnsi="Arial"/>
          <w:sz w:val="20"/>
          <w:szCs w:val="20"/>
        </w:rPr>
        <w:t xml:space="preserve"> combining specialized tools rather than relying on any single platform</w:t>
      </w:r>
    </w:p>
    <w:p>
      <w:pPr>
        <w:pStyle w:val="ListParagraph"/>
        <w:numPr>
          <w:ilvl w:val="0"/>
          <w:numId w:val="2"/>
        </w:numPr>
      </w:pPr>
      <w:r>
        <w:rPr>
          <w:rFonts w:ascii="Arial" w:cs="Arial" w:eastAsia="Arial" w:hAnsi="Arial"/>
          <w:b/>
          <w:bCs/>
          <w:sz w:val="20"/>
          <w:szCs w:val="20"/>
        </w:rPr>
        <w:t xml:space="preserve">Primary avatar/talking head: Hedra Character-3</w:t>
      </w:r>
      <w:r>
        <w:rPr>
          <w:rFonts w:ascii="Arial" w:cs="Arial" w:eastAsia="Arial" w:hAnsi="Arial"/>
          <w:sz w:val="20"/>
          <w:szCs w:val="20"/>
        </w:rPr>
        <w:t xml:space="preserve"> for lip-sync and expressive avatar generation from your still images</w:t>
      </w:r>
    </w:p>
    <w:p>
      <w:pPr>
        <w:pStyle w:val="ListParagraph"/>
        <w:numPr>
          <w:ilvl w:val="0"/>
          <w:numId w:val="2"/>
        </w:numPr>
      </w:pPr>
      <w:r>
        <w:rPr>
          <w:rFonts w:ascii="Arial" w:cs="Arial" w:eastAsia="Arial" w:hAnsi="Arial"/>
          <w:b/>
          <w:bCs/>
          <w:sz w:val="20"/>
          <w:szCs w:val="20"/>
        </w:rPr>
        <w:t xml:space="preserve">Cinematic scene generation: Google Veo 3 or Kling AI 2.6</w:t>
      </w:r>
      <w:r>
        <w:rPr>
          <w:rFonts w:ascii="Arial" w:cs="Arial" w:eastAsia="Arial" w:hAnsi="Arial"/>
          <w:sz w:val="20"/>
          <w:szCs w:val="20"/>
        </w:rPr>
        <w:t xml:space="preserve"> for complex environments and motion</w:t>
      </w:r>
    </w:p>
    <w:p>
      <w:pPr>
        <w:pStyle w:val="ListParagraph"/>
        <w:numPr>
          <w:ilvl w:val="0"/>
          <w:numId w:val="2"/>
        </w:numPr>
      </w:pPr>
      <w:r>
        <w:rPr>
          <w:rFonts w:ascii="Arial" w:cs="Arial" w:eastAsia="Arial" w:hAnsi="Arial"/>
          <w:b/>
          <w:bCs/>
          <w:sz w:val="20"/>
          <w:szCs w:val="20"/>
        </w:rPr>
        <w:t xml:space="preserve">Voice cloning: ElevenLabs</w:t>
      </w:r>
      <w:r>
        <w:rPr>
          <w:rFonts w:ascii="Arial" w:cs="Arial" w:eastAsia="Arial" w:hAnsi="Arial"/>
          <w:sz w:val="20"/>
          <w:szCs w:val="20"/>
        </w:rPr>
        <w:t xml:space="preserve"> for your authentic voice across all content</w:t>
      </w:r>
    </w:p>
    <w:p>
      <w:pPr>
        <w:pStyle w:val="ListParagraph"/>
        <w:numPr>
          <w:ilvl w:val="0"/>
          <w:numId w:val="2"/>
        </w:numPr>
      </w:pPr>
      <w:r>
        <w:rPr>
          <w:rFonts w:ascii="Arial" w:cs="Arial" w:eastAsia="Arial" w:hAnsi="Arial"/>
          <w:b/>
          <w:bCs/>
          <w:sz w:val="20"/>
          <w:szCs w:val="20"/>
        </w:rPr>
        <w:t xml:space="preserve">Post-production lip-sync: Sync Labs</w:t>
      </w:r>
      <w:r>
        <w:rPr>
          <w:rFonts w:ascii="Arial" w:cs="Arial" w:eastAsia="Arial" w:hAnsi="Arial"/>
          <w:sz w:val="20"/>
          <w:szCs w:val="20"/>
        </w:rPr>
        <w:t xml:space="preserve"> for studio-grade refinement on critical deliverables</w:t>
      </w:r>
    </w:p>
    <w:p>
      <w:pPr>
        <w:pStyle w:val="ListParagraph"/>
        <w:numPr>
          <w:ilvl w:val="0"/>
          <w:numId w:val="2"/>
        </w:numPr>
      </w:pPr>
      <w:r>
        <w:rPr>
          <w:rFonts w:ascii="Arial" w:cs="Arial" w:eastAsia="Arial" w:hAnsi="Arial"/>
          <w:b/>
          <w:bCs/>
          <w:sz w:val="20"/>
          <w:szCs w:val="20"/>
        </w:rPr>
        <w:t xml:space="preserve">Character consistency: NanoBanana + Flux</w:t>
      </w:r>
      <w:r>
        <w:rPr>
          <w:rFonts w:ascii="Arial" w:cs="Arial" w:eastAsia="Arial" w:hAnsi="Arial"/>
          <w:sz w:val="20"/>
          <w:szCs w:val="20"/>
        </w:rPr>
        <w:t xml:space="preserve"> for generating unlimited wardrobe/scene variations of your likeness</w:t>
      </w:r>
    </w:p>
    <w:p>
      <w:pPr>
        <w:spacing w:after="200"/>
      </w:pPr>
    </w:p>
    <w:p>
      <w:pPr>
        <w:spacing w:after="200"/>
      </w:pPr>
      <w:r>
        <w:rPr>
          <w:rFonts w:ascii="Arial" w:cs="Arial" w:eastAsia="Arial" w:hAnsi="Arial"/>
          <w:b/>
          <w:bCs/>
          <w:sz w:val="20"/>
          <w:szCs w:val="20"/>
        </w:rPr>
        <w:t xml:space="preserve">Estimated Monthly Budget (Creator Tier): $100-180/month for high-volume, cinematic-quality output.</w:t>
      </w:r>
    </w:p>
    <w:p>
      <w:r>
        <w:br w:type="page"/>
      </w:r>
    </w:p>
    <w:p>
      <w:pPr>
        <w:pStyle w:val="Heading1"/>
      </w:pPr>
      <w:r>
        <w:t xml:space="preserve">Digital Twin Architecture</w:t>
      </w:r>
    </w:p>
    <w:p>
      <w:pPr>
        <w:spacing w:after="200"/>
      </w:pPr>
      <w:r>
        <w:rPr>
          <w:rFonts w:ascii="Arial" w:cs="Arial" w:eastAsia="Arial" w:hAnsi="Arial"/>
          <w:sz w:val="20"/>
          <w:szCs w:val="20"/>
        </w:rPr>
        <w:t xml:space="preserve">Your digital twin system requires four integrated layers, each optimized for specific capabilities:</w:t>
      </w:r>
    </w:p>
    <w:p>
      <w:pPr>
        <w:pStyle w:val="Heading3"/>
      </w:pPr>
      <w:r>
        <w:t xml:space="preserve">Layer 1: Identity Foundation</w:t>
      </w:r>
    </w:p>
    <w:p>
      <w:pPr>
        <w:spacing w:after="150"/>
      </w:pPr>
      <w:r>
        <w:rPr>
          <w:rFonts w:ascii="Arial" w:cs="Arial" w:eastAsia="Arial" w:hAnsi="Arial"/>
          <w:sz w:val="20"/>
          <w:szCs w:val="20"/>
        </w:rPr>
        <w:t xml:space="preserve">High-resolution reference photography of you in neutral lighting, various angles, and expressions. These serve as training data and reference images for all downstream generation. Use NanoBanana or similar to generate unlimited variations (different wardrobes, lighting conditions, environments) while maintaining perfect facial consistency.</w:t>
      </w:r>
    </w:p>
    <w:p>
      <w:pPr>
        <w:pStyle w:val="Heading3"/>
      </w:pPr>
      <w:r>
        <w:t xml:space="preserve">Layer 2: Voice Clone</w:t>
      </w:r>
    </w:p>
    <w:p>
      <w:pPr>
        <w:spacing w:after="150"/>
      </w:pPr>
      <w:r>
        <w:rPr>
          <w:rFonts w:ascii="Arial" w:cs="Arial" w:eastAsia="Arial" w:hAnsi="Arial"/>
          <w:sz w:val="20"/>
          <w:szCs w:val="20"/>
        </w:rPr>
        <w:t xml:space="preserve">Your voice is as critical as your visual likeness. ElevenLabs Professional Voice Clone requires studio-quality audio (15-30 minutes of clean speech) to create a voice model that captures your cadence, tone, and emotional range. This voice drives all avatar lip-sync.</w:t>
      </w:r>
    </w:p>
    <w:p>
      <w:pPr>
        <w:pStyle w:val="Heading3"/>
      </w:pPr>
      <w:r>
        <w:t xml:space="preserve">Layer 3: Avatar Animation</w:t>
      </w:r>
    </w:p>
    <w:p>
      <w:pPr>
        <w:spacing w:after="150"/>
      </w:pPr>
      <w:r>
        <w:rPr>
          <w:rFonts w:ascii="Arial" w:cs="Arial" w:eastAsia="Arial" w:hAnsi="Arial"/>
          <w:sz w:val="20"/>
          <w:szCs w:val="20"/>
        </w:rPr>
        <w:t xml:space="preserve">Hedra Character-3 excels at taking your still images + audio and generating believable talking-head video with natural micro-expressions, head movement, and lip-sync. For higher-production content, Sync Labs lipsync-2-pro provides studio-grade refinement.</w:t>
      </w:r>
    </w:p>
    <w:p>
      <w:pPr>
        <w:pStyle w:val="Heading3"/>
      </w:pPr>
      <w:r>
        <w:t xml:space="preserve">Layer 4: Scene Integration</w:t>
      </w:r>
    </w:p>
    <w:p>
      <w:pPr>
        <w:spacing w:after="200"/>
      </w:pPr>
      <w:r>
        <w:rPr>
          <w:rFonts w:ascii="Arial" w:cs="Arial" w:eastAsia="Arial" w:hAnsi="Arial"/>
          <w:sz w:val="20"/>
          <w:szCs w:val="20"/>
        </w:rPr>
        <w:t xml:space="preserve">For cinematic environments (Himalayas, space stations, photorealistic studios), Google Veo 3 or Kling AI 2.6 generate the backdrops and motion. Your avatar is composited into these scenes using standard video editing or AI-powered composition tools.</w:t>
      </w:r>
    </w:p>
    <w:p>
      <w:r>
        <w:br w:type="page"/>
      </w:r>
    </w:p>
    <w:p>
      <w:pPr>
        <w:pStyle w:val="Heading1"/>
      </w:pPr>
      <w:r>
        <w:t xml:space="preserve">Platform Comparison Matrix</w:t>
      </w:r>
    </w:p>
    <w:p>
      <w:pPr>
        <w:spacing w:after="200"/>
      </w:pPr>
      <w:r>
        <w:rPr>
          <w:rFonts w:ascii="Arial" w:cs="Arial" w:eastAsia="Arial" w:hAnsi="Arial"/>
          <w:sz w:val="20"/>
          <w:szCs w:val="20"/>
        </w:rPr>
        <w:t xml:space="preserve">The following tables provide detailed comparisons across all major platforms, organized by function.</w:t>
      </w:r>
    </w:p>
    <w:p>
      <w:pPr>
        <w:pStyle w:val="Heading2"/>
      </w:pPr>
      <w:r>
        <w:t xml:space="preserve">Avatar &amp; Talking Head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1400"/>
        <w:gridCol w:w="228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Ease</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2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Hedra Character-3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$24-60/mo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Excellent lip-sync, natural expressions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Yes</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Your primary avatar tool - expressive, fast, affordable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HeyGen Avatar IV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$24-89/mo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 realism, digital twin support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Alternative for branded content, multilingual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Synthesia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$18-89/mo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Enterprise-grade, 140+ languages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Enterprise</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Enterprise L&amp;D, SOC 2 compliance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$4.70+/mo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 photo-to-video, interactive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 option, quick prototyping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Tavus Phoenix-3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Enterprise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Ultra-realistic, real-time capable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Yes</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API-first, conversational AI integration</w:t>
            </w:r>
          </w:p>
        </w:tc>
      </w:tr>
    </w:tbl>
    <w:p>
      <w:pPr>
        <w:spacing w:after="300"/>
      </w:pPr>
    </w:p>
    <w:p>
      <w:pPr>
        <w:pStyle w:val="Heading2"/>
      </w:pPr>
      <w:r>
        <w:t xml:space="preserve">AI Video Generation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1600"/>
        <w:gridCol w:w="2480"/>
      </w:tblGrid>
      <w:tr>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Max Length</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4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Google Veo 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$249/mo (Gemini)</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5-10 sec</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Photorealism, native audio, physics</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Cinematic B-roll, environments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Kling AI 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Free-$66/mo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1080p-4K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2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Character consistency, motion, value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primary scene generator - best value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Runway Gen-3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$12-95/mo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 sec</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Motion brush, director controls</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VFX, stylized content, creative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Sora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ChatGPT Plus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1080p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sec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Narrative coherence, 3D understanding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Story-driven content, complex prompts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Luma Ray 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$10-120/mo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720p-1080p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 sec</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Speed, morphing, rapid iteration</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Fast prototyping, social 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Pika Labs 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Free-$58/mo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1080p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sec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Cinematic effects, beginner-friendly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Creative experiments, social clips</w:t>
            </w:r>
          </w:p>
        </w:tc>
      </w:tr>
    </w:tbl>
    <w:p>
      <w:r>
        <w:br w:type="page"/>
      </w:r>
    </w:p>
    <w:p>
      <w:pPr>
        <w:pStyle w:val="Heading2"/>
      </w:pPr>
      <w:r>
        <w:t xml:space="preserve">Lip Sync &amp; Voice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400"/>
        <w:gridCol w:w="328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2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Sync Labs lipsync-2-pro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Credit-based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Studio-grade, 4K, natural teeth preservation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Yes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Post-production refinement for hero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ElevenLabs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$5-330/mo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Industry-leading voice clone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voice clone source - essential component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Hedra (built-in)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Good, integrated with avatar generation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Yes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Primary lip-sync for most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Vozo 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Multi-speaker, 110+ languages, head motion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High-volume enterprise dubbing</w:t>
            </w:r>
          </w:p>
        </w:tc>
      </w:tr>
    </w:tbl>
    <w:p>
      <w:pPr>
        <w:spacing w:after="300"/>
      </w:pPr>
    </w:p>
    <w:p>
      <w:pPr>
        <w:pStyle w:val="Heading2"/>
      </w:pPr>
      <w:r>
        <w:t xml:space="preserve">Character Consistency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448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4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NanoBanana</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Free-Credits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Face-locked image generation</w:t>
            </w:r>
          </w:p>
        </w:tc>
        <w:tc>
          <w:tcPr>
            <w:tcW w:type="dxa" w:w="4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Your primary tool for generating wardrobe/scene variations of yourself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Flux (via APIs)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High-fidelity face-locked generation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Alternative to NanoBanana with more control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Leonardo AI</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$12-60/mo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IP Adapter, consistent characters</w:t>
            </w:r>
          </w:p>
        </w:tc>
        <w:tc>
          <w:tcPr>
            <w:tcW w:type="dxa" w:w="4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Stylized variations, more artistic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Midjourney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$10-120/mo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--cref for character consistency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Highest quality stylized images, less photorealistic</w:t>
            </w:r>
          </w:p>
        </w:tc>
      </w:tr>
    </w:tbl>
    <w:p>
      <w:r>
        <w:br w:type="page"/>
      </w:r>
    </w:p>
    <w:p>
      <w:pPr>
        <w:pStyle w:val="Heading1"/>
      </w:pPr>
      <w:r>
        <w:t xml:space="preserve">Recommended Production Workflow</w:t>
      </w:r>
    </w:p>
    <w:p>
      <w:pPr>
        <w:spacing w:after="200"/>
      </w:pPr>
      <w:r>
        <w:rPr>
          <w:rFonts w:ascii="Arial" w:cs="Arial" w:eastAsia="Arial" w:hAnsi="Arial"/>
          <w:sz w:val="20"/>
          <w:szCs w:val="20"/>
        </w:rPr>
        <w:t xml:space="preserve">Based on your requirements (1-30 minute educational videos, cinematic environments, character consistency, cloud-based, $50-200/mo budget), here is your optimized production pipeline:</w:t>
      </w:r>
    </w:p>
    <w:p>
      <w:pPr>
        <w:pStyle w:val="Heading2"/>
      </w:pPr>
      <w:r>
        <w:t xml:space="preserve">Phase 1: Foundation (Day 1-2)</w:t>
      </w:r>
    </w:p>
    <w:p>
      <w:pPr>
        <w:pStyle w:val="ListParagraph"/>
        <w:numPr>
          <w:ilvl w:val="0"/>
          <w:numId w:val="3"/>
        </w:numPr>
      </w:pPr>
      <w:r>
        <w:rPr>
          <w:rFonts w:ascii="Arial" w:cs="Arial" w:eastAsia="Arial" w:hAnsi="Arial"/>
          <w:sz w:val="20"/>
          <w:szCs w:val="20"/>
        </w:rPr>
        <w:t xml:space="preserve">Capture 20-30 high-resolution reference photos of yourself in neutral lighting, multiple angles</w:t>
      </w:r>
    </w:p>
    <w:p>
      <w:pPr>
        <w:pStyle w:val="ListParagraph"/>
        <w:numPr>
          <w:ilvl w:val="0"/>
          <w:numId w:val="3"/>
        </w:numPr>
      </w:pPr>
      <w:r>
        <w:rPr>
          <w:rFonts w:ascii="Arial" w:cs="Arial" w:eastAsia="Arial" w:hAnsi="Arial"/>
          <w:sz w:val="20"/>
          <w:szCs w:val="20"/>
        </w:rPr>
        <w:t xml:space="preserve">Record 15-30 minutes of clean voice audio for ElevenLabs Professional Voice Clone</w:t>
      </w:r>
    </w:p>
    <w:p>
      <w:pPr>
        <w:pStyle w:val="ListParagraph"/>
        <w:numPr>
          <w:ilvl w:val="0"/>
          <w:numId w:val="3"/>
        </w:numPr>
      </w:pPr>
      <w:r>
        <w:rPr>
          <w:rFonts w:ascii="Arial" w:cs="Arial" w:eastAsia="Arial" w:hAnsi="Arial"/>
          <w:sz w:val="20"/>
          <w:szCs w:val="20"/>
        </w:rPr>
        <w:t xml:space="preserve">Sign up for: Hedra Creator ($24/mo), ElevenLabs Creator ($22/mo), Kling AI Pro ($33/mo)</w:t>
      </w:r>
    </w:p>
    <w:p>
      <w:pPr>
        <w:pStyle w:val="ListParagraph"/>
        <w:numPr>
          <w:ilvl w:val="0"/>
          <w:numId w:val="3"/>
        </w:numPr>
      </w:pPr>
      <w:r>
        <w:rPr>
          <w:rFonts w:ascii="Arial" w:cs="Arial" w:eastAsia="Arial" w:hAnsi="Arial"/>
          <w:sz w:val="20"/>
          <w:szCs w:val="20"/>
        </w:rPr>
        <w:t xml:space="preserve">Create your voice clone in ElevenLabs</w:t>
      </w:r>
    </w:p>
    <w:p>
      <w:pPr>
        <w:pStyle w:val="Heading2"/>
      </w:pPr>
      <w:r>
        <w:t xml:space="preserve">Phase 2: Image Library (Day 2-3)</w:t>
      </w:r>
    </w:p>
    <w:p>
      <w:pPr>
        <w:pStyle w:val="ListParagraph"/>
        <w:numPr>
          <w:ilvl w:val="0"/>
          <w:numId w:val="3"/>
        </w:numPr>
      </w:pPr>
      <w:r>
        <w:rPr>
          <w:rFonts w:ascii="Arial" w:cs="Arial" w:eastAsia="Arial" w:hAnsi="Arial"/>
          <w:sz w:val="20"/>
          <w:szCs w:val="20"/>
        </w:rPr>
        <w:t xml:space="preserve">Use NanoBanana with your reference photos to generate 50+ variations</w:t>
      </w:r>
    </w:p>
    <w:p>
      <w:pPr>
        <w:pStyle w:val="ListParagraph"/>
        <w:numPr>
          <w:ilvl w:val="0"/>
          <w:numId w:val="3"/>
        </w:numPr>
      </w:pPr>
      <w:r>
        <w:rPr>
          <w:rFonts w:ascii="Arial" w:cs="Arial" w:eastAsia="Arial" w:hAnsi="Arial"/>
          <w:sz w:val="20"/>
          <w:szCs w:val="20"/>
        </w:rPr>
        <w:t xml:space="preserve">Create different wardrobes, poses, lighting conditions, and environments</w:t>
      </w:r>
    </w:p>
    <w:p>
      <w:pPr>
        <w:pStyle w:val="ListParagraph"/>
        <w:numPr>
          <w:ilvl w:val="0"/>
          <w:numId w:val="3"/>
        </w:numPr>
      </w:pPr>
      <w:r>
        <w:rPr>
          <w:rFonts w:ascii="Arial" w:cs="Arial" w:eastAsia="Arial" w:hAnsi="Arial"/>
          <w:sz w:val="20"/>
          <w:szCs w:val="20"/>
        </w:rPr>
        <w:t xml:space="preserve">Build a library of: office settings, outdoor environments, studio backdrops</w:t>
      </w:r>
    </w:p>
    <w:p>
      <w:pPr>
        <w:pStyle w:val="ListParagraph"/>
        <w:numPr>
          <w:ilvl w:val="0"/>
          <w:numId w:val="3"/>
        </w:numPr>
      </w:pPr>
      <w:r>
        <w:rPr>
          <w:rFonts w:ascii="Arial" w:cs="Arial" w:eastAsia="Arial" w:hAnsi="Arial"/>
          <w:sz w:val="20"/>
          <w:szCs w:val="20"/>
        </w:rPr>
        <w:t xml:space="preserve">Organize by use case (talking head, cinematic, presentation)</w:t>
      </w:r>
    </w:p>
    <w:p>
      <w:pPr>
        <w:pStyle w:val="Heading2"/>
      </w:pPr>
      <w:r>
        <w:t xml:space="preserve">Phase 3: Content Production (Day 3-5)</w:t>
      </w:r>
    </w:p>
    <w:p>
      <w:pPr>
        <w:pStyle w:val="ListParagraph"/>
        <w:numPr>
          <w:ilvl w:val="0"/>
          <w:numId w:val="3"/>
        </w:numPr>
      </w:pPr>
      <w:r>
        <w:rPr>
          <w:rFonts w:ascii="Arial" w:cs="Arial" w:eastAsia="Arial" w:hAnsi="Arial"/>
          <w:sz w:val="20"/>
          <w:szCs w:val="20"/>
        </w:rPr>
        <w:t xml:space="preserve">Write scripts, generate audio using ElevenLabs voice clone</w:t>
      </w:r>
    </w:p>
    <w:p>
      <w:pPr>
        <w:pStyle w:val="ListParagraph"/>
        <w:numPr>
          <w:ilvl w:val="0"/>
          <w:numId w:val="3"/>
        </w:numPr>
      </w:pPr>
      <w:r>
        <w:rPr>
          <w:rFonts w:ascii="Arial" w:cs="Arial" w:eastAsia="Arial" w:hAnsi="Arial"/>
          <w:sz w:val="20"/>
          <w:szCs w:val="20"/>
        </w:rPr>
        <w:t xml:space="preserve">Upload appropriate image + audio to Hedra for avatar generation</w:t>
      </w:r>
    </w:p>
    <w:p>
      <w:pPr>
        <w:pStyle w:val="ListParagraph"/>
        <w:numPr>
          <w:ilvl w:val="0"/>
          <w:numId w:val="3"/>
        </w:numPr>
      </w:pPr>
      <w:r>
        <w:rPr>
          <w:rFonts w:ascii="Arial" w:cs="Arial" w:eastAsia="Arial" w:hAnsi="Arial"/>
          <w:sz w:val="20"/>
          <w:szCs w:val="20"/>
        </w:rPr>
        <w:t xml:space="preserve">For cinematic scenes: generate environment B-roll with Kling AI 2.6</w:t>
      </w:r>
    </w:p>
    <w:p>
      <w:pPr>
        <w:pStyle w:val="ListParagraph"/>
        <w:numPr>
          <w:ilvl w:val="0"/>
          <w:numId w:val="3"/>
        </w:numPr>
      </w:pPr>
      <w:r>
        <w:rPr>
          <w:rFonts w:ascii="Arial" w:cs="Arial" w:eastAsia="Arial" w:hAnsi="Arial"/>
          <w:sz w:val="20"/>
          <w:szCs w:val="20"/>
        </w:rPr>
        <w:t xml:space="preserve">Composite in video editor (DaVinci Resolve, Premiere, CapCut)</w:t>
      </w:r>
    </w:p>
    <w:p>
      <w:pPr>
        <w:pStyle w:val="Heading2"/>
      </w:pPr>
      <w:r>
        <w:t xml:space="preserve">Phase 4: Polish &amp; Publish (Ongoing)</w:t>
      </w:r>
    </w:p>
    <w:p>
      <w:pPr>
        <w:pStyle w:val="ListParagraph"/>
        <w:numPr>
          <w:ilvl w:val="0"/>
          <w:numId w:val="3"/>
        </w:numPr>
      </w:pPr>
      <w:r>
        <w:rPr>
          <w:rFonts w:ascii="Arial" w:cs="Arial" w:eastAsia="Arial" w:hAnsi="Arial"/>
          <w:sz w:val="20"/>
          <w:szCs w:val="20"/>
        </w:rPr>
        <w:t xml:space="preserve">For hero content: run through Sync Labs lipsync-2-pro for studio refinement</w:t>
      </w:r>
    </w:p>
    <w:p>
      <w:pPr>
        <w:pStyle w:val="ListParagraph"/>
        <w:numPr>
          <w:ilvl w:val="0"/>
          <w:numId w:val="3"/>
        </w:numPr>
      </w:pPr>
      <w:r>
        <w:rPr>
          <w:rFonts w:ascii="Arial" w:cs="Arial" w:eastAsia="Arial" w:hAnsi="Arial"/>
          <w:sz w:val="20"/>
          <w:szCs w:val="20"/>
        </w:rPr>
        <w:t xml:space="preserve">Add music, sound design, captions</w:t>
      </w:r>
    </w:p>
    <w:p>
      <w:pPr>
        <w:pStyle w:val="ListParagraph"/>
        <w:numPr>
          <w:ilvl w:val="0"/>
          <w:numId w:val="3"/>
        </w:numPr>
      </w:pPr>
      <w:r>
        <w:rPr>
          <w:rFonts w:ascii="Arial" w:cs="Arial" w:eastAsia="Arial" w:hAnsi="Arial"/>
          <w:sz w:val="20"/>
          <w:szCs w:val="20"/>
        </w:rPr>
        <w:t xml:space="preserve">Export for YouTube, Substack, landing pages, social media</w:t>
      </w:r>
    </w:p>
    <w:p>
      <w:r>
        <w:br w:type="page"/>
      </w:r>
    </w:p>
    <w:p>
      <w:pPr>
        <w:pStyle w:val="Heading1"/>
      </w:pPr>
      <w:r>
        <w:t xml:space="preserve">Cost Projection Matrix</w:t>
      </w:r>
    </w:p>
    <w:p>
      <w:pPr>
        <w:spacing w:after="200"/>
      </w:pPr>
      <w:r>
        <w:rPr>
          <w:rFonts w:ascii="Arial" w:cs="Arial" w:eastAsia="Arial" w:hAnsi="Arial"/>
          <w:sz w:val="20"/>
          <w:szCs w:val="20"/>
        </w:rPr>
        <w:t xml:space="preserve">Estimated monthly costs based on moderate-to-high production volume (10-20 videos/month):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Creator Tier</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 Tier</w:t>
            </w:r>
          </w:p>
        </w:tc>
        <w:tc>
          <w:tcPr>
            <w:tcW w:type="dxa" w:w="3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Hedra (Avatar/Lip-sync)</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$24/mo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$60/mo</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4,000 vs 12,000 credits/mo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ElevenLabs (Voice)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$99/mo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 clone included at Creator+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Kling AI (Video Gen)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$33/mo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$66/mo</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Or use Veo 3 via Gemini Ultra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NanoBanana (Character 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Free-$20/mo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Credit packs as needed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Sync Labs (Hero Polish)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$0-50/mo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$100+/mo</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Only for final polish on key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ESTIMATED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$79-149/mo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$345-445/mo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Scales with production volume</w:t>
            </w:r>
          </w:p>
        </w:tc>
      </w:tr>
    </w:tbl>
    <w:p>
      <w:pPr>
        <w:spacing w:after="300"/>
      </w:pPr>
    </w:p>
    <w:p>
      <w:pPr>
        <w:pStyle w:val="Heading2"/>
      </w:pPr>
      <w:r>
        <w:t xml:space="preserve">ROI Considerations</w:t>
      </w:r>
    </w:p>
    <w:p>
      <w:pPr>
        <w:pStyle w:val="ListParagraph"/>
        <w:numPr>
          <w:ilvl w:val="0"/>
          <w:numId w:val="3"/>
        </w:numPr>
      </w:pPr>
      <w:r>
        <w:rPr>
          <w:rFonts w:ascii="Arial" w:cs="Arial" w:eastAsia="Arial" w:hAnsi="Arial"/>
          <w:sz w:val="20"/>
          <w:szCs w:val="20"/>
        </w:rPr>
        <w:t xml:space="preserve">Traditional video production with talent: $1,000-5,000 per finished minute</w:t>
      </w:r>
    </w:p>
    <w:p>
      <w:pPr>
        <w:pStyle w:val="ListParagraph"/>
        <w:numPr>
          <w:ilvl w:val="0"/>
          <w:numId w:val="3"/>
        </w:numPr>
      </w:pPr>
      <w:r>
        <w:rPr>
          <w:rFonts w:ascii="Arial" w:cs="Arial" w:eastAsia="Arial" w:hAnsi="Arial"/>
          <w:sz w:val="20"/>
          <w:szCs w:val="20"/>
        </w:rPr>
        <w:t xml:space="preserve">AI-powered production: $5-50 per finished minute (100x cost reduction)</w:t>
      </w:r>
    </w:p>
    <w:p>
      <w:pPr>
        <w:pStyle w:val="ListParagraph"/>
        <w:numPr>
          <w:ilvl w:val="0"/>
          <w:numId w:val="3"/>
        </w:numPr>
      </w:pPr>
      <w:r>
        <w:rPr>
          <w:rFonts w:ascii="Arial" w:cs="Arial" w:eastAsia="Arial" w:hAnsi="Arial"/>
          <w:sz w:val="20"/>
          <w:szCs w:val="20"/>
        </w:rPr>
        <w:t xml:space="preserve">Time savings: Hours instead of days per video</w:t>
      </w:r>
    </w:p>
    <w:p>
      <w:pPr>
        <w:pStyle w:val="ListParagraph"/>
        <w:numPr>
          <w:ilvl w:val="0"/>
          <w:numId w:val="3"/>
        </w:numPr>
      </w:pPr>
      <w:r>
        <w:rPr>
          <w:rFonts w:ascii="Arial" w:cs="Arial" w:eastAsia="Arial" w:hAnsi="Arial"/>
          <w:sz w:val="20"/>
          <w:szCs w:val="20"/>
        </w:rPr>
        <w:t xml:space="preserve">Scalability: Produce 10x more content with same effort</w:t>
      </w:r>
    </w:p>
    <w:p>
      <w:r>
        <w:br w:type="page"/>
      </w:r>
    </w:p>
    <w:p>
      <w:pPr>
        <w:pStyle w:val="Heading1"/>
      </w:pPr>
      <w:r>
        <w:t xml:space="preserve">Future Trends &amp; Platform Evolution</w:t>
      </w:r>
    </w:p>
    <w:p>
      <w:pPr>
        <w:spacing w:after="200"/>
      </w:pPr>
      <w:r>
        <w:rPr>
          <w:rFonts w:ascii="Arial" w:cs="Arial" w:eastAsia="Arial" w:hAnsi="Arial"/>
          <w:sz w:val="20"/>
          <w:szCs w:val="20"/>
        </w:rPr>
        <w:t xml:space="preserve">The AI video generation landscape is evolving rapidly. Here are the key trends that will improve your workflow over the next 12 months:</w:t>
      </w:r>
    </w:p>
    <w:p>
      <w:pPr>
        <w:pStyle w:val="Heading2"/>
      </w:pPr>
      <w:r>
        <w:t xml:space="preserve">Quality Improvements (Expect Q1-Q2 2026)</w:t>
      </w:r>
    </w:p>
    <w:p>
      <w:pPr>
        <w:pStyle w:val="ListParagraph"/>
        <w:numPr>
          <w:ilvl w:val="0"/>
          <w:numId w:val="3"/>
        </w:numPr>
      </w:pPr>
      <w:r>
        <w:rPr>
          <w:rFonts w:ascii="Arial" w:cs="Arial" w:eastAsia="Arial" w:hAnsi="Arial"/>
          <w:sz w:val="20"/>
          <w:szCs w:val="20"/>
        </w:rPr>
        <w:t xml:space="preserve">Native 4K output becoming standard across all platforms</w:t>
      </w:r>
    </w:p>
    <w:p>
      <w:pPr>
        <w:pStyle w:val="ListParagraph"/>
        <w:numPr>
          <w:ilvl w:val="0"/>
          <w:numId w:val="3"/>
        </w:numPr>
      </w:pPr>
      <w:r>
        <w:rPr>
          <w:rFonts w:ascii="Arial" w:cs="Arial" w:eastAsia="Arial" w:hAnsi="Arial"/>
          <w:sz w:val="20"/>
          <w:szCs w:val="20"/>
        </w:rPr>
        <w:t xml:space="preserve">Longer clip generation (30-60 seconds without stitching)</w:t>
      </w:r>
    </w:p>
    <w:p>
      <w:pPr>
        <w:pStyle w:val="ListParagraph"/>
        <w:numPr>
          <w:ilvl w:val="0"/>
          <w:numId w:val="3"/>
        </w:numPr>
      </w:pPr>
      <w:r>
        <w:rPr>
          <w:rFonts w:ascii="Arial" w:cs="Arial" w:eastAsia="Arial" w:hAnsi="Arial"/>
          <w:sz w:val="20"/>
          <w:szCs w:val="20"/>
        </w:rPr>
        <w:t xml:space="preserve">Improved temporal consistency for multi-clip sequences</w:t>
      </w:r>
    </w:p>
    <w:p>
      <w:pPr>
        <w:pStyle w:val="ListParagraph"/>
        <w:numPr>
          <w:ilvl w:val="0"/>
          <w:numId w:val="3"/>
        </w:numPr>
      </w:pPr>
      <w:r>
        <w:rPr>
          <w:rFonts w:ascii="Arial" w:cs="Arial" w:eastAsia="Arial" w:hAnsi="Arial"/>
          <w:sz w:val="20"/>
          <w:szCs w:val="20"/>
        </w:rPr>
        <w:t xml:space="preserve">Native audio generation becoming standard (Veo 3 leads here)</w:t>
      </w:r>
    </w:p>
    <w:p>
      <w:pPr>
        <w:pStyle w:val="Heading2"/>
      </w:pPr>
      <w:r>
        <w:t xml:space="preserve">Pipeline Collapse</w:t>
      </w:r>
    </w:p>
    <w:p>
      <w:pPr>
        <w:spacing w:after="150"/>
      </w:pPr>
      <w:r>
        <w:rPr>
          <w:rFonts w:ascii="Arial" w:cs="Arial" w:eastAsia="Arial" w:hAnsi="Arial"/>
          <w:sz w:val="20"/>
          <w:szCs w:val="20"/>
        </w:rPr>
        <w:t xml:space="preserve">Expect platforms to consolidate features. Hedra is already integrating Veo 3, Kling, and Sora into their studio. This means fewer tool switches and simpler workflows by mid-2026.</w:t>
      </w:r>
    </w:p>
    <w:p>
      <w:pPr>
        <w:pStyle w:val="Heading2"/>
      </w:pPr>
      <w:r>
        <w:t xml:space="preserve">Cost Reduction</w:t>
      </w:r>
    </w:p>
    <w:p>
      <w:pPr>
        <w:pStyle w:val="ListParagraph"/>
        <w:numPr>
          <w:ilvl w:val="0"/>
          <w:numId w:val="3"/>
        </w:numPr>
      </w:pPr>
      <w:r>
        <w:rPr>
          <w:rFonts w:ascii="Arial" w:cs="Arial" w:eastAsia="Arial" w:hAnsi="Arial"/>
          <w:sz w:val="20"/>
          <w:szCs w:val="20"/>
        </w:rPr>
        <w:t xml:space="preserve">Competition driving prices down 30-50% annually</w:t>
      </w:r>
    </w:p>
    <w:p>
      <w:pPr>
        <w:pStyle w:val="ListParagraph"/>
        <w:numPr>
          <w:ilvl w:val="0"/>
          <w:numId w:val="3"/>
        </w:numPr>
      </w:pPr>
      <w:r>
        <w:rPr>
          <w:rFonts w:ascii="Arial" w:cs="Arial" w:eastAsia="Arial" w:hAnsi="Arial"/>
          <w:sz w:val="20"/>
          <w:szCs w:val="20"/>
        </w:rPr>
        <w:t xml:space="preserve">Open-source models (LatentSync, etc.) providing free alternatives for basic use</w:t>
      </w:r>
    </w:p>
    <w:p>
      <w:pPr>
        <w:pStyle w:val="ListParagraph"/>
        <w:numPr>
          <w:ilvl w:val="0"/>
          <w:numId w:val="3"/>
        </w:numPr>
      </w:pPr>
      <w:r>
        <w:rPr>
          <w:rFonts w:ascii="Arial" w:cs="Arial" w:eastAsia="Arial" w:hAnsi="Arial"/>
          <w:sz w:val="20"/>
          <w:szCs w:val="20"/>
        </w:rPr>
        <w:t xml:space="preserve">Local GPU options becoming viable for power users (RTX 5090 generation)</w:t>
      </w:r>
    </w:p>
    <w:p>
      <w:pPr>
        <w:pStyle w:val="Heading2"/>
      </w:pPr>
      <w:r>
        <w:t xml:space="preserve">Strategic Recommendation</w:t>
      </w:r>
    </w:p>
    <w:p>
      <w:pPr>
        <w:spacing w:after="200"/>
      </w:pPr>
      <w:r>
        <w:rPr>
          <w:rFonts w:ascii="Arial" w:cs="Arial" w:eastAsia="Arial" w:hAnsi="Arial"/>
          <w:b/>
          <w:bCs/>
          <w:sz w:val="20"/>
          <w:szCs w:val="20"/>
        </w:rPr>
        <w:t xml:space="preserve">Start with the recommended modular pipeline now. As platforms consolidate, you can simplify your workflow without losing capability. The investment in your voice clone and image library will remain valuable regardless of which generation tools you use.</w:t>
      </w:r>
    </w:p>
    <w:p>
      <w:r>
        <w:br w:type="page"/>
      </w:r>
    </w:p>
    <w:p>
      <w:pPr>
        <w:pStyle w:val="Heading1"/>
      </w:pPr>
      <w:r>
        <w:t xml:space="preserve">5-Day Quick Start Checklist</w:t>
      </w:r>
    </w:p>
    <w:p>
      <w:pPr>
        <w:spacing w:after="200"/>
      </w:pPr>
      <w:r>
        <w:rPr>
          <w:rFonts w:ascii="Arial" w:cs="Arial" w:eastAsia="Arial" w:hAnsi="Arial"/>
          <w:sz w:val="20"/>
          <w:szCs w:val="20"/>
        </w:rPr>
        <w:t xml:space="preserve">Execute this checklist to have your first video live within 5 business days:</w:t>
      </w:r>
    </w:p>
    <w:p>
      <w:pPr>
        <w:pStyle w:val="Heading3"/>
      </w:pPr>
      <w:r>
        <w:t xml:space="preserve">Day 1: Foundations</w:t>
      </w:r>
    </w:p>
    <w:p>
      <w:pPr>
        <w:pStyle w:val="ListParagraph"/>
        <w:numPr>
          <w:ilvl w:val="0"/>
          <w:numId w:val="3"/>
        </w:numPr>
      </w:pPr>
      <w:r>
        <w:rPr>
          <w:rFonts w:ascii="Arial" w:cs="Arial" w:eastAsia="Arial" w:hAnsi="Arial"/>
          <w:sz w:val="20"/>
          <w:szCs w:val="20"/>
        </w:rPr>
        <w:t xml:space="preserve">☐ Sign up for Hedra Creator ($24/mo)</w:t>
      </w:r>
    </w:p>
    <w:p>
      <w:pPr>
        <w:pStyle w:val="ListParagraph"/>
        <w:numPr>
          <w:ilvl w:val="0"/>
          <w:numId w:val="3"/>
        </w:numPr>
      </w:pPr>
      <w:r>
        <w:rPr>
          <w:rFonts w:ascii="Arial" w:cs="Arial" w:eastAsia="Arial" w:hAnsi="Arial"/>
          <w:sz w:val="20"/>
          <w:szCs w:val="20"/>
        </w:rPr>
        <w:t xml:space="preserve">☐ Sign up for ElevenLabs Creator ($22/mo)</w:t>
      </w:r>
    </w:p>
    <w:p>
      <w:pPr>
        <w:pStyle w:val="ListParagraph"/>
        <w:numPr>
          <w:ilvl w:val="0"/>
          <w:numId w:val="3"/>
        </w:numPr>
      </w:pPr>
      <w:r>
        <w:rPr>
          <w:rFonts w:ascii="Arial" w:cs="Arial" w:eastAsia="Arial" w:hAnsi="Arial"/>
          <w:sz w:val="20"/>
          <w:szCs w:val="20"/>
        </w:rPr>
        <w:t xml:space="preserve">☐ Sign up for Kling AI Pro ($33/mo)</w:t>
      </w:r>
    </w:p>
    <w:p>
      <w:pPr>
        <w:pStyle w:val="ListParagraph"/>
        <w:numPr>
          <w:ilvl w:val="0"/>
          <w:numId w:val="3"/>
        </w:numPr>
      </w:pPr>
      <w:r>
        <w:rPr>
          <w:rFonts w:ascii="Arial" w:cs="Arial" w:eastAsia="Arial" w:hAnsi="Arial"/>
          <w:sz w:val="20"/>
          <w:szCs w:val="20"/>
        </w:rPr>
        <w:t xml:space="preserve">☐ Set up NanoBanana account (free tier)</w:t>
      </w:r>
    </w:p>
    <w:p>
      <w:pPr>
        <w:pStyle w:val="Heading3"/>
      </w:pPr>
      <w:r>
        <w:t xml:space="preserve">Day 2: Voice &amp; Image Capture</w:t>
      </w:r>
    </w:p>
    <w:p>
      <w:pPr>
        <w:pStyle w:val="ListParagraph"/>
        <w:numPr>
          <w:ilvl w:val="0"/>
          <w:numId w:val="3"/>
        </w:numPr>
      </w:pPr>
      <w:r>
        <w:rPr>
          <w:rFonts w:ascii="Arial" w:cs="Arial" w:eastAsia="Arial" w:hAnsi="Arial"/>
          <w:sz w:val="20"/>
          <w:szCs w:val="20"/>
        </w:rPr>
        <w:t xml:space="preserve">☐ Record 20 minutes of clean voice audio (quiet room, good mic)</w:t>
      </w:r>
    </w:p>
    <w:p>
      <w:pPr>
        <w:pStyle w:val="ListParagraph"/>
        <w:numPr>
          <w:ilvl w:val="0"/>
          <w:numId w:val="3"/>
        </w:numPr>
      </w:pPr>
      <w:r>
        <w:rPr>
          <w:rFonts w:ascii="Arial" w:cs="Arial" w:eastAsia="Arial" w:hAnsi="Arial"/>
          <w:sz w:val="20"/>
          <w:szCs w:val="20"/>
        </w:rPr>
        <w:t xml:space="preserve">☐ Upload to ElevenLabs, create Professional Voice Clone</w:t>
      </w:r>
    </w:p>
    <w:p>
      <w:pPr>
        <w:pStyle w:val="ListParagraph"/>
        <w:numPr>
          <w:ilvl w:val="0"/>
          <w:numId w:val="3"/>
        </w:numPr>
      </w:pPr>
      <w:r>
        <w:rPr>
          <w:rFonts w:ascii="Arial" w:cs="Arial" w:eastAsia="Arial" w:hAnsi="Arial"/>
          <w:sz w:val="20"/>
          <w:szCs w:val="20"/>
        </w:rPr>
        <w:t xml:space="preserve">☐ Photograph yourself: 20+ shots, neutral background, good lighting</w:t>
      </w:r>
    </w:p>
    <w:p>
      <w:pPr>
        <w:pStyle w:val="ListParagraph"/>
        <w:numPr>
          <w:ilvl w:val="0"/>
          <w:numId w:val="3"/>
        </w:numPr>
      </w:pPr>
      <w:r>
        <w:rPr>
          <w:rFonts w:ascii="Arial" w:cs="Arial" w:eastAsia="Arial" w:hAnsi="Arial"/>
          <w:sz w:val="20"/>
          <w:szCs w:val="20"/>
        </w:rPr>
        <w:t xml:space="preserve">☐ Include: front-facing, 3/4 angles, various expressions</w:t>
      </w:r>
    </w:p>
    <w:p>
      <w:pPr>
        <w:pStyle w:val="Heading3"/>
      </w:pPr>
      <w:r>
        <w:t xml:space="preserve">Day 3: Image Library</w:t>
      </w:r>
    </w:p>
    <w:p>
      <w:pPr>
        <w:pStyle w:val="ListParagraph"/>
        <w:numPr>
          <w:ilvl w:val="0"/>
          <w:numId w:val="3"/>
        </w:numPr>
      </w:pPr>
      <w:r>
        <w:rPr>
          <w:rFonts w:ascii="Arial" w:cs="Arial" w:eastAsia="Arial" w:hAnsi="Arial"/>
          <w:sz w:val="20"/>
          <w:szCs w:val="20"/>
        </w:rPr>
        <w:t xml:space="preserve">☐ Generate 20+ NanoBanana variations: different wardrobes, settings</w:t>
      </w:r>
    </w:p>
    <w:p>
      <w:pPr>
        <w:pStyle w:val="ListParagraph"/>
        <w:numPr>
          <w:ilvl w:val="0"/>
          <w:numId w:val="3"/>
        </w:numPr>
      </w:pPr>
      <w:r>
        <w:rPr>
          <w:rFonts w:ascii="Arial" w:cs="Arial" w:eastAsia="Arial" w:hAnsi="Arial"/>
          <w:sz w:val="20"/>
          <w:szCs w:val="20"/>
        </w:rPr>
        <w:t xml:space="preserve">☐ Create studio-grade variations for talking head content</w:t>
      </w:r>
    </w:p>
    <w:p>
      <w:pPr>
        <w:pStyle w:val="ListParagraph"/>
        <w:numPr>
          <w:ilvl w:val="0"/>
          <w:numId w:val="3"/>
        </w:numPr>
      </w:pPr>
      <w:r>
        <w:rPr>
          <w:rFonts w:ascii="Arial" w:cs="Arial" w:eastAsia="Arial" w:hAnsi="Arial"/>
          <w:sz w:val="20"/>
          <w:szCs w:val="20"/>
        </w:rPr>
        <w:t xml:space="preserve">☐ Create cinematic variations for scene integration</w:t>
      </w:r>
    </w:p>
    <w:p>
      <w:pPr>
        <w:pStyle w:val="ListParagraph"/>
        <w:numPr>
          <w:ilvl w:val="0"/>
          <w:numId w:val="3"/>
        </w:numPr>
      </w:pPr>
      <w:r>
        <w:rPr>
          <w:rFonts w:ascii="Arial" w:cs="Arial" w:eastAsia="Arial" w:hAnsi="Arial"/>
          <w:sz w:val="20"/>
          <w:szCs w:val="20"/>
        </w:rPr>
        <w:t xml:space="preserve">☐ Organize into folders by use case</w:t>
      </w:r>
    </w:p>
    <w:p>
      <w:pPr>
        <w:pStyle w:val="Heading3"/>
      </w:pPr>
      <w:r>
        <w:t xml:space="preserve">Day 4: First Video Production</w:t>
      </w:r>
    </w:p>
    <w:p>
      <w:pPr>
        <w:pStyle w:val="ListParagraph"/>
        <w:numPr>
          <w:ilvl w:val="0"/>
          <w:numId w:val="3"/>
        </w:numPr>
      </w:pPr>
      <w:r>
        <w:rPr>
          <w:rFonts w:ascii="Arial" w:cs="Arial" w:eastAsia="Arial" w:hAnsi="Arial"/>
          <w:sz w:val="20"/>
          <w:szCs w:val="20"/>
        </w:rPr>
        <w:t xml:space="preserve">☐ Write script (2-3 minutes for first test)</w:t>
      </w:r>
    </w:p>
    <w:p>
      <w:pPr>
        <w:pStyle w:val="ListParagraph"/>
        <w:numPr>
          <w:ilvl w:val="0"/>
          <w:numId w:val="3"/>
        </w:numPr>
      </w:pPr>
      <w:r>
        <w:rPr>
          <w:rFonts w:ascii="Arial" w:cs="Arial" w:eastAsia="Arial" w:hAnsi="Arial"/>
          <w:sz w:val="20"/>
          <w:szCs w:val="20"/>
        </w:rPr>
        <w:t xml:space="preserve">☐ Generate audio with ElevenLabs voice clone</w:t>
      </w:r>
    </w:p>
    <w:p>
      <w:pPr>
        <w:pStyle w:val="ListParagraph"/>
        <w:numPr>
          <w:ilvl w:val="0"/>
          <w:numId w:val="3"/>
        </w:numPr>
      </w:pPr>
      <w:r>
        <w:rPr>
          <w:rFonts w:ascii="Arial" w:cs="Arial" w:eastAsia="Arial" w:hAnsi="Arial"/>
          <w:sz w:val="20"/>
          <w:szCs w:val="20"/>
        </w:rPr>
        <w:t xml:space="preserve">☐ Upload image + audio to Hedra, generate avatar video</w:t>
      </w:r>
    </w:p>
    <w:p>
      <w:pPr>
        <w:pStyle w:val="ListParagraph"/>
        <w:numPr>
          <w:ilvl w:val="0"/>
          <w:numId w:val="3"/>
        </w:numPr>
      </w:pPr>
      <w:r>
        <w:rPr>
          <w:rFonts w:ascii="Arial" w:cs="Arial" w:eastAsia="Arial" w:hAnsi="Arial"/>
          <w:sz w:val="20"/>
          <w:szCs w:val="20"/>
        </w:rPr>
        <w:t xml:space="preserve">☐ Generate environment B-roll in Kling AI (if needed)</w:t>
      </w:r>
    </w:p>
    <w:p>
      <w:pPr>
        <w:pStyle w:val="Heading3"/>
      </w:pPr>
      <w:r>
        <w:t xml:space="preserve">Day 5: Polish &amp; Publish</w:t>
      </w:r>
    </w:p>
    <w:p>
      <w:pPr>
        <w:pStyle w:val="ListParagraph"/>
        <w:numPr>
          <w:ilvl w:val="0"/>
          <w:numId w:val="3"/>
        </w:numPr>
      </w:pPr>
      <w:r>
        <w:rPr>
          <w:rFonts w:ascii="Arial" w:cs="Arial" w:eastAsia="Arial" w:hAnsi="Arial"/>
          <w:sz w:val="20"/>
          <w:szCs w:val="20"/>
        </w:rPr>
        <w:t xml:space="preserve">☐ Composite avatar + B-roll in video editor</w:t>
      </w:r>
    </w:p>
    <w:p>
      <w:pPr>
        <w:pStyle w:val="ListParagraph"/>
        <w:numPr>
          <w:ilvl w:val="0"/>
          <w:numId w:val="3"/>
        </w:numPr>
      </w:pPr>
      <w:r>
        <w:rPr>
          <w:rFonts w:ascii="Arial" w:cs="Arial" w:eastAsia="Arial" w:hAnsi="Arial"/>
          <w:sz w:val="20"/>
          <w:szCs w:val="20"/>
        </w:rPr>
        <w:t xml:space="preserve">☐ Add music, sound effects, captions</w:t>
      </w:r>
    </w:p>
    <w:p>
      <w:pPr>
        <w:pStyle w:val="ListParagraph"/>
        <w:numPr>
          <w:ilvl w:val="0"/>
          <w:numId w:val="3"/>
        </w:numPr>
      </w:pPr>
      <w:r>
        <w:rPr>
          <w:rFonts w:ascii="Arial" w:cs="Arial" w:eastAsia="Arial" w:hAnsi="Arial"/>
          <w:sz w:val="20"/>
          <w:szCs w:val="20"/>
        </w:rPr>
        <w:t xml:space="preserve">☐ Export and publish first video</w:t>
      </w:r>
    </w:p>
    <w:p>
      <w:pPr>
        <w:pStyle w:val="ListParagraph"/>
        <w:numPr>
          <w:ilvl w:val="0"/>
          <w:numId w:val="3"/>
        </w:numPr>
      </w:pPr>
      <w:r>
        <w:rPr>
          <w:rFonts w:ascii="Arial" w:cs="Arial" w:eastAsia="Arial" w:hAnsi="Arial"/>
          <w:sz w:val="20"/>
          <w:szCs w:val="20"/>
        </w:rPr>
        <w:t xml:space="preserve">☐ Document learnings, refine workflow</w:t>
      </w:r>
    </w:p>
    <w:p>
      <w:pPr>
        <w:spacing w:before="400"/>
      </w:pPr>
    </w:p>
    <w:p>
      <w:pPr>
        <w:jc w:val="center"/>
      </w:pPr>
      <w:r>
        <w:rPr>
          <w:rFonts w:ascii="Arial" w:cs="Arial" w:eastAsia="Arial" w:hAnsi="Arial"/>
          <w:i/>
          <w:iCs/>
          <w:sz w:val="20"/>
          <w:szCs w:val="20"/>
        </w:rPr>
        <w:t xml:space="preserve">— End of Strategy Document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2c5282"/>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2026-01-06T02:43:04.458Z</dcterms:created>
  <dcterms:modified xsi:type="dcterms:W3CDTF">2026-01-06T02:43:04.459Z</dcterms:modified>
</cp:coreProperties>
</file>

<file path=docProps/custom.xml><?xml version="1.0" encoding="utf-8"?>
<Properties xmlns="http://schemas.openxmlformats.org/officeDocument/2006/custom-properties" xmlns:vt="http://schemas.openxmlformats.org/officeDocument/2006/docPropsVTypes"/>
</file>