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EA0CB" w14:textId="30A15417" w:rsidR="009916D8" w:rsidRPr="00C053AD" w:rsidRDefault="009916D8" w:rsidP="00C053AD">
      <w:r w:rsidRPr="00C053AD">
        <w:t>Terry Devereux</w:t>
      </w:r>
    </w:p>
    <w:p w14:paraId="3823B525" w14:textId="6E419393" w:rsidR="009916D8" w:rsidRPr="00C053AD" w:rsidRDefault="009916D8" w:rsidP="00C053AD">
      <w:r w:rsidRPr="00C053AD">
        <w:t>NU Data Science Bootcamp</w:t>
      </w:r>
    </w:p>
    <w:p w14:paraId="64C75DE5" w14:textId="391F3B8E" w:rsidR="009916D8" w:rsidRPr="00C053AD" w:rsidRDefault="009916D8" w:rsidP="00C053AD">
      <w:r w:rsidRPr="00C053AD">
        <w:t>Assignment #1</w:t>
      </w:r>
    </w:p>
    <w:p w14:paraId="7E3C961E" w14:textId="5C8FC7CC" w:rsidR="009916D8" w:rsidRPr="00C053AD" w:rsidRDefault="009916D8" w:rsidP="00C053AD">
      <w:r w:rsidRPr="00C053AD">
        <w:t>Excel Kickstarter Data</w:t>
      </w:r>
    </w:p>
    <w:p w14:paraId="12F0CE7B" w14:textId="772CC2F7" w:rsidR="009916D8" w:rsidRPr="00C053AD" w:rsidRDefault="009916D8" w:rsidP="00C053AD">
      <w:pPr>
        <w:pStyle w:val="ListParagraph"/>
        <w:numPr>
          <w:ilvl w:val="0"/>
          <w:numId w:val="1"/>
        </w:numPr>
      </w:pPr>
      <w:r w:rsidRPr="00C053AD">
        <w:t>What are three conclusions we can make about Kickstarter campaigns given the provided data.</w:t>
      </w:r>
    </w:p>
    <w:p w14:paraId="0B4065BC" w14:textId="06FC457F" w:rsidR="009916D8" w:rsidRPr="00C053AD" w:rsidRDefault="009916D8" w:rsidP="00C053AD">
      <w:pPr>
        <w:pStyle w:val="ListParagraph"/>
        <w:numPr>
          <w:ilvl w:val="1"/>
          <w:numId w:val="1"/>
        </w:numPr>
      </w:pPr>
      <w:r w:rsidRPr="00C053AD">
        <w:t>“Theatre” is the most popular category of Kickstarter campaigns and “Plays” are the most popular sub-category or Kickstarter campaigns.</w:t>
      </w:r>
    </w:p>
    <w:p w14:paraId="1702CDAA" w14:textId="13874602" w:rsidR="009916D8" w:rsidRPr="00C053AD" w:rsidRDefault="009916D8" w:rsidP="00C053AD">
      <w:pPr>
        <w:pStyle w:val="ListParagraph"/>
        <w:numPr>
          <w:ilvl w:val="1"/>
          <w:numId w:val="1"/>
        </w:numPr>
      </w:pPr>
      <w:r w:rsidRPr="00C053AD">
        <w:t>53</w:t>
      </w:r>
      <w:r w:rsidR="0084560B" w:rsidRPr="00C053AD">
        <w:t>.11% of Kickstarter Campaigns are successful in getting funded, however it varies greatly by the type of campaign.  Music is the most likely category to be successful (79.41% success rate), while food is the most like to fail (72.16% failure rate).  When looking at the sub-category there are several types that have never failed or never succeeded.</w:t>
      </w:r>
    </w:p>
    <w:p w14:paraId="47958189" w14:textId="08DC5263" w:rsidR="0084560B" w:rsidRPr="00C053AD" w:rsidRDefault="0084560B" w:rsidP="00C053AD">
      <w:pPr>
        <w:pStyle w:val="ListParagraph"/>
        <w:numPr>
          <w:ilvl w:val="1"/>
          <w:numId w:val="1"/>
        </w:numPr>
      </w:pPr>
      <w:r w:rsidRPr="00C053AD">
        <w:t>Kickstarter campaigns are least likely to be launched in December and are least likely to succeed in obtaining their funding goal if they are launched in December.</w:t>
      </w:r>
    </w:p>
    <w:p w14:paraId="47D575FB" w14:textId="7FFCE139" w:rsidR="00E500A7" w:rsidRPr="00C053AD" w:rsidRDefault="0084560B" w:rsidP="00C053AD">
      <w:pPr>
        <w:pStyle w:val="ListParagraph"/>
        <w:numPr>
          <w:ilvl w:val="0"/>
          <w:numId w:val="1"/>
        </w:numPr>
      </w:pPr>
      <w:r w:rsidRPr="00C053AD">
        <w:t xml:space="preserve">The data does not provide a conversion into a common currency for each campaign.  This makes our average donation </w:t>
      </w:r>
      <w:r w:rsidR="00E500A7" w:rsidRPr="00C053AD">
        <w:t xml:space="preserve">column and metric unusable across the various countries and currencies the campaigns are funded in.  The data we have spans several years, so any attempt at converting all of the data to USD would require converting each campaign’s currency at historic exchange rates.  Since we do not have that data, we would be unable to easily identify the aggregate average donation of all Kickstarter campaigns and it would be difficult to analyze any country by country trends in terms of funding.  We also do not have any data on the people groups who are creating the campaigns.  There is no easy way to determine if some of these campaigns are repeats, done by the same people/group, or are evolutions of previous campaigns.  </w:t>
      </w:r>
      <w:r w:rsidR="00C053AD" w:rsidRPr="00C053AD">
        <w:t>This prevents us from understanding if some people are more successful at Kickstarter campaigns, or if prior successful campaigns lead to future successful campaigns (or vice versa).</w:t>
      </w:r>
    </w:p>
    <w:p w14:paraId="23595446" w14:textId="7E6CA064" w:rsidR="00C053AD" w:rsidRPr="00C053AD" w:rsidRDefault="00C053AD" w:rsidP="00C053AD">
      <w:pPr>
        <w:pStyle w:val="ListParagraph"/>
        <w:numPr>
          <w:ilvl w:val="0"/>
          <w:numId w:val="1"/>
        </w:numPr>
      </w:pPr>
      <w:r w:rsidRPr="00C053AD">
        <w:t>The tables and graphs can be converted to show success/failure/canceled rates:</w:t>
      </w:r>
    </w:p>
    <w:p w14:paraId="28522AFE" w14:textId="5DC37324" w:rsidR="00C053AD" w:rsidRPr="00C053AD" w:rsidRDefault="00707342" w:rsidP="00C053AD">
      <w:pPr>
        <w:jc w:val="center"/>
        <w:rPr>
          <w:sz w:val="16"/>
          <w:szCs w:val="16"/>
        </w:rPr>
      </w:pPr>
      <w:r>
        <w:rPr>
          <w:noProof/>
          <w:sz w:val="16"/>
          <w:szCs w:val="16"/>
        </w:rPr>
        <w:drawing>
          <wp:inline distT="0" distB="0" distL="0" distR="0" wp14:anchorId="41561DAE" wp14:editId="6F46760F">
            <wp:extent cx="3725276" cy="24860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7442" cy="2494144"/>
                    </a:xfrm>
                    <a:prstGeom prst="rect">
                      <a:avLst/>
                    </a:prstGeom>
                    <a:noFill/>
                  </pic:spPr>
                </pic:pic>
              </a:graphicData>
            </a:graphic>
          </wp:inline>
        </w:drawing>
      </w:r>
    </w:p>
    <w:tbl>
      <w:tblPr>
        <w:tblStyle w:val="TableGrid"/>
        <w:tblW w:w="0" w:type="auto"/>
        <w:jc w:val="center"/>
        <w:tblLook w:val="04A0" w:firstRow="1" w:lastRow="0" w:firstColumn="1" w:lastColumn="0" w:noHBand="0" w:noVBand="1"/>
      </w:tblPr>
      <w:tblGrid>
        <w:gridCol w:w="1480"/>
        <w:gridCol w:w="1680"/>
        <w:gridCol w:w="760"/>
        <w:gridCol w:w="1020"/>
        <w:gridCol w:w="1160"/>
      </w:tblGrid>
      <w:tr w:rsidR="00707342" w:rsidRPr="00707342" w14:paraId="1C43F062" w14:textId="77777777" w:rsidTr="00707342">
        <w:trPr>
          <w:trHeight w:val="288"/>
          <w:jc w:val="center"/>
        </w:trPr>
        <w:tc>
          <w:tcPr>
            <w:tcW w:w="1480" w:type="dxa"/>
            <w:noWrap/>
            <w:hideMark/>
          </w:tcPr>
          <w:p w14:paraId="1FC049A1" w14:textId="77777777" w:rsidR="00707342" w:rsidRPr="00707342" w:rsidRDefault="00707342">
            <w:pPr>
              <w:jc w:val="center"/>
              <w:rPr>
                <w:b/>
                <w:bCs/>
                <w:sz w:val="16"/>
                <w:szCs w:val="16"/>
              </w:rPr>
            </w:pPr>
            <w:r w:rsidRPr="00707342">
              <w:rPr>
                <w:b/>
                <w:bCs/>
                <w:sz w:val="16"/>
                <w:szCs w:val="16"/>
              </w:rPr>
              <w:lastRenderedPageBreak/>
              <w:t>Row Labels</w:t>
            </w:r>
          </w:p>
        </w:tc>
        <w:tc>
          <w:tcPr>
            <w:tcW w:w="1680" w:type="dxa"/>
            <w:noWrap/>
            <w:hideMark/>
          </w:tcPr>
          <w:p w14:paraId="2ED56388" w14:textId="77777777" w:rsidR="00707342" w:rsidRPr="00707342" w:rsidRDefault="00707342">
            <w:pPr>
              <w:jc w:val="center"/>
              <w:rPr>
                <w:b/>
                <w:bCs/>
                <w:sz w:val="16"/>
                <w:szCs w:val="16"/>
              </w:rPr>
            </w:pPr>
            <w:r w:rsidRPr="00707342">
              <w:rPr>
                <w:b/>
                <w:bCs/>
                <w:sz w:val="16"/>
                <w:szCs w:val="16"/>
              </w:rPr>
              <w:t>canceled</w:t>
            </w:r>
          </w:p>
        </w:tc>
        <w:tc>
          <w:tcPr>
            <w:tcW w:w="760" w:type="dxa"/>
            <w:noWrap/>
            <w:hideMark/>
          </w:tcPr>
          <w:p w14:paraId="4B581B2B" w14:textId="77777777" w:rsidR="00707342" w:rsidRPr="00707342" w:rsidRDefault="00707342">
            <w:pPr>
              <w:jc w:val="center"/>
              <w:rPr>
                <w:b/>
                <w:bCs/>
                <w:sz w:val="16"/>
                <w:szCs w:val="16"/>
              </w:rPr>
            </w:pPr>
            <w:r w:rsidRPr="00707342">
              <w:rPr>
                <w:b/>
                <w:bCs/>
                <w:sz w:val="16"/>
                <w:szCs w:val="16"/>
              </w:rPr>
              <w:t>failed</w:t>
            </w:r>
          </w:p>
        </w:tc>
        <w:tc>
          <w:tcPr>
            <w:tcW w:w="1020" w:type="dxa"/>
            <w:noWrap/>
            <w:hideMark/>
          </w:tcPr>
          <w:p w14:paraId="0E171465" w14:textId="77777777" w:rsidR="00707342" w:rsidRPr="00707342" w:rsidRDefault="00707342">
            <w:pPr>
              <w:jc w:val="center"/>
              <w:rPr>
                <w:b/>
                <w:bCs/>
                <w:sz w:val="16"/>
                <w:szCs w:val="16"/>
              </w:rPr>
            </w:pPr>
            <w:r w:rsidRPr="00707342">
              <w:rPr>
                <w:b/>
                <w:bCs/>
                <w:sz w:val="16"/>
                <w:szCs w:val="16"/>
              </w:rPr>
              <w:t>successful</w:t>
            </w:r>
          </w:p>
        </w:tc>
        <w:tc>
          <w:tcPr>
            <w:tcW w:w="1160" w:type="dxa"/>
            <w:noWrap/>
            <w:hideMark/>
          </w:tcPr>
          <w:p w14:paraId="26761D04" w14:textId="77777777" w:rsidR="00707342" w:rsidRPr="00707342" w:rsidRDefault="00707342">
            <w:pPr>
              <w:jc w:val="center"/>
              <w:rPr>
                <w:b/>
                <w:bCs/>
                <w:sz w:val="16"/>
                <w:szCs w:val="16"/>
              </w:rPr>
            </w:pPr>
            <w:r w:rsidRPr="00707342">
              <w:rPr>
                <w:b/>
                <w:bCs/>
                <w:sz w:val="16"/>
                <w:szCs w:val="16"/>
              </w:rPr>
              <w:t>Grand Total</w:t>
            </w:r>
          </w:p>
        </w:tc>
      </w:tr>
      <w:tr w:rsidR="00707342" w:rsidRPr="00707342" w14:paraId="05664D50" w14:textId="77777777" w:rsidTr="00707342">
        <w:trPr>
          <w:trHeight w:val="288"/>
          <w:jc w:val="center"/>
        </w:trPr>
        <w:tc>
          <w:tcPr>
            <w:tcW w:w="1480" w:type="dxa"/>
            <w:noWrap/>
            <w:hideMark/>
          </w:tcPr>
          <w:p w14:paraId="75698F7A" w14:textId="77777777" w:rsidR="00707342" w:rsidRPr="00707342" w:rsidRDefault="00707342">
            <w:pPr>
              <w:jc w:val="center"/>
              <w:rPr>
                <w:sz w:val="16"/>
                <w:szCs w:val="16"/>
              </w:rPr>
            </w:pPr>
            <w:r w:rsidRPr="00707342">
              <w:rPr>
                <w:sz w:val="16"/>
                <w:szCs w:val="16"/>
              </w:rPr>
              <w:t>film &amp; video</w:t>
            </w:r>
          </w:p>
        </w:tc>
        <w:tc>
          <w:tcPr>
            <w:tcW w:w="1680" w:type="dxa"/>
            <w:noWrap/>
            <w:hideMark/>
          </w:tcPr>
          <w:p w14:paraId="6DB23E25" w14:textId="77777777" w:rsidR="00707342" w:rsidRPr="00707342" w:rsidRDefault="00707342">
            <w:pPr>
              <w:jc w:val="center"/>
              <w:rPr>
                <w:sz w:val="16"/>
                <w:szCs w:val="16"/>
              </w:rPr>
            </w:pPr>
            <w:r w:rsidRPr="00707342">
              <w:rPr>
                <w:sz w:val="16"/>
                <w:szCs w:val="16"/>
              </w:rPr>
              <w:t>7.69%</w:t>
            </w:r>
          </w:p>
        </w:tc>
        <w:tc>
          <w:tcPr>
            <w:tcW w:w="760" w:type="dxa"/>
            <w:noWrap/>
            <w:hideMark/>
          </w:tcPr>
          <w:p w14:paraId="6A06F0F9" w14:textId="77777777" w:rsidR="00707342" w:rsidRPr="00707342" w:rsidRDefault="00707342">
            <w:pPr>
              <w:jc w:val="center"/>
              <w:rPr>
                <w:sz w:val="16"/>
                <w:szCs w:val="16"/>
              </w:rPr>
            </w:pPr>
            <w:r w:rsidRPr="00707342">
              <w:rPr>
                <w:sz w:val="16"/>
                <w:szCs w:val="16"/>
              </w:rPr>
              <w:t>34.62%</w:t>
            </w:r>
          </w:p>
        </w:tc>
        <w:tc>
          <w:tcPr>
            <w:tcW w:w="1020" w:type="dxa"/>
            <w:noWrap/>
            <w:hideMark/>
          </w:tcPr>
          <w:p w14:paraId="27577113" w14:textId="77777777" w:rsidR="00707342" w:rsidRPr="00707342" w:rsidRDefault="00707342">
            <w:pPr>
              <w:jc w:val="center"/>
              <w:rPr>
                <w:sz w:val="16"/>
                <w:szCs w:val="16"/>
              </w:rPr>
            </w:pPr>
            <w:r w:rsidRPr="00707342">
              <w:rPr>
                <w:sz w:val="16"/>
                <w:szCs w:val="16"/>
              </w:rPr>
              <w:t>57.69%</w:t>
            </w:r>
          </w:p>
        </w:tc>
        <w:tc>
          <w:tcPr>
            <w:tcW w:w="1160" w:type="dxa"/>
            <w:noWrap/>
            <w:hideMark/>
          </w:tcPr>
          <w:p w14:paraId="6099BFF7" w14:textId="77777777" w:rsidR="00707342" w:rsidRPr="00707342" w:rsidRDefault="00707342">
            <w:pPr>
              <w:jc w:val="center"/>
              <w:rPr>
                <w:sz w:val="16"/>
                <w:szCs w:val="16"/>
              </w:rPr>
            </w:pPr>
            <w:r w:rsidRPr="00707342">
              <w:rPr>
                <w:sz w:val="16"/>
                <w:szCs w:val="16"/>
              </w:rPr>
              <w:t>100.00%</w:t>
            </w:r>
          </w:p>
        </w:tc>
      </w:tr>
      <w:tr w:rsidR="00707342" w:rsidRPr="00707342" w14:paraId="66E790C2" w14:textId="77777777" w:rsidTr="00707342">
        <w:trPr>
          <w:trHeight w:val="288"/>
          <w:jc w:val="center"/>
        </w:trPr>
        <w:tc>
          <w:tcPr>
            <w:tcW w:w="1480" w:type="dxa"/>
            <w:noWrap/>
            <w:hideMark/>
          </w:tcPr>
          <w:p w14:paraId="40B09CBA" w14:textId="77777777" w:rsidR="00707342" w:rsidRPr="00707342" w:rsidRDefault="00707342">
            <w:pPr>
              <w:jc w:val="center"/>
              <w:rPr>
                <w:sz w:val="16"/>
                <w:szCs w:val="16"/>
              </w:rPr>
            </w:pPr>
            <w:r w:rsidRPr="00707342">
              <w:rPr>
                <w:sz w:val="16"/>
                <w:szCs w:val="16"/>
              </w:rPr>
              <w:t>food</w:t>
            </w:r>
          </w:p>
        </w:tc>
        <w:tc>
          <w:tcPr>
            <w:tcW w:w="1680" w:type="dxa"/>
            <w:noWrap/>
            <w:hideMark/>
          </w:tcPr>
          <w:p w14:paraId="52795AEB" w14:textId="77777777" w:rsidR="00707342" w:rsidRPr="00707342" w:rsidRDefault="00707342">
            <w:pPr>
              <w:jc w:val="center"/>
              <w:rPr>
                <w:sz w:val="16"/>
                <w:szCs w:val="16"/>
              </w:rPr>
            </w:pPr>
            <w:r w:rsidRPr="00707342">
              <w:rPr>
                <w:sz w:val="16"/>
                <w:szCs w:val="16"/>
              </w:rPr>
              <w:t>10.31%</w:t>
            </w:r>
          </w:p>
        </w:tc>
        <w:tc>
          <w:tcPr>
            <w:tcW w:w="760" w:type="dxa"/>
            <w:noWrap/>
            <w:hideMark/>
          </w:tcPr>
          <w:p w14:paraId="14A1D0ED" w14:textId="77777777" w:rsidR="00707342" w:rsidRPr="00707342" w:rsidRDefault="00707342">
            <w:pPr>
              <w:jc w:val="center"/>
              <w:rPr>
                <w:sz w:val="16"/>
                <w:szCs w:val="16"/>
              </w:rPr>
            </w:pPr>
            <w:r w:rsidRPr="00707342">
              <w:rPr>
                <w:sz w:val="16"/>
                <w:szCs w:val="16"/>
              </w:rPr>
              <w:t>72.16%</w:t>
            </w:r>
          </w:p>
        </w:tc>
        <w:tc>
          <w:tcPr>
            <w:tcW w:w="1020" w:type="dxa"/>
            <w:noWrap/>
            <w:hideMark/>
          </w:tcPr>
          <w:p w14:paraId="1ED8C8A0" w14:textId="77777777" w:rsidR="00707342" w:rsidRPr="00707342" w:rsidRDefault="00707342">
            <w:pPr>
              <w:jc w:val="center"/>
              <w:rPr>
                <w:sz w:val="16"/>
                <w:szCs w:val="16"/>
              </w:rPr>
            </w:pPr>
            <w:r w:rsidRPr="00707342">
              <w:rPr>
                <w:sz w:val="16"/>
                <w:szCs w:val="16"/>
              </w:rPr>
              <w:t>17.53%</w:t>
            </w:r>
          </w:p>
        </w:tc>
        <w:tc>
          <w:tcPr>
            <w:tcW w:w="1160" w:type="dxa"/>
            <w:noWrap/>
            <w:hideMark/>
          </w:tcPr>
          <w:p w14:paraId="7D956243" w14:textId="77777777" w:rsidR="00707342" w:rsidRPr="00707342" w:rsidRDefault="00707342">
            <w:pPr>
              <w:jc w:val="center"/>
              <w:rPr>
                <w:sz w:val="16"/>
                <w:szCs w:val="16"/>
              </w:rPr>
            </w:pPr>
            <w:r w:rsidRPr="00707342">
              <w:rPr>
                <w:sz w:val="16"/>
                <w:szCs w:val="16"/>
              </w:rPr>
              <w:t>100.00%</w:t>
            </w:r>
          </w:p>
        </w:tc>
      </w:tr>
      <w:tr w:rsidR="00707342" w:rsidRPr="00707342" w14:paraId="095A23F4" w14:textId="77777777" w:rsidTr="00707342">
        <w:trPr>
          <w:trHeight w:val="288"/>
          <w:jc w:val="center"/>
        </w:trPr>
        <w:tc>
          <w:tcPr>
            <w:tcW w:w="1480" w:type="dxa"/>
            <w:noWrap/>
            <w:hideMark/>
          </w:tcPr>
          <w:p w14:paraId="5CA95C62" w14:textId="77777777" w:rsidR="00707342" w:rsidRPr="00707342" w:rsidRDefault="00707342">
            <w:pPr>
              <w:jc w:val="center"/>
              <w:rPr>
                <w:sz w:val="16"/>
                <w:szCs w:val="16"/>
              </w:rPr>
            </w:pPr>
            <w:r w:rsidRPr="00707342">
              <w:rPr>
                <w:sz w:val="16"/>
                <w:szCs w:val="16"/>
              </w:rPr>
              <w:t>games</w:t>
            </w:r>
          </w:p>
        </w:tc>
        <w:tc>
          <w:tcPr>
            <w:tcW w:w="1680" w:type="dxa"/>
            <w:noWrap/>
            <w:hideMark/>
          </w:tcPr>
          <w:p w14:paraId="684A09BE" w14:textId="77777777" w:rsidR="00707342" w:rsidRPr="00707342" w:rsidRDefault="00707342">
            <w:pPr>
              <w:jc w:val="center"/>
              <w:rPr>
                <w:sz w:val="16"/>
                <w:szCs w:val="16"/>
              </w:rPr>
            </w:pPr>
            <w:r w:rsidRPr="00707342">
              <w:rPr>
                <w:sz w:val="16"/>
                <w:szCs w:val="16"/>
              </w:rPr>
              <w:t>0.00%</w:t>
            </w:r>
          </w:p>
        </w:tc>
        <w:tc>
          <w:tcPr>
            <w:tcW w:w="760" w:type="dxa"/>
            <w:noWrap/>
            <w:hideMark/>
          </w:tcPr>
          <w:p w14:paraId="7B64BEAC" w14:textId="77777777" w:rsidR="00707342" w:rsidRPr="00707342" w:rsidRDefault="00707342">
            <w:pPr>
              <w:jc w:val="center"/>
              <w:rPr>
                <w:sz w:val="16"/>
                <w:szCs w:val="16"/>
              </w:rPr>
            </w:pPr>
            <w:r w:rsidRPr="00707342">
              <w:rPr>
                <w:sz w:val="16"/>
                <w:szCs w:val="16"/>
              </w:rPr>
              <w:t>63.64%</w:t>
            </w:r>
          </w:p>
        </w:tc>
        <w:tc>
          <w:tcPr>
            <w:tcW w:w="1020" w:type="dxa"/>
            <w:noWrap/>
            <w:hideMark/>
          </w:tcPr>
          <w:p w14:paraId="62F3C7F7" w14:textId="77777777" w:rsidR="00707342" w:rsidRPr="00707342" w:rsidRDefault="00707342">
            <w:pPr>
              <w:jc w:val="center"/>
              <w:rPr>
                <w:sz w:val="16"/>
                <w:szCs w:val="16"/>
              </w:rPr>
            </w:pPr>
            <w:r w:rsidRPr="00707342">
              <w:rPr>
                <w:sz w:val="16"/>
                <w:szCs w:val="16"/>
              </w:rPr>
              <w:t>36.36%</w:t>
            </w:r>
          </w:p>
        </w:tc>
        <w:tc>
          <w:tcPr>
            <w:tcW w:w="1160" w:type="dxa"/>
            <w:noWrap/>
            <w:hideMark/>
          </w:tcPr>
          <w:p w14:paraId="3D4B35C2" w14:textId="77777777" w:rsidR="00707342" w:rsidRPr="00707342" w:rsidRDefault="00707342">
            <w:pPr>
              <w:jc w:val="center"/>
              <w:rPr>
                <w:sz w:val="16"/>
                <w:szCs w:val="16"/>
              </w:rPr>
            </w:pPr>
            <w:r w:rsidRPr="00707342">
              <w:rPr>
                <w:sz w:val="16"/>
                <w:szCs w:val="16"/>
              </w:rPr>
              <w:t>100.00%</w:t>
            </w:r>
          </w:p>
        </w:tc>
      </w:tr>
      <w:tr w:rsidR="00707342" w:rsidRPr="00707342" w14:paraId="586688DA" w14:textId="77777777" w:rsidTr="00707342">
        <w:trPr>
          <w:trHeight w:val="288"/>
          <w:jc w:val="center"/>
        </w:trPr>
        <w:tc>
          <w:tcPr>
            <w:tcW w:w="1480" w:type="dxa"/>
            <w:noWrap/>
            <w:hideMark/>
          </w:tcPr>
          <w:p w14:paraId="6221FE43" w14:textId="77777777" w:rsidR="00707342" w:rsidRPr="00707342" w:rsidRDefault="00707342">
            <w:pPr>
              <w:jc w:val="center"/>
              <w:rPr>
                <w:sz w:val="16"/>
                <w:szCs w:val="16"/>
              </w:rPr>
            </w:pPr>
            <w:r w:rsidRPr="00707342">
              <w:rPr>
                <w:sz w:val="16"/>
                <w:szCs w:val="16"/>
              </w:rPr>
              <w:t>journalism</w:t>
            </w:r>
          </w:p>
        </w:tc>
        <w:tc>
          <w:tcPr>
            <w:tcW w:w="1680" w:type="dxa"/>
            <w:noWrap/>
            <w:hideMark/>
          </w:tcPr>
          <w:p w14:paraId="4D243A23" w14:textId="77777777" w:rsidR="00707342" w:rsidRPr="00707342" w:rsidRDefault="00707342">
            <w:pPr>
              <w:jc w:val="center"/>
              <w:rPr>
                <w:sz w:val="16"/>
                <w:szCs w:val="16"/>
              </w:rPr>
            </w:pPr>
            <w:r w:rsidRPr="00707342">
              <w:rPr>
                <w:sz w:val="16"/>
                <w:szCs w:val="16"/>
              </w:rPr>
              <w:t>100.00%</w:t>
            </w:r>
          </w:p>
        </w:tc>
        <w:tc>
          <w:tcPr>
            <w:tcW w:w="760" w:type="dxa"/>
            <w:noWrap/>
            <w:hideMark/>
          </w:tcPr>
          <w:p w14:paraId="01D73CD7" w14:textId="77777777" w:rsidR="00707342" w:rsidRPr="00707342" w:rsidRDefault="00707342">
            <w:pPr>
              <w:jc w:val="center"/>
              <w:rPr>
                <w:sz w:val="16"/>
                <w:szCs w:val="16"/>
              </w:rPr>
            </w:pPr>
            <w:r w:rsidRPr="00707342">
              <w:rPr>
                <w:sz w:val="16"/>
                <w:szCs w:val="16"/>
              </w:rPr>
              <w:t>0.00%</w:t>
            </w:r>
          </w:p>
        </w:tc>
        <w:tc>
          <w:tcPr>
            <w:tcW w:w="1020" w:type="dxa"/>
            <w:noWrap/>
            <w:hideMark/>
          </w:tcPr>
          <w:p w14:paraId="3945BBB4" w14:textId="77777777" w:rsidR="00707342" w:rsidRPr="00707342" w:rsidRDefault="00707342">
            <w:pPr>
              <w:jc w:val="center"/>
              <w:rPr>
                <w:sz w:val="16"/>
                <w:szCs w:val="16"/>
              </w:rPr>
            </w:pPr>
            <w:r w:rsidRPr="00707342">
              <w:rPr>
                <w:sz w:val="16"/>
                <w:szCs w:val="16"/>
              </w:rPr>
              <w:t>0.00%</w:t>
            </w:r>
          </w:p>
        </w:tc>
        <w:tc>
          <w:tcPr>
            <w:tcW w:w="1160" w:type="dxa"/>
            <w:noWrap/>
            <w:hideMark/>
          </w:tcPr>
          <w:p w14:paraId="433EB9B1" w14:textId="77777777" w:rsidR="00707342" w:rsidRPr="00707342" w:rsidRDefault="00707342">
            <w:pPr>
              <w:jc w:val="center"/>
              <w:rPr>
                <w:sz w:val="16"/>
                <w:szCs w:val="16"/>
              </w:rPr>
            </w:pPr>
            <w:r w:rsidRPr="00707342">
              <w:rPr>
                <w:sz w:val="16"/>
                <w:szCs w:val="16"/>
              </w:rPr>
              <w:t>100.00%</w:t>
            </w:r>
          </w:p>
        </w:tc>
      </w:tr>
      <w:tr w:rsidR="00707342" w:rsidRPr="00707342" w14:paraId="7CBA0FA1" w14:textId="77777777" w:rsidTr="00707342">
        <w:trPr>
          <w:trHeight w:val="288"/>
          <w:jc w:val="center"/>
        </w:trPr>
        <w:tc>
          <w:tcPr>
            <w:tcW w:w="1480" w:type="dxa"/>
            <w:noWrap/>
            <w:hideMark/>
          </w:tcPr>
          <w:p w14:paraId="709CECF5" w14:textId="77777777" w:rsidR="00707342" w:rsidRPr="00707342" w:rsidRDefault="00707342">
            <w:pPr>
              <w:jc w:val="center"/>
              <w:rPr>
                <w:sz w:val="16"/>
                <w:szCs w:val="16"/>
              </w:rPr>
            </w:pPr>
            <w:r w:rsidRPr="00707342">
              <w:rPr>
                <w:sz w:val="16"/>
                <w:szCs w:val="16"/>
              </w:rPr>
              <w:t>music</w:t>
            </w:r>
          </w:p>
        </w:tc>
        <w:tc>
          <w:tcPr>
            <w:tcW w:w="1680" w:type="dxa"/>
            <w:noWrap/>
            <w:hideMark/>
          </w:tcPr>
          <w:p w14:paraId="4F3B6412" w14:textId="77777777" w:rsidR="00707342" w:rsidRPr="00707342" w:rsidRDefault="00707342">
            <w:pPr>
              <w:jc w:val="center"/>
              <w:rPr>
                <w:sz w:val="16"/>
                <w:szCs w:val="16"/>
              </w:rPr>
            </w:pPr>
            <w:r w:rsidRPr="00707342">
              <w:rPr>
                <w:sz w:val="16"/>
                <w:szCs w:val="16"/>
              </w:rPr>
              <w:t>2.94%</w:t>
            </w:r>
          </w:p>
        </w:tc>
        <w:tc>
          <w:tcPr>
            <w:tcW w:w="760" w:type="dxa"/>
            <w:noWrap/>
            <w:hideMark/>
          </w:tcPr>
          <w:p w14:paraId="347AE420" w14:textId="77777777" w:rsidR="00707342" w:rsidRPr="00707342" w:rsidRDefault="00707342">
            <w:pPr>
              <w:jc w:val="center"/>
              <w:rPr>
                <w:sz w:val="16"/>
                <w:szCs w:val="16"/>
              </w:rPr>
            </w:pPr>
            <w:r w:rsidRPr="00707342">
              <w:rPr>
                <w:sz w:val="16"/>
                <w:szCs w:val="16"/>
              </w:rPr>
              <w:t>17.65%</w:t>
            </w:r>
          </w:p>
        </w:tc>
        <w:tc>
          <w:tcPr>
            <w:tcW w:w="1020" w:type="dxa"/>
            <w:noWrap/>
            <w:hideMark/>
          </w:tcPr>
          <w:p w14:paraId="698E7471" w14:textId="77777777" w:rsidR="00707342" w:rsidRPr="00707342" w:rsidRDefault="00707342">
            <w:pPr>
              <w:jc w:val="center"/>
              <w:rPr>
                <w:sz w:val="16"/>
                <w:szCs w:val="16"/>
              </w:rPr>
            </w:pPr>
            <w:r w:rsidRPr="00707342">
              <w:rPr>
                <w:sz w:val="16"/>
                <w:szCs w:val="16"/>
              </w:rPr>
              <w:t>79.41%</w:t>
            </w:r>
          </w:p>
        </w:tc>
        <w:tc>
          <w:tcPr>
            <w:tcW w:w="1160" w:type="dxa"/>
            <w:noWrap/>
            <w:hideMark/>
          </w:tcPr>
          <w:p w14:paraId="19160492" w14:textId="77777777" w:rsidR="00707342" w:rsidRPr="00707342" w:rsidRDefault="00707342">
            <w:pPr>
              <w:jc w:val="center"/>
              <w:rPr>
                <w:sz w:val="16"/>
                <w:szCs w:val="16"/>
              </w:rPr>
            </w:pPr>
            <w:r w:rsidRPr="00707342">
              <w:rPr>
                <w:sz w:val="16"/>
                <w:szCs w:val="16"/>
              </w:rPr>
              <w:t>100.00%</w:t>
            </w:r>
          </w:p>
        </w:tc>
      </w:tr>
      <w:tr w:rsidR="00707342" w:rsidRPr="00707342" w14:paraId="50D1432E" w14:textId="77777777" w:rsidTr="00707342">
        <w:trPr>
          <w:trHeight w:val="288"/>
          <w:jc w:val="center"/>
        </w:trPr>
        <w:tc>
          <w:tcPr>
            <w:tcW w:w="1480" w:type="dxa"/>
            <w:noWrap/>
            <w:hideMark/>
          </w:tcPr>
          <w:p w14:paraId="08F69558" w14:textId="77777777" w:rsidR="00707342" w:rsidRPr="00707342" w:rsidRDefault="00707342">
            <w:pPr>
              <w:jc w:val="center"/>
              <w:rPr>
                <w:sz w:val="16"/>
                <w:szCs w:val="16"/>
              </w:rPr>
            </w:pPr>
            <w:r w:rsidRPr="00707342">
              <w:rPr>
                <w:sz w:val="16"/>
                <w:szCs w:val="16"/>
              </w:rPr>
              <w:t>photography</w:t>
            </w:r>
          </w:p>
        </w:tc>
        <w:tc>
          <w:tcPr>
            <w:tcW w:w="1680" w:type="dxa"/>
            <w:noWrap/>
            <w:hideMark/>
          </w:tcPr>
          <w:p w14:paraId="76CBFC33" w14:textId="77777777" w:rsidR="00707342" w:rsidRPr="00707342" w:rsidRDefault="00707342">
            <w:pPr>
              <w:jc w:val="center"/>
              <w:rPr>
                <w:sz w:val="16"/>
                <w:szCs w:val="16"/>
              </w:rPr>
            </w:pPr>
            <w:r w:rsidRPr="00707342">
              <w:rPr>
                <w:sz w:val="16"/>
                <w:szCs w:val="16"/>
              </w:rPr>
              <w:t>0.00%</w:t>
            </w:r>
          </w:p>
        </w:tc>
        <w:tc>
          <w:tcPr>
            <w:tcW w:w="760" w:type="dxa"/>
            <w:noWrap/>
            <w:hideMark/>
          </w:tcPr>
          <w:p w14:paraId="0A972951" w14:textId="77777777" w:rsidR="00707342" w:rsidRPr="00707342" w:rsidRDefault="00707342">
            <w:pPr>
              <w:jc w:val="center"/>
              <w:rPr>
                <w:sz w:val="16"/>
                <w:szCs w:val="16"/>
              </w:rPr>
            </w:pPr>
            <w:r w:rsidRPr="00707342">
              <w:rPr>
                <w:sz w:val="16"/>
                <w:szCs w:val="16"/>
              </w:rPr>
              <w:t>53.18%</w:t>
            </w:r>
          </w:p>
        </w:tc>
        <w:tc>
          <w:tcPr>
            <w:tcW w:w="1020" w:type="dxa"/>
            <w:noWrap/>
            <w:hideMark/>
          </w:tcPr>
          <w:p w14:paraId="6418B468" w14:textId="77777777" w:rsidR="00707342" w:rsidRPr="00707342" w:rsidRDefault="00707342">
            <w:pPr>
              <w:jc w:val="center"/>
              <w:rPr>
                <w:sz w:val="16"/>
                <w:szCs w:val="16"/>
              </w:rPr>
            </w:pPr>
            <w:r w:rsidRPr="00707342">
              <w:rPr>
                <w:sz w:val="16"/>
                <w:szCs w:val="16"/>
              </w:rPr>
              <w:t>46.82%</w:t>
            </w:r>
          </w:p>
        </w:tc>
        <w:tc>
          <w:tcPr>
            <w:tcW w:w="1160" w:type="dxa"/>
            <w:noWrap/>
            <w:hideMark/>
          </w:tcPr>
          <w:p w14:paraId="22CDEB86" w14:textId="77777777" w:rsidR="00707342" w:rsidRPr="00707342" w:rsidRDefault="00707342">
            <w:pPr>
              <w:jc w:val="center"/>
              <w:rPr>
                <w:sz w:val="16"/>
                <w:szCs w:val="16"/>
              </w:rPr>
            </w:pPr>
            <w:r w:rsidRPr="00707342">
              <w:rPr>
                <w:sz w:val="16"/>
                <w:szCs w:val="16"/>
              </w:rPr>
              <w:t>100.00%</w:t>
            </w:r>
          </w:p>
        </w:tc>
      </w:tr>
      <w:tr w:rsidR="00707342" w:rsidRPr="00707342" w14:paraId="082914EC" w14:textId="77777777" w:rsidTr="00707342">
        <w:trPr>
          <w:trHeight w:val="288"/>
          <w:jc w:val="center"/>
        </w:trPr>
        <w:tc>
          <w:tcPr>
            <w:tcW w:w="1480" w:type="dxa"/>
            <w:noWrap/>
            <w:hideMark/>
          </w:tcPr>
          <w:p w14:paraId="070B0AD7" w14:textId="77777777" w:rsidR="00707342" w:rsidRPr="00707342" w:rsidRDefault="00707342">
            <w:pPr>
              <w:jc w:val="center"/>
              <w:rPr>
                <w:sz w:val="16"/>
                <w:szCs w:val="16"/>
              </w:rPr>
            </w:pPr>
            <w:r w:rsidRPr="00707342">
              <w:rPr>
                <w:sz w:val="16"/>
                <w:szCs w:val="16"/>
              </w:rPr>
              <w:t>publishing</w:t>
            </w:r>
          </w:p>
        </w:tc>
        <w:tc>
          <w:tcPr>
            <w:tcW w:w="1680" w:type="dxa"/>
            <w:noWrap/>
            <w:hideMark/>
          </w:tcPr>
          <w:p w14:paraId="4DAB8663" w14:textId="77777777" w:rsidR="00707342" w:rsidRPr="00707342" w:rsidRDefault="00707342">
            <w:pPr>
              <w:jc w:val="center"/>
              <w:rPr>
                <w:sz w:val="16"/>
                <w:szCs w:val="16"/>
              </w:rPr>
            </w:pPr>
            <w:r w:rsidRPr="00707342">
              <w:rPr>
                <w:sz w:val="16"/>
                <w:szCs w:val="16"/>
              </w:rPr>
              <w:t>12.66%</w:t>
            </w:r>
          </w:p>
        </w:tc>
        <w:tc>
          <w:tcPr>
            <w:tcW w:w="760" w:type="dxa"/>
            <w:noWrap/>
            <w:hideMark/>
          </w:tcPr>
          <w:p w14:paraId="484F6B37" w14:textId="77777777" w:rsidR="00707342" w:rsidRPr="00707342" w:rsidRDefault="00707342">
            <w:pPr>
              <w:jc w:val="center"/>
              <w:rPr>
                <w:sz w:val="16"/>
                <w:szCs w:val="16"/>
              </w:rPr>
            </w:pPr>
            <w:r w:rsidRPr="00707342">
              <w:rPr>
                <w:sz w:val="16"/>
                <w:szCs w:val="16"/>
              </w:rPr>
              <w:t>53.59%</w:t>
            </w:r>
          </w:p>
        </w:tc>
        <w:tc>
          <w:tcPr>
            <w:tcW w:w="1020" w:type="dxa"/>
            <w:noWrap/>
            <w:hideMark/>
          </w:tcPr>
          <w:p w14:paraId="29D1025C" w14:textId="77777777" w:rsidR="00707342" w:rsidRPr="00707342" w:rsidRDefault="00707342">
            <w:pPr>
              <w:jc w:val="center"/>
              <w:rPr>
                <w:sz w:val="16"/>
                <w:szCs w:val="16"/>
              </w:rPr>
            </w:pPr>
            <w:r w:rsidRPr="00707342">
              <w:rPr>
                <w:sz w:val="16"/>
                <w:szCs w:val="16"/>
              </w:rPr>
              <w:t>33.76%</w:t>
            </w:r>
          </w:p>
        </w:tc>
        <w:tc>
          <w:tcPr>
            <w:tcW w:w="1160" w:type="dxa"/>
            <w:noWrap/>
            <w:hideMark/>
          </w:tcPr>
          <w:p w14:paraId="5254540B" w14:textId="77777777" w:rsidR="00707342" w:rsidRPr="00707342" w:rsidRDefault="00707342">
            <w:pPr>
              <w:jc w:val="center"/>
              <w:rPr>
                <w:sz w:val="16"/>
                <w:szCs w:val="16"/>
              </w:rPr>
            </w:pPr>
            <w:r w:rsidRPr="00707342">
              <w:rPr>
                <w:sz w:val="16"/>
                <w:szCs w:val="16"/>
              </w:rPr>
              <w:t>100.00%</w:t>
            </w:r>
          </w:p>
        </w:tc>
      </w:tr>
      <w:tr w:rsidR="00707342" w:rsidRPr="00707342" w14:paraId="6F9B6B5C" w14:textId="77777777" w:rsidTr="00707342">
        <w:trPr>
          <w:trHeight w:val="288"/>
          <w:jc w:val="center"/>
        </w:trPr>
        <w:tc>
          <w:tcPr>
            <w:tcW w:w="1480" w:type="dxa"/>
            <w:noWrap/>
            <w:hideMark/>
          </w:tcPr>
          <w:p w14:paraId="2B145CEE" w14:textId="77777777" w:rsidR="00707342" w:rsidRPr="00707342" w:rsidRDefault="00707342">
            <w:pPr>
              <w:jc w:val="center"/>
              <w:rPr>
                <w:sz w:val="16"/>
                <w:szCs w:val="16"/>
              </w:rPr>
            </w:pPr>
            <w:r w:rsidRPr="00707342">
              <w:rPr>
                <w:sz w:val="16"/>
                <w:szCs w:val="16"/>
              </w:rPr>
              <w:t>technology</w:t>
            </w:r>
          </w:p>
        </w:tc>
        <w:tc>
          <w:tcPr>
            <w:tcW w:w="1680" w:type="dxa"/>
            <w:noWrap/>
            <w:hideMark/>
          </w:tcPr>
          <w:p w14:paraId="473DDCF8" w14:textId="77777777" w:rsidR="00707342" w:rsidRPr="00707342" w:rsidRDefault="00707342">
            <w:pPr>
              <w:jc w:val="center"/>
              <w:rPr>
                <w:sz w:val="16"/>
                <w:szCs w:val="16"/>
              </w:rPr>
            </w:pPr>
            <w:r w:rsidRPr="00707342">
              <w:rPr>
                <w:sz w:val="16"/>
                <w:szCs w:val="16"/>
              </w:rPr>
              <w:t>29.67%</w:t>
            </w:r>
          </w:p>
        </w:tc>
        <w:tc>
          <w:tcPr>
            <w:tcW w:w="760" w:type="dxa"/>
            <w:noWrap/>
            <w:hideMark/>
          </w:tcPr>
          <w:p w14:paraId="2B52ED03" w14:textId="77777777" w:rsidR="00707342" w:rsidRPr="00707342" w:rsidRDefault="00707342">
            <w:pPr>
              <w:jc w:val="center"/>
              <w:rPr>
                <w:sz w:val="16"/>
                <w:szCs w:val="16"/>
              </w:rPr>
            </w:pPr>
            <w:r w:rsidRPr="00707342">
              <w:rPr>
                <w:sz w:val="16"/>
                <w:szCs w:val="16"/>
              </w:rPr>
              <w:t>35.50%</w:t>
            </w:r>
          </w:p>
        </w:tc>
        <w:tc>
          <w:tcPr>
            <w:tcW w:w="1020" w:type="dxa"/>
            <w:noWrap/>
            <w:hideMark/>
          </w:tcPr>
          <w:p w14:paraId="275B5A8B" w14:textId="77777777" w:rsidR="00707342" w:rsidRPr="00707342" w:rsidRDefault="00707342">
            <w:pPr>
              <w:jc w:val="center"/>
              <w:rPr>
                <w:sz w:val="16"/>
                <w:szCs w:val="16"/>
              </w:rPr>
            </w:pPr>
            <w:r w:rsidRPr="00707342">
              <w:rPr>
                <w:sz w:val="16"/>
                <w:szCs w:val="16"/>
              </w:rPr>
              <w:t>34.83%</w:t>
            </w:r>
          </w:p>
        </w:tc>
        <w:tc>
          <w:tcPr>
            <w:tcW w:w="1160" w:type="dxa"/>
            <w:noWrap/>
            <w:hideMark/>
          </w:tcPr>
          <w:p w14:paraId="76AD40CA" w14:textId="77777777" w:rsidR="00707342" w:rsidRPr="00707342" w:rsidRDefault="00707342">
            <w:pPr>
              <w:jc w:val="center"/>
              <w:rPr>
                <w:sz w:val="16"/>
                <w:szCs w:val="16"/>
              </w:rPr>
            </w:pPr>
            <w:r w:rsidRPr="00707342">
              <w:rPr>
                <w:sz w:val="16"/>
                <w:szCs w:val="16"/>
              </w:rPr>
              <w:t>100.00%</w:t>
            </w:r>
          </w:p>
        </w:tc>
      </w:tr>
      <w:tr w:rsidR="00707342" w:rsidRPr="00707342" w14:paraId="6623581C" w14:textId="77777777" w:rsidTr="00707342">
        <w:trPr>
          <w:trHeight w:val="288"/>
          <w:jc w:val="center"/>
        </w:trPr>
        <w:tc>
          <w:tcPr>
            <w:tcW w:w="1480" w:type="dxa"/>
            <w:noWrap/>
            <w:hideMark/>
          </w:tcPr>
          <w:p w14:paraId="38728A81" w14:textId="77777777" w:rsidR="00707342" w:rsidRPr="00707342" w:rsidRDefault="00707342">
            <w:pPr>
              <w:jc w:val="center"/>
              <w:rPr>
                <w:sz w:val="16"/>
                <w:szCs w:val="16"/>
              </w:rPr>
            </w:pPr>
            <w:r w:rsidRPr="00707342">
              <w:rPr>
                <w:sz w:val="16"/>
                <w:szCs w:val="16"/>
              </w:rPr>
              <w:t>theater</w:t>
            </w:r>
          </w:p>
        </w:tc>
        <w:tc>
          <w:tcPr>
            <w:tcW w:w="1680" w:type="dxa"/>
            <w:noWrap/>
            <w:hideMark/>
          </w:tcPr>
          <w:p w14:paraId="1D3847DD" w14:textId="77777777" w:rsidR="00707342" w:rsidRPr="00707342" w:rsidRDefault="00707342">
            <w:pPr>
              <w:jc w:val="center"/>
              <w:rPr>
                <w:sz w:val="16"/>
                <w:szCs w:val="16"/>
              </w:rPr>
            </w:pPr>
            <w:r w:rsidRPr="00707342">
              <w:rPr>
                <w:sz w:val="16"/>
                <w:szCs w:val="16"/>
              </w:rPr>
              <w:t>2.70%</w:t>
            </w:r>
          </w:p>
        </w:tc>
        <w:tc>
          <w:tcPr>
            <w:tcW w:w="760" w:type="dxa"/>
            <w:noWrap/>
            <w:hideMark/>
          </w:tcPr>
          <w:p w14:paraId="1329AA53" w14:textId="77777777" w:rsidR="00707342" w:rsidRPr="00707342" w:rsidRDefault="00707342">
            <w:pPr>
              <w:jc w:val="center"/>
              <w:rPr>
                <w:sz w:val="16"/>
                <w:szCs w:val="16"/>
              </w:rPr>
            </w:pPr>
            <w:r w:rsidRPr="00707342">
              <w:rPr>
                <w:sz w:val="16"/>
                <w:szCs w:val="16"/>
              </w:rPr>
              <w:t>36.01%</w:t>
            </w:r>
          </w:p>
        </w:tc>
        <w:tc>
          <w:tcPr>
            <w:tcW w:w="1020" w:type="dxa"/>
            <w:noWrap/>
            <w:hideMark/>
          </w:tcPr>
          <w:p w14:paraId="4077FF1B" w14:textId="77777777" w:rsidR="00707342" w:rsidRPr="00707342" w:rsidRDefault="00707342">
            <w:pPr>
              <w:jc w:val="center"/>
              <w:rPr>
                <w:sz w:val="16"/>
                <w:szCs w:val="16"/>
              </w:rPr>
            </w:pPr>
            <w:r w:rsidRPr="00707342">
              <w:rPr>
                <w:sz w:val="16"/>
                <w:szCs w:val="16"/>
              </w:rPr>
              <w:t>61.29%</w:t>
            </w:r>
          </w:p>
        </w:tc>
        <w:tc>
          <w:tcPr>
            <w:tcW w:w="1160" w:type="dxa"/>
            <w:noWrap/>
            <w:hideMark/>
          </w:tcPr>
          <w:p w14:paraId="56827730" w14:textId="77777777" w:rsidR="00707342" w:rsidRPr="00707342" w:rsidRDefault="00707342">
            <w:pPr>
              <w:jc w:val="center"/>
              <w:rPr>
                <w:sz w:val="16"/>
                <w:szCs w:val="16"/>
              </w:rPr>
            </w:pPr>
            <w:r w:rsidRPr="00707342">
              <w:rPr>
                <w:sz w:val="16"/>
                <w:szCs w:val="16"/>
              </w:rPr>
              <w:t>100.00%</w:t>
            </w:r>
          </w:p>
        </w:tc>
      </w:tr>
      <w:tr w:rsidR="00707342" w:rsidRPr="00707342" w14:paraId="55D88A37" w14:textId="77777777" w:rsidTr="00707342">
        <w:trPr>
          <w:trHeight w:val="288"/>
          <w:jc w:val="center"/>
        </w:trPr>
        <w:tc>
          <w:tcPr>
            <w:tcW w:w="1480" w:type="dxa"/>
            <w:noWrap/>
            <w:hideMark/>
          </w:tcPr>
          <w:p w14:paraId="74F804AF" w14:textId="77777777" w:rsidR="00707342" w:rsidRPr="00707342" w:rsidRDefault="00707342">
            <w:pPr>
              <w:jc w:val="center"/>
              <w:rPr>
                <w:b/>
                <w:bCs/>
                <w:sz w:val="16"/>
                <w:szCs w:val="16"/>
              </w:rPr>
            </w:pPr>
            <w:r w:rsidRPr="00707342">
              <w:rPr>
                <w:b/>
                <w:bCs/>
                <w:sz w:val="16"/>
                <w:szCs w:val="16"/>
              </w:rPr>
              <w:t>Grand Total</w:t>
            </w:r>
          </w:p>
        </w:tc>
        <w:tc>
          <w:tcPr>
            <w:tcW w:w="1680" w:type="dxa"/>
            <w:noWrap/>
            <w:hideMark/>
          </w:tcPr>
          <w:p w14:paraId="69D89798" w14:textId="77777777" w:rsidR="00707342" w:rsidRPr="00707342" w:rsidRDefault="00707342">
            <w:pPr>
              <w:jc w:val="center"/>
              <w:rPr>
                <w:b/>
                <w:bCs/>
                <w:sz w:val="16"/>
                <w:szCs w:val="16"/>
              </w:rPr>
            </w:pPr>
            <w:r w:rsidRPr="00707342">
              <w:rPr>
                <w:b/>
                <w:bCs/>
                <w:sz w:val="16"/>
                <w:szCs w:val="16"/>
              </w:rPr>
              <w:t>8.59%</w:t>
            </w:r>
          </w:p>
        </w:tc>
        <w:tc>
          <w:tcPr>
            <w:tcW w:w="760" w:type="dxa"/>
            <w:noWrap/>
            <w:hideMark/>
          </w:tcPr>
          <w:p w14:paraId="353CA352" w14:textId="77777777" w:rsidR="00707342" w:rsidRPr="00707342" w:rsidRDefault="00707342">
            <w:pPr>
              <w:jc w:val="center"/>
              <w:rPr>
                <w:b/>
                <w:bCs/>
                <w:sz w:val="16"/>
                <w:szCs w:val="16"/>
              </w:rPr>
            </w:pPr>
            <w:r w:rsidRPr="00707342">
              <w:rPr>
                <w:b/>
                <w:bCs/>
                <w:sz w:val="16"/>
                <w:szCs w:val="16"/>
              </w:rPr>
              <w:t>37.65%</w:t>
            </w:r>
          </w:p>
        </w:tc>
        <w:tc>
          <w:tcPr>
            <w:tcW w:w="1020" w:type="dxa"/>
            <w:noWrap/>
            <w:hideMark/>
          </w:tcPr>
          <w:p w14:paraId="7252595A" w14:textId="77777777" w:rsidR="00707342" w:rsidRPr="00707342" w:rsidRDefault="00707342">
            <w:pPr>
              <w:jc w:val="center"/>
              <w:rPr>
                <w:b/>
                <w:bCs/>
                <w:sz w:val="16"/>
                <w:szCs w:val="16"/>
              </w:rPr>
            </w:pPr>
            <w:r w:rsidRPr="00707342">
              <w:rPr>
                <w:b/>
                <w:bCs/>
                <w:sz w:val="16"/>
                <w:szCs w:val="16"/>
              </w:rPr>
              <w:t>53.76%</w:t>
            </w:r>
          </w:p>
        </w:tc>
        <w:tc>
          <w:tcPr>
            <w:tcW w:w="1160" w:type="dxa"/>
            <w:noWrap/>
            <w:hideMark/>
          </w:tcPr>
          <w:p w14:paraId="5C3AC65B" w14:textId="77777777" w:rsidR="00707342" w:rsidRPr="00707342" w:rsidRDefault="00707342">
            <w:pPr>
              <w:jc w:val="center"/>
              <w:rPr>
                <w:b/>
                <w:bCs/>
                <w:sz w:val="16"/>
                <w:szCs w:val="16"/>
              </w:rPr>
            </w:pPr>
            <w:r w:rsidRPr="00707342">
              <w:rPr>
                <w:b/>
                <w:bCs/>
                <w:sz w:val="16"/>
                <w:szCs w:val="16"/>
              </w:rPr>
              <w:t>100.00%</w:t>
            </w:r>
          </w:p>
        </w:tc>
      </w:tr>
    </w:tbl>
    <w:p w14:paraId="1D961E32" w14:textId="7ACE391B" w:rsidR="00C053AD" w:rsidRPr="00C053AD" w:rsidRDefault="00C053AD" w:rsidP="00707342">
      <w:pPr>
        <w:rPr>
          <w:sz w:val="16"/>
          <w:szCs w:val="16"/>
        </w:rPr>
      </w:pPr>
    </w:p>
    <w:p w14:paraId="5471C37C" w14:textId="215BCCA8" w:rsidR="00C053AD" w:rsidRPr="00707342" w:rsidRDefault="00C053AD" w:rsidP="00C053AD">
      <w:r w:rsidRPr="00707342">
        <w:t>We can also show the success rate by country:</w:t>
      </w:r>
    </w:p>
    <w:tbl>
      <w:tblPr>
        <w:tblStyle w:val="TableGrid"/>
        <w:tblW w:w="0" w:type="auto"/>
        <w:jc w:val="center"/>
        <w:tblLook w:val="04A0" w:firstRow="1" w:lastRow="0" w:firstColumn="1" w:lastColumn="0" w:noHBand="0" w:noVBand="1"/>
      </w:tblPr>
      <w:tblGrid>
        <w:gridCol w:w="1184"/>
        <w:gridCol w:w="1344"/>
        <w:gridCol w:w="705"/>
        <w:gridCol w:w="700"/>
        <w:gridCol w:w="907"/>
        <w:gridCol w:w="928"/>
      </w:tblGrid>
      <w:tr w:rsidR="00C053AD" w:rsidRPr="00C053AD" w14:paraId="7CF2B9AD" w14:textId="77777777" w:rsidTr="00C053AD">
        <w:trPr>
          <w:trHeight w:val="257"/>
          <w:jc w:val="center"/>
        </w:trPr>
        <w:tc>
          <w:tcPr>
            <w:tcW w:w="1184" w:type="dxa"/>
            <w:noWrap/>
            <w:hideMark/>
          </w:tcPr>
          <w:p w14:paraId="2ED9F0E6" w14:textId="77777777" w:rsidR="00C053AD" w:rsidRPr="00C053AD" w:rsidRDefault="00C053AD" w:rsidP="00C053AD">
            <w:pPr>
              <w:jc w:val="center"/>
              <w:rPr>
                <w:b/>
                <w:bCs/>
                <w:sz w:val="16"/>
                <w:szCs w:val="16"/>
              </w:rPr>
            </w:pPr>
            <w:r w:rsidRPr="00C053AD">
              <w:rPr>
                <w:b/>
                <w:bCs/>
                <w:sz w:val="16"/>
                <w:szCs w:val="16"/>
              </w:rPr>
              <w:t>Row Labels</w:t>
            </w:r>
          </w:p>
        </w:tc>
        <w:tc>
          <w:tcPr>
            <w:tcW w:w="1344" w:type="dxa"/>
            <w:noWrap/>
            <w:hideMark/>
          </w:tcPr>
          <w:p w14:paraId="79FB6897" w14:textId="77777777" w:rsidR="00C053AD" w:rsidRPr="00C053AD" w:rsidRDefault="00C053AD" w:rsidP="00C053AD">
            <w:pPr>
              <w:jc w:val="center"/>
              <w:rPr>
                <w:b/>
                <w:bCs/>
                <w:sz w:val="16"/>
                <w:szCs w:val="16"/>
              </w:rPr>
            </w:pPr>
            <w:r w:rsidRPr="00C053AD">
              <w:rPr>
                <w:b/>
                <w:bCs/>
                <w:sz w:val="16"/>
                <w:szCs w:val="16"/>
              </w:rPr>
              <w:t>canceled</w:t>
            </w:r>
          </w:p>
        </w:tc>
        <w:tc>
          <w:tcPr>
            <w:tcW w:w="705" w:type="dxa"/>
            <w:noWrap/>
            <w:hideMark/>
          </w:tcPr>
          <w:p w14:paraId="3CE85C2C" w14:textId="77777777" w:rsidR="00C053AD" w:rsidRPr="00C053AD" w:rsidRDefault="00C053AD" w:rsidP="00C053AD">
            <w:pPr>
              <w:jc w:val="center"/>
              <w:rPr>
                <w:b/>
                <w:bCs/>
                <w:sz w:val="16"/>
                <w:szCs w:val="16"/>
              </w:rPr>
            </w:pPr>
            <w:r w:rsidRPr="00C053AD">
              <w:rPr>
                <w:b/>
                <w:bCs/>
                <w:sz w:val="16"/>
                <w:szCs w:val="16"/>
              </w:rPr>
              <w:t>failed</w:t>
            </w:r>
          </w:p>
        </w:tc>
        <w:tc>
          <w:tcPr>
            <w:tcW w:w="700" w:type="dxa"/>
            <w:noWrap/>
            <w:hideMark/>
          </w:tcPr>
          <w:p w14:paraId="3924CC71" w14:textId="77777777" w:rsidR="00C053AD" w:rsidRPr="00C053AD" w:rsidRDefault="00C053AD" w:rsidP="00C053AD">
            <w:pPr>
              <w:jc w:val="center"/>
              <w:rPr>
                <w:b/>
                <w:bCs/>
                <w:sz w:val="16"/>
                <w:szCs w:val="16"/>
              </w:rPr>
            </w:pPr>
            <w:r w:rsidRPr="00C053AD">
              <w:rPr>
                <w:b/>
                <w:bCs/>
                <w:sz w:val="16"/>
                <w:szCs w:val="16"/>
              </w:rPr>
              <w:t>live</w:t>
            </w:r>
          </w:p>
        </w:tc>
        <w:tc>
          <w:tcPr>
            <w:tcW w:w="907" w:type="dxa"/>
            <w:noWrap/>
            <w:hideMark/>
          </w:tcPr>
          <w:p w14:paraId="53C3D754" w14:textId="77777777" w:rsidR="00C053AD" w:rsidRPr="00C053AD" w:rsidRDefault="00C053AD" w:rsidP="00C053AD">
            <w:pPr>
              <w:jc w:val="center"/>
              <w:rPr>
                <w:b/>
                <w:bCs/>
                <w:sz w:val="16"/>
                <w:szCs w:val="16"/>
              </w:rPr>
            </w:pPr>
            <w:r w:rsidRPr="00C053AD">
              <w:rPr>
                <w:b/>
                <w:bCs/>
                <w:sz w:val="16"/>
                <w:szCs w:val="16"/>
              </w:rPr>
              <w:t>successful</w:t>
            </w:r>
          </w:p>
        </w:tc>
        <w:tc>
          <w:tcPr>
            <w:tcW w:w="928" w:type="dxa"/>
            <w:noWrap/>
            <w:hideMark/>
          </w:tcPr>
          <w:p w14:paraId="1B2887E9" w14:textId="77777777" w:rsidR="00C053AD" w:rsidRPr="00C053AD" w:rsidRDefault="00C053AD" w:rsidP="00C053AD">
            <w:pPr>
              <w:jc w:val="center"/>
              <w:rPr>
                <w:b/>
                <w:bCs/>
                <w:sz w:val="16"/>
                <w:szCs w:val="16"/>
              </w:rPr>
            </w:pPr>
            <w:r w:rsidRPr="00C053AD">
              <w:rPr>
                <w:b/>
                <w:bCs/>
                <w:sz w:val="16"/>
                <w:szCs w:val="16"/>
              </w:rPr>
              <w:t>Grand Total</w:t>
            </w:r>
          </w:p>
        </w:tc>
      </w:tr>
      <w:tr w:rsidR="00C053AD" w:rsidRPr="00C053AD" w14:paraId="177728DD" w14:textId="77777777" w:rsidTr="00C053AD">
        <w:trPr>
          <w:trHeight w:val="257"/>
          <w:jc w:val="center"/>
        </w:trPr>
        <w:tc>
          <w:tcPr>
            <w:tcW w:w="1184" w:type="dxa"/>
            <w:noWrap/>
            <w:hideMark/>
          </w:tcPr>
          <w:p w14:paraId="06CA1F5B" w14:textId="77777777" w:rsidR="00C053AD" w:rsidRPr="00C053AD" w:rsidRDefault="00C053AD" w:rsidP="00C053AD">
            <w:pPr>
              <w:jc w:val="center"/>
              <w:rPr>
                <w:sz w:val="16"/>
                <w:szCs w:val="16"/>
              </w:rPr>
            </w:pPr>
            <w:r w:rsidRPr="00C053AD">
              <w:rPr>
                <w:sz w:val="16"/>
                <w:szCs w:val="16"/>
              </w:rPr>
              <w:t>AT</w:t>
            </w:r>
          </w:p>
        </w:tc>
        <w:tc>
          <w:tcPr>
            <w:tcW w:w="1344" w:type="dxa"/>
            <w:noWrap/>
            <w:hideMark/>
          </w:tcPr>
          <w:p w14:paraId="1321A321" w14:textId="77777777" w:rsidR="00C053AD" w:rsidRPr="00C053AD" w:rsidRDefault="00C053AD" w:rsidP="00C053AD">
            <w:pPr>
              <w:jc w:val="center"/>
              <w:rPr>
                <w:sz w:val="16"/>
                <w:szCs w:val="16"/>
              </w:rPr>
            </w:pPr>
            <w:r w:rsidRPr="00C053AD">
              <w:rPr>
                <w:sz w:val="16"/>
                <w:szCs w:val="16"/>
              </w:rPr>
              <w:t>0.00%</w:t>
            </w:r>
          </w:p>
        </w:tc>
        <w:tc>
          <w:tcPr>
            <w:tcW w:w="705" w:type="dxa"/>
            <w:noWrap/>
            <w:hideMark/>
          </w:tcPr>
          <w:p w14:paraId="0C7BDDE4" w14:textId="77777777" w:rsidR="00C053AD" w:rsidRPr="00C053AD" w:rsidRDefault="00C053AD" w:rsidP="00C053AD">
            <w:pPr>
              <w:jc w:val="center"/>
              <w:rPr>
                <w:sz w:val="16"/>
                <w:szCs w:val="16"/>
              </w:rPr>
            </w:pPr>
            <w:r w:rsidRPr="00C053AD">
              <w:rPr>
                <w:sz w:val="16"/>
                <w:szCs w:val="16"/>
              </w:rPr>
              <w:t>33.33%</w:t>
            </w:r>
          </w:p>
        </w:tc>
        <w:tc>
          <w:tcPr>
            <w:tcW w:w="700" w:type="dxa"/>
            <w:noWrap/>
            <w:hideMark/>
          </w:tcPr>
          <w:p w14:paraId="06FC3073" w14:textId="77777777" w:rsidR="00C053AD" w:rsidRPr="00C053AD" w:rsidRDefault="00C053AD" w:rsidP="00C053AD">
            <w:pPr>
              <w:jc w:val="center"/>
              <w:rPr>
                <w:sz w:val="16"/>
                <w:szCs w:val="16"/>
              </w:rPr>
            </w:pPr>
            <w:r w:rsidRPr="00C053AD">
              <w:rPr>
                <w:sz w:val="16"/>
                <w:szCs w:val="16"/>
              </w:rPr>
              <w:t>16.67%</w:t>
            </w:r>
          </w:p>
        </w:tc>
        <w:tc>
          <w:tcPr>
            <w:tcW w:w="907" w:type="dxa"/>
            <w:noWrap/>
            <w:hideMark/>
          </w:tcPr>
          <w:p w14:paraId="13DB5D3C" w14:textId="77777777" w:rsidR="00C053AD" w:rsidRPr="00C053AD" w:rsidRDefault="00C053AD" w:rsidP="00C053AD">
            <w:pPr>
              <w:jc w:val="center"/>
              <w:rPr>
                <w:sz w:val="16"/>
                <w:szCs w:val="16"/>
              </w:rPr>
            </w:pPr>
            <w:r w:rsidRPr="00C053AD">
              <w:rPr>
                <w:sz w:val="16"/>
                <w:szCs w:val="16"/>
              </w:rPr>
              <w:t>50.00%</w:t>
            </w:r>
          </w:p>
        </w:tc>
        <w:tc>
          <w:tcPr>
            <w:tcW w:w="928" w:type="dxa"/>
            <w:noWrap/>
            <w:hideMark/>
          </w:tcPr>
          <w:p w14:paraId="619475C6" w14:textId="77777777" w:rsidR="00C053AD" w:rsidRPr="00C053AD" w:rsidRDefault="00C053AD" w:rsidP="00C053AD">
            <w:pPr>
              <w:jc w:val="center"/>
              <w:rPr>
                <w:sz w:val="16"/>
                <w:szCs w:val="16"/>
              </w:rPr>
            </w:pPr>
            <w:r w:rsidRPr="00C053AD">
              <w:rPr>
                <w:sz w:val="16"/>
                <w:szCs w:val="16"/>
              </w:rPr>
              <w:t>100.00%</w:t>
            </w:r>
          </w:p>
        </w:tc>
      </w:tr>
      <w:tr w:rsidR="00C053AD" w:rsidRPr="00C053AD" w14:paraId="36B3B25C" w14:textId="77777777" w:rsidTr="00C053AD">
        <w:trPr>
          <w:trHeight w:val="257"/>
          <w:jc w:val="center"/>
        </w:trPr>
        <w:tc>
          <w:tcPr>
            <w:tcW w:w="1184" w:type="dxa"/>
            <w:noWrap/>
            <w:hideMark/>
          </w:tcPr>
          <w:p w14:paraId="51676A65" w14:textId="77777777" w:rsidR="00C053AD" w:rsidRPr="00C053AD" w:rsidRDefault="00C053AD" w:rsidP="00C053AD">
            <w:pPr>
              <w:jc w:val="center"/>
              <w:rPr>
                <w:sz w:val="16"/>
                <w:szCs w:val="16"/>
              </w:rPr>
            </w:pPr>
            <w:r w:rsidRPr="00C053AD">
              <w:rPr>
                <w:sz w:val="16"/>
                <w:szCs w:val="16"/>
              </w:rPr>
              <w:t>AU</w:t>
            </w:r>
          </w:p>
        </w:tc>
        <w:tc>
          <w:tcPr>
            <w:tcW w:w="1344" w:type="dxa"/>
            <w:noWrap/>
            <w:hideMark/>
          </w:tcPr>
          <w:p w14:paraId="076982CE" w14:textId="77777777" w:rsidR="00C053AD" w:rsidRPr="00C053AD" w:rsidRDefault="00C053AD" w:rsidP="00C053AD">
            <w:pPr>
              <w:jc w:val="center"/>
              <w:rPr>
                <w:sz w:val="16"/>
                <w:szCs w:val="16"/>
              </w:rPr>
            </w:pPr>
            <w:r w:rsidRPr="00C053AD">
              <w:rPr>
                <w:sz w:val="16"/>
                <w:szCs w:val="16"/>
              </w:rPr>
              <w:t>18.92%</w:t>
            </w:r>
          </w:p>
        </w:tc>
        <w:tc>
          <w:tcPr>
            <w:tcW w:w="705" w:type="dxa"/>
            <w:noWrap/>
            <w:hideMark/>
          </w:tcPr>
          <w:p w14:paraId="75CBD1B4" w14:textId="77777777" w:rsidR="00C053AD" w:rsidRPr="00C053AD" w:rsidRDefault="00C053AD" w:rsidP="00C053AD">
            <w:pPr>
              <w:jc w:val="center"/>
              <w:rPr>
                <w:sz w:val="16"/>
                <w:szCs w:val="16"/>
              </w:rPr>
            </w:pPr>
            <w:r w:rsidRPr="00C053AD">
              <w:rPr>
                <w:sz w:val="16"/>
                <w:szCs w:val="16"/>
              </w:rPr>
              <w:t>55.41%</w:t>
            </w:r>
          </w:p>
        </w:tc>
        <w:tc>
          <w:tcPr>
            <w:tcW w:w="700" w:type="dxa"/>
            <w:noWrap/>
            <w:hideMark/>
          </w:tcPr>
          <w:p w14:paraId="2738E16D"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4C2CCFF7" w14:textId="77777777" w:rsidR="00C053AD" w:rsidRPr="00C053AD" w:rsidRDefault="00C053AD" w:rsidP="00C053AD">
            <w:pPr>
              <w:jc w:val="center"/>
              <w:rPr>
                <w:sz w:val="16"/>
                <w:szCs w:val="16"/>
              </w:rPr>
            </w:pPr>
            <w:r w:rsidRPr="00C053AD">
              <w:rPr>
                <w:sz w:val="16"/>
                <w:szCs w:val="16"/>
              </w:rPr>
              <w:t>25.68%</w:t>
            </w:r>
          </w:p>
        </w:tc>
        <w:tc>
          <w:tcPr>
            <w:tcW w:w="928" w:type="dxa"/>
            <w:noWrap/>
            <w:hideMark/>
          </w:tcPr>
          <w:p w14:paraId="6E330780" w14:textId="77777777" w:rsidR="00C053AD" w:rsidRPr="00C053AD" w:rsidRDefault="00C053AD" w:rsidP="00C053AD">
            <w:pPr>
              <w:jc w:val="center"/>
              <w:rPr>
                <w:sz w:val="16"/>
                <w:szCs w:val="16"/>
              </w:rPr>
            </w:pPr>
            <w:r w:rsidRPr="00C053AD">
              <w:rPr>
                <w:sz w:val="16"/>
                <w:szCs w:val="16"/>
              </w:rPr>
              <w:t>100.00%</w:t>
            </w:r>
          </w:p>
        </w:tc>
      </w:tr>
      <w:tr w:rsidR="00C053AD" w:rsidRPr="00C053AD" w14:paraId="169E6DA6" w14:textId="77777777" w:rsidTr="00C053AD">
        <w:trPr>
          <w:trHeight w:val="257"/>
          <w:jc w:val="center"/>
        </w:trPr>
        <w:tc>
          <w:tcPr>
            <w:tcW w:w="1184" w:type="dxa"/>
            <w:noWrap/>
            <w:hideMark/>
          </w:tcPr>
          <w:p w14:paraId="26CE4CD0" w14:textId="77777777" w:rsidR="00C053AD" w:rsidRPr="00C053AD" w:rsidRDefault="00C053AD" w:rsidP="00C053AD">
            <w:pPr>
              <w:jc w:val="center"/>
              <w:rPr>
                <w:sz w:val="16"/>
                <w:szCs w:val="16"/>
              </w:rPr>
            </w:pPr>
            <w:r w:rsidRPr="00C053AD">
              <w:rPr>
                <w:sz w:val="16"/>
                <w:szCs w:val="16"/>
              </w:rPr>
              <w:t>BE</w:t>
            </w:r>
          </w:p>
        </w:tc>
        <w:tc>
          <w:tcPr>
            <w:tcW w:w="1344" w:type="dxa"/>
            <w:noWrap/>
            <w:hideMark/>
          </w:tcPr>
          <w:p w14:paraId="536595C9" w14:textId="77777777" w:rsidR="00C053AD" w:rsidRPr="00C053AD" w:rsidRDefault="00C053AD" w:rsidP="00C053AD">
            <w:pPr>
              <w:jc w:val="center"/>
              <w:rPr>
                <w:sz w:val="16"/>
                <w:szCs w:val="16"/>
              </w:rPr>
            </w:pPr>
            <w:r w:rsidRPr="00C053AD">
              <w:rPr>
                <w:sz w:val="16"/>
                <w:szCs w:val="16"/>
              </w:rPr>
              <w:t>0.00%</w:t>
            </w:r>
          </w:p>
        </w:tc>
        <w:tc>
          <w:tcPr>
            <w:tcW w:w="705" w:type="dxa"/>
            <w:noWrap/>
            <w:hideMark/>
          </w:tcPr>
          <w:p w14:paraId="7B303222" w14:textId="77777777" w:rsidR="00C053AD" w:rsidRPr="00C053AD" w:rsidRDefault="00C053AD" w:rsidP="00C053AD">
            <w:pPr>
              <w:jc w:val="center"/>
              <w:rPr>
                <w:sz w:val="16"/>
                <w:szCs w:val="16"/>
              </w:rPr>
            </w:pPr>
            <w:r w:rsidRPr="00C053AD">
              <w:rPr>
                <w:sz w:val="16"/>
                <w:szCs w:val="16"/>
              </w:rPr>
              <w:t>50.00%</w:t>
            </w:r>
          </w:p>
        </w:tc>
        <w:tc>
          <w:tcPr>
            <w:tcW w:w="700" w:type="dxa"/>
            <w:noWrap/>
            <w:hideMark/>
          </w:tcPr>
          <w:p w14:paraId="030034B2"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39F24B55" w14:textId="77777777" w:rsidR="00C053AD" w:rsidRPr="00C053AD" w:rsidRDefault="00C053AD" w:rsidP="00C053AD">
            <w:pPr>
              <w:jc w:val="center"/>
              <w:rPr>
                <w:sz w:val="16"/>
                <w:szCs w:val="16"/>
              </w:rPr>
            </w:pPr>
            <w:r w:rsidRPr="00C053AD">
              <w:rPr>
                <w:sz w:val="16"/>
                <w:szCs w:val="16"/>
              </w:rPr>
              <w:t>50.00%</w:t>
            </w:r>
          </w:p>
        </w:tc>
        <w:tc>
          <w:tcPr>
            <w:tcW w:w="928" w:type="dxa"/>
            <w:noWrap/>
            <w:hideMark/>
          </w:tcPr>
          <w:p w14:paraId="1F40DE57" w14:textId="77777777" w:rsidR="00C053AD" w:rsidRPr="00C053AD" w:rsidRDefault="00C053AD" w:rsidP="00C053AD">
            <w:pPr>
              <w:jc w:val="center"/>
              <w:rPr>
                <w:sz w:val="16"/>
                <w:szCs w:val="16"/>
              </w:rPr>
            </w:pPr>
            <w:r w:rsidRPr="00C053AD">
              <w:rPr>
                <w:sz w:val="16"/>
                <w:szCs w:val="16"/>
              </w:rPr>
              <w:t>100.00%</w:t>
            </w:r>
          </w:p>
        </w:tc>
      </w:tr>
      <w:tr w:rsidR="00C053AD" w:rsidRPr="00C053AD" w14:paraId="54A40749" w14:textId="77777777" w:rsidTr="00C053AD">
        <w:trPr>
          <w:trHeight w:val="257"/>
          <w:jc w:val="center"/>
        </w:trPr>
        <w:tc>
          <w:tcPr>
            <w:tcW w:w="1184" w:type="dxa"/>
            <w:noWrap/>
            <w:hideMark/>
          </w:tcPr>
          <w:p w14:paraId="56E13C11" w14:textId="77777777" w:rsidR="00C053AD" w:rsidRPr="00C053AD" w:rsidRDefault="00C053AD" w:rsidP="00C053AD">
            <w:pPr>
              <w:jc w:val="center"/>
              <w:rPr>
                <w:sz w:val="16"/>
                <w:szCs w:val="16"/>
              </w:rPr>
            </w:pPr>
            <w:r w:rsidRPr="00C053AD">
              <w:rPr>
                <w:sz w:val="16"/>
                <w:szCs w:val="16"/>
              </w:rPr>
              <w:t>CA</w:t>
            </w:r>
          </w:p>
        </w:tc>
        <w:tc>
          <w:tcPr>
            <w:tcW w:w="1344" w:type="dxa"/>
            <w:noWrap/>
            <w:hideMark/>
          </w:tcPr>
          <w:p w14:paraId="19CA2BF3" w14:textId="77777777" w:rsidR="00C053AD" w:rsidRPr="00C053AD" w:rsidRDefault="00C053AD" w:rsidP="00C053AD">
            <w:pPr>
              <w:jc w:val="center"/>
              <w:rPr>
                <w:sz w:val="16"/>
                <w:szCs w:val="16"/>
              </w:rPr>
            </w:pPr>
            <w:r w:rsidRPr="00C053AD">
              <w:rPr>
                <w:sz w:val="16"/>
                <w:szCs w:val="16"/>
              </w:rPr>
              <w:t>11.64%</w:t>
            </w:r>
          </w:p>
        </w:tc>
        <w:tc>
          <w:tcPr>
            <w:tcW w:w="705" w:type="dxa"/>
            <w:noWrap/>
            <w:hideMark/>
          </w:tcPr>
          <w:p w14:paraId="7C04BF99" w14:textId="77777777" w:rsidR="00C053AD" w:rsidRPr="00C053AD" w:rsidRDefault="00C053AD" w:rsidP="00C053AD">
            <w:pPr>
              <w:jc w:val="center"/>
              <w:rPr>
                <w:sz w:val="16"/>
                <w:szCs w:val="16"/>
              </w:rPr>
            </w:pPr>
            <w:r w:rsidRPr="00C053AD">
              <w:rPr>
                <w:sz w:val="16"/>
                <w:szCs w:val="16"/>
              </w:rPr>
              <w:t>43.84%</w:t>
            </w:r>
          </w:p>
        </w:tc>
        <w:tc>
          <w:tcPr>
            <w:tcW w:w="700" w:type="dxa"/>
            <w:noWrap/>
            <w:hideMark/>
          </w:tcPr>
          <w:p w14:paraId="5D3744DF" w14:textId="77777777" w:rsidR="00C053AD" w:rsidRPr="00C053AD" w:rsidRDefault="00C053AD" w:rsidP="00C053AD">
            <w:pPr>
              <w:jc w:val="center"/>
              <w:rPr>
                <w:sz w:val="16"/>
                <w:szCs w:val="16"/>
              </w:rPr>
            </w:pPr>
            <w:r w:rsidRPr="00C053AD">
              <w:rPr>
                <w:sz w:val="16"/>
                <w:szCs w:val="16"/>
              </w:rPr>
              <w:t>0.68%</w:t>
            </w:r>
          </w:p>
        </w:tc>
        <w:tc>
          <w:tcPr>
            <w:tcW w:w="907" w:type="dxa"/>
            <w:noWrap/>
            <w:hideMark/>
          </w:tcPr>
          <w:p w14:paraId="2C59F541" w14:textId="77777777" w:rsidR="00C053AD" w:rsidRPr="00C053AD" w:rsidRDefault="00C053AD" w:rsidP="00C053AD">
            <w:pPr>
              <w:jc w:val="center"/>
              <w:rPr>
                <w:sz w:val="16"/>
                <w:szCs w:val="16"/>
              </w:rPr>
            </w:pPr>
            <w:r w:rsidRPr="00C053AD">
              <w:rPr>
                <w:sz w:val="16"/>
                <w:szCs w:val="16"/>
              </w:rPr>
              <w:t>43.84%</w:t>
            </w:r>
          </w:p>
        </w:tc>
        <w:tc>
          <w:tcPr>
            <w:tcW w:w="928" w:type="dxa"/>
            <w:noWrap/>
            <w:hideMark/>
          </w:tcPr>
          <w:p w14:paraId="12229B14" w14:textId="77777777" w:rsidR="00C053AD" w:rsidRPr="00C053AD" w:rsidRDefault="00C053AD" w:rsidP="00C053AD">
            <w:pPr>
              <w:jc w:val="center"/>
              <w:rPr>
                <w:sz w:val="16"/>
                <w:szCs w:val="16"/>
              </w:rPr>
            </w:pPr>
            <w:r w:rsidRPr="00C053AD">
              <w:rPr>
                <w:sz w:val="16"/>
                <w:szCs w:val="16"/>
              </w:rPr>
              <w:t>100.00%</w:t>
            </w:r>
          </w:p>
        </w:tc>
      </w:tr>
      <w:tr w:rsidR="00C053AD" w:rsidRPr="00C053AD" w14:paraId="6775F04D" w14:textId="77777777" w:rsidTr="00C053AD">
        <w:trPr>
          <w:trHeight w:val="257"/>
          <w:jc w:val="center"/>
        </w:trPr>
        <w:tc>
          <w:tcPr>
            <w:tcW w:w="1184" w:type="dxa"/>
            <w:noWrap/>
            <w:hideMark/>
          </w:tcPr>
          <w:p w14:paraId="33B85E20" w14:textId="77777777" w:rsidR="00C053AD" w:rsidRPr="00C053AD" w:rsidRDefault="00C053AD" w:rsidP="00C053AD">
            <w:pPr>
              <w:jc w:val="center"/>
              <w:rPr>
                <w:sz w:val="16"/>
                <w:szCs w:val="16"/>
              </w:rPr>
            </w:pPr>
            <w:r w:rsidRPr="00C053AD">
              <w:rPr>
                <w:sz w:val="16"/>
                <w:szCs w:val="16"/>
              </w:rPr>
              <w:t>CH</w:t>
            </w:r>
          </w:p>
        </w:tc>
        <w:tc>
          <w:tcPr>
            <w:tcW w:w="1344" w:type="dxa"/>
            <w:noWrap/>
            <w:hideMark/>
          </w:tcPr>
          <w:p w14:paraId="42FFCCF6" w14:textId="77777777" w:rsidR="00C053AD" w:rsidRPr="00C053AD" w:rsidRDefault="00C053AD" w:rsidP="00C053AD">
            <w:pPr>
              <w:jc w:val="center"/>
              <w:rPr>
                <w:sz w:val="16"/>
                <w:szCs w:val="16"/>
              </w:rPr>
            </w:pPr>
            <w:r w:rsidRPr="00C053AD">
              <w:rPr>
                <w:sz w:val="16"/>
                <w:szCs w:val="16"/>
              </w:rPr>
              <w:t>50.00%</w:t>
            </w:r>
          </w:p>
        </w:tc>
        <w:tc>
          <w:tcPr>
            <w:tcW w:w="705" w:type="dxa"/>
            <w:noWrap/>
            <w:hideMark/>
          </w:tcPr>
          <w:p w14:paraId="6A66E350" w14:textId="77777777" w:rsidR="00C053AD" w:rsidRPr="00C053AD" w:rsidRDefault="00C053AD" w:rsidP="00C053AD">
            <w:pPr>
              <w:jc w:val="center"/>
              <w:rPr>
                <w:sz w:val="16"/>
                <w:szCs w:val="16"/>
              </w:rPr>
            </w:pPr>
            <w:r w:rsidRPr="00C053AD">
              <w:rPr>
                <w:sz w:val="16"/>
                <w:szCs w:val="16"/>
              </w:rPr>
              <w:t>33.33%</w:t>
            </w:r>
          </w:p>
        </w:tc>
        <w:tc>
          <w:tcPr>
            <w:tcW w:w="700" w:type="dxa"/>
            <w:noWrap/>
            <w:hideMark/>
          </w:tcPr>
          <w:p w14:paraId="082B6E20"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052C70FC" w14:textId="77777777" w:rsidR="00C053AD" w:rsidRPr="00C053AD" w:rsidRDefault="00C053AD" w:rsidP="00C053AD">
            <w:pPr>
              <w:jc w:val="center"/>
              <w:rPr>
                <w:sz w:val="16"/>
                <w:szCs w:val="16"/>
              </w:rPr>
            </w:pPr>
            <w:r w:rsidRPr="00C053AD">
              <w:rPr>
                <w:sz w:val="16"/>
                <w:szCs w:val="16"/>
              </w:rPr>
              <w:t>16.67%</w:t>
            </w:r>
          </w:p>
        </w:tc>
        <w:tc>
          <w:tcPr>
            <w:tcW w:w="928" w:type="dxa"/>
            <w:noWrap/>
            <w:hideMark/>
          </w:tcPr>
          <w:p w14:paraId="14F71F3C" w14:textId="77777777" w:rsidR="00C053AD" w:rsidRPr="00C053AD" w:rsidRDefault="00C053AD" w:rsidP="00C053AD">
            <w:pPr>
              <w:jc w:val="center"/>
              <w:rPr>
                <w:sz w:val="16"/>
                <w:szCs w:val="16"/>
              </w:rPr>
            </w:pPr>
            <w:r w:rsidRPr="00C053AD">
              <w:rPr>
                <w:sz w:val="16"/>
                <w:szCs w:val="16"/>
              </w:rPr>
              <w:t>100.00%</w:t>
            </w:r>
          </w:p>
        </w:tc>
      </w:tr>
      <w:tr w:rsidR="00C053AD" w:rsidRPr="00C053AD" w14:paraId="7D52BE50" w14:textId="77777777" w:rsidTr="00C053AD">
        <w:trPr>
          <w:trHeight w:val="257"/>
          <w:jc w:val="center"/>
        </w:trPr>
        <w:tc>
          <w:tcPr>
            <w:tcW w:w="1184" w:type="dxa"/>
            <w:noWrap/>
            <w:hideMark/>
          </w:tcPr>
          <w:p w14:paraId="329099F5" w14:textId="77777777" w:rsidR="00C053AD" w:rsidRPr="00C053AD" w:rsidRDefault="00C053AD" w:rsidP="00C053AD">
            <w:pPr>
              <w:jc w:val="center"/>
              <w:rPr>
                <w:sz w:val="16"/>
                <w:szCs w:val="16"/>
              </w:rPr>
            </w:pPr>
            <w:r w:rsidRPr="00C053AD">
              <w:rPr>
                <w:sz w:val="16"/>
                <w:szCs w:val="16"/>
              </w:rPr>
              <w:t>DE</w:t>
            </w:r>
          </w:p>
        </w:tc>
        <w:tc>
          <w:tcPr>
            <w:tcW w:w="1344" w:type="dxa"/>
            <w:noWrap/>
            <w:hideMark/>
          </w:tcPr>
          <w:p w14:paraId="706F19A1" w14:textId="77777777" w:rsidR="00C053AD" w:rsidRPr="00C053AD" w:rsidRDefault="00C053AD" w:rsidP="00C053AD">
            <w:pPr>
              <w:jc w:val="center"/>
              <w:rPr>
                <w:sz w:val="16"/>
                <w:szCs w:val="16"/>
              </w:rPr>
            </w:pPr>
            <w:r w:rsidRPr="00C053AD">
              <w:rPr>
                <w:sz w:val="16"/>
                <w:szCs w:val="16"/>
              </w:rPr>
              <w:t>5.66%</w:t>
            </w:r>
          </w:p>
        </w:tc>
        <w:tc>
          <w:tcPr>
            <w:tcW w:w="705" w:type="dxa"/>
            <w:noWrap/>
            <w:hideMark/>
          </w:tcPr>
          <w:p w14:paraId="71371638" w14:textId="77777777" w:rsidR="00C053AD" w:rsidRPr="00C053AD" w:rsidRDefault="00C053AD" w:rsidP="00C053AD">
            <w:pPr>
              <w:jc w:val="center"/>
              <w:rPr>
                <w:sz w:val="16"/>
                <w:szCs w:val="16"/>
              </w:rPr>
            </w:pPr>
            <w:r w:rsidRPr="00C053AD">
              <w:rPr>
                <w:sz w:val="16"/>
                <w:szCs w:val="16"/>
              </w:rPr>
              <w:t>50.94%</w:t>
            </w:r>
          </w:p>
        </w:tc>
        <w:tc>
          <w:tcPr>
            <w:tcW w:w="700" w:type="dxa"/>
            <w:noWrap/>
            <w:hideMark/>
          </w:tcPr>
          <w:p w14:paraId="695C4F5D"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155D87B7" w14:textId="77777777" w:rsidR="00C053AD" w:rsidRPr="00C053AD" w:rsidRDefault="00C053AD" w:rsidP="00C053AD">
            <w:pPr>
              <w:jc w:val="center"/>
              <w:rPr>
                <w:sz w:val="16"/>
                <w:szCs w:val="16"/>
              </w:rPr>
            </w:pPr>
            <w:r w:rsidRPr="00C053AD">
              <w:rPr>
                <w:sz w:val="16"/>
                <w:szCs w:val="16"/>
              </w:rPr>
              <w:t>43.40%</w:t>
            </w:r>
          </w:p>
        </w:tc>
        <w:tc>
          <w:tcPr>
            <w:tcW w:w="928" w:type="dxa"/>
            <w:noWrap/>
            <w:hideMark/>
          </w:tcPr>
          <w:p w14:paraId="402C44A8" w14:textId="77777777" w:rsidR="00C053AD" w:rsidRPr="00C053AD" w:rsidRDefault="00C053AD" w:rsidP="00C053AD">
            <w:pPr>
              <w:jc w:val="center"/>
              <w:rPr>
                <w:sz w:val="16"/>
                <w:szCs w:val="16"/>
              </w:rPr>
            </w:pPr>
            <w:r w:rsidRPr="00C053AD">
              <w:rPr>
                <w:sz w:val="16"/>
                <w:szCs w:val="16"/>
              </w:rPr>
              <w:t>100.00%</w:t>
            </w:r>
          </w:p>
        </w:tc>
      </w:tr>
      <w:tr w:rsidR="00C053AD" w:rsidRPr="00C053AD" w14:paraId="3AFBCF0E" w14:textId="77777777" w:rsidTr="00C053AD">
        <w:trPr>
          <w:trHeight w:val="257"/>
          <w:jc w:val="center"/>
        </w:trPr>
        <w:tc>
          <w:tcPr>
            <w:tcW w:w="1184" w:type="dxa"/>
            <w:noWrap/>
            <w:hideMark/>
          </w:tcPr>
          <w:p w14:paraId="6A5C08BB" w14:textId="77777777" w:rsidR="00C053AD" w:rsidRPr="00C053AD" w:rsidRDefault="00C053AD" w:rsidP="00C053AD">
            <w:pPr>
              <w:jc w:val="center"/>
              <w:rPr>
                <w:sz w:val="16"/>
                <w:szCs w:val="16"/>
              </w:rPr>
            </w:pPr>
            <w:r w:rsidRPr="00C053AD">
              <w:rPr>
                <w:sz w:val="16"/>
                <w:szCs w:val="16"/>
              </w:rPr>
              <w:t>DK</w:t>
            </w:r>
          </w:p>
        </w:tc>
        <w:tc>
          <w:tcPr>
            <w:tcW w:w="1344" w:type="dxa"/>
            <w:noWrap/>
            <w:hideMark/>
          </w:tcPr>
          <w:p w14:paraId="67C7EFEF" w14:textId="77777777" w:rsidR="00C053AD" w:rsidRPr="00C053AD" w:rsidRDefault="00C053AD" w:rsidP="00C053AD">
            <w:pPr>
              <w:jc w:val="center"/>
              <w:rPr>
                <w:sz w:val="16"/>
                <w:szCs w:val="16"/>
              </w:rPr>
            </w:pPr>
            <w:r w:rsidRPr="00C053AD">
              <w:rPr>
                <w:sz w:val="16"/>
                <w:szCs w:val="16"/>
              </w:rPr>
              <w:t>28.57%</w:t>
            </w:r>
          </w:p>
        </w:tc>
        <w:tc>
          <w:tcPr>
            <w:tcW w:w="705" w:type="dxa"/>
            <w:noWrap/>
            <w:hideMark/>
          </w:tcPr>
          <w:p w14:paraId="7C4C8348" w14:textId="77777777" w:rsidR="00C053AD" w:rsidRPr="00C053AD" w:rsidRDefault="00C053AD" w:rsidP="00C053AD">
            <w:pPr>
              <w:jc w:val="center"/>
              <w:rPr>
                <w:sz w:val="16"/>
                <w:szCs w:val="16"/>
              </w:rPr>
            </w:pPr>
            <w:r w:rsidRPr="00C053AD">
              <w:rPr>
                <w:sz w:val="16"/>
                <w:szCs w:val="16"/>
              </w:rPr>
              <w:t>42.86%</w:t>
            </w:r>
          </w:p>
        </w:tc>
        <w:tc>
          <w:tcPr>
            <w:tcW w:w="700" w:type="dxa"/>
            <w:noWrap/>
            <w:hideMark/>
          </w:tcPr>
          <w:p w14:paraId="1E554ABC"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4920BF3A" w14:textId="77777777" w:rsidR="00C053AD" w:rsidRPr="00C053AD" w:rsidRDefault="00C053AD" w:rsidP="00C053AD">
            <w:pPr>
              <w:jc w:val="center"/>
              <w:rPr>
                <w:sz w:val="16"/>
                <w:szCs w:val="16"/>
              </w:rPr>
            </w:pPr>
            <w:r w:rsidRPr="00C053AD">
              <w:rPr>
                <w:sz w:val="16"/>
                <w:szCs w:val="16"/>
              </w:rPr>
              <w:t>28.57%</w:t>
            </w:r>
          </w:p>
        </w:tc>
        <w:tc>
          <w:tcPr>
            <w:tcW w:w="928" w:type="dxa"/>
            <w:noWrap/>
            <w:hideMark/>
          </w:tcPr>
          <w:p w14:paraId="0854DF01" w14:textId="77777777" w:rsidR="00C053AD" w:rsidRPr="00C053AD" w:rsidRDefault="00C053AD" w:rsidP="00C053AD">
            <w:pPr>
              <w:jc w:val="center"/>
              <w:rPr>
                <w:sz w:val="16"/>
                <w:szCs w:val="16"/>
              </w:rPr>
            </w:pPr>
            <w:r w:rsidRPr="00C053AD">
              <w:rPr>
                <w:sz w:val="16"/>
                <w:szCs w:val="16"/>
              </w:rPr>
              <w:t>100.00%</w:t>
            </w:r>
          </w:p>
        </w:tc>
      </w:tr>
      <w:tr w:rsidR="00C053AD" w:rsidRPr="00C053AD" w14:paraId="3F41C415" w14:textId="77777777" w:rsidTr="00C053AD">
        <w:trPr>
          <w:trHeight w:val="257"/>
          <w:jc w:val="center"/>
        </w:trPr>
        <w:tc>
          <w:tcPr>
            <w:tcW w:w="1184" w:type="dxa"/>
            <w:noWrap/>
            <w:hideMark/>
          </w:tcPr>
          <w:p w14:paraId="69430D92" w14:textId="77777777" w:rsidR="00C053AD" w:rsidRPr="00C053AD" w:rsidRDefault="00C053AD" w:rsidP="00C053AD">
            <w:pPr>
              <w:jc w:val="center"/>
              <w:rPr>
                <w:sz w:val="16"/>
                <w:szCs w:val="16"/>
              </w:rPr>
            </w:pPr>
            <w:r w:rsidRPr="00C053AD">
              <w:rPr>
                <w:sz w:val="16"/>
                <w:szCs w:val="16"/>
              </w:rPr>
              <w:t>ES</w:t>
            </w:r>
          </w:p>
        </w:tc>
        <w:tc>
          <w:tcPr>
            <w:tcW w:w="1344" w:type="dxa"/>
            <w:noWrap/>
            <w:hideMark/>
          </w:tcPr>
          <w:p w14:paraId="4C6C90CD" w14:textId="77777777" w:rsidR="00C053AD" w:rsidRPr="00C053AD" w:rsidRDefault="00C053AD" w:rsidP="00C053AD">
            <w:pPr>
              <w:jc w:val="center"/>
              <w:rPr>
                <w:sz w:val="16"/>
                <w:szCs w:val="16"/>
              </w:rPr>
            </w:pPr>
            <w:r w:rsidRPr="00C053AD">
              <w:rPr>
                <w:sz w:val="16"/>
                <w:szCs w:val="16"/>
              </w:rPr>
              <w:t>4.76%</w:t>
            </w:r>
          </w:p>
        </w:tc>
        <w:tc>
          <w:tcPr>
            <w:tcW w:w="705" w:type="dxa"/>
            <w:noWrap/>
            <w:hideMark/>
          </w:tcPr>
          <w:p w14:paraId="7BFBDE7D" w14:textId="77777777" w:rsidR="00C053AD" w:rsidRPr="00C053AD" w:rsidRDefault="00C053AD" w:rsidP="00C053AD">
            <w:pPr>
              <w:jc w:val="center"/>
              <w:rPr>
                <w:sz w:val="16"/>
                <w:szCs w:val="16"/>
              </w:rPr>
            </w:pPr>
            <w:r w:rsidRPr="00C053AD">
              <w:rPr>
                <w:sz w:val="16"/>
                <w:szCs w:val="16"/>
              </w:rPr>
              <w:t>42.86%</w:t>
            </w:r>
          </w:p>
        </w:tc>
        <w:tc>
          <w:tcPr>
            <w:tcW w:w="700" w:type="dxa"/>
            <w:noWrap/>
            <w:hideMark/>
          </w:tcPr>
          <w:p w14:paraId="08934F55"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16573557" w14:textId="77777777" w:rsidR="00C053AD" w:rsidRPr="00C053AD" w:rsidRDefault="00C053AD" w:rsidP="00C053AD">
            <w:pPr>
              <w:jc w:val="center"/>
              <w:rPr>
                <w:sz w:val="16"/>
                <w:szCs w:val="16"/>
              </w:rPr>
            </w:pPr>
            <w:r w:rsidRPr="00C053AD">
              <w:rPr>
                <w:sz w:val="16"/>
                <w:szCs w:val="16"/>
              </w:rPr>
              <w:t>52.38%</w:t>
            </w:r>
          </w:p>
        </w:tc>
        <w:tc>
          <w:tcPr>
            <w:tcW w:w="928" w:type="dxa"/>
            <w:noWrap/>
            <w:hideMark/>
          </w:tcPr>
          <w:p w14:paraId="2AA60CB2" w14:textId="77777777" w:rsidR="00C053AD" w:rsidRPr="00C053AD" w:rsidRDefault="00C053AD" w:rsidP="00C053AD">
            <w:pPr>
              <w:jc w:val="center"/>
              <w:rPr>
                <w:sz w:val="16"/>
                <w:szCs w:val="16"/>
              </w:rPr>
            </w:pPr>
            <w:r w:rsidRPr="00C053AD">
              <w:rPr>
                <w:sz w:val="16"/>
                <w:szCs w:val="16"/>
              </w:rPr>
              <w:t>100.00%</w:t>
            </w:r>
          </w:p>
        </w:tc>
      </w:tr>
      <w:tr w:rsidR="00C053AD" w:rsidRPr="00C053AD" w14:paraId="3DE15235" w14:textId="77777777" w:rsidTr="00C053AD">
        <w:trPr>
          <w:trHeight w:val="257"/>
          <w:jc w:val="center"/>
        </w:trPr>
        <w:tc>
          <w:tcPr>
            <w:tcW w:w="1184" w:type="dxa"/>
            <w:noWrap/>
            <w:hideMark/>
          </w:tcPr>
          <w:p w14:paraId="590C350A" w14:textId="77777777" w:rsidR="00C053AD" w:rsidRPr="00C053AD" w:rsidRDefault="00C053AD" w:rsidP="00C053AD">
            <w:pPr>
              <w:jc w:val="center"/>
              <w:rPr>
                <w:sz w:val="16"/>
                <w:szCs w:val="16"/>
              </w:rPr>
            </w:pPr>
            <w:r w:rsidRPr="00C053AD">
              <w:rPr>
                <w:sz w:val="16"/>
                <w:szCs w:val="16"/>
              </w:rPr>
              <w:t>FR</w:t>
            </w:r>
          </w:p>
        </w:tc>
        <w:tc>
          <w:tcPr>
            <w:tcW w:w="1344" w:type="dxa"/>
            <w:noWrap/>
            <w:hideMark/>
          </w:tcPr>
          <w:p w14:paraId="445BB18D" w14:textId="77777777" w:rsidR="00C053AD" w:rsidRPr="00C053AD" w:rsidRDefault="00C053AD" w:rsidP="00C053AD">
            <w:pPr>
              <w:jc w:val="center"/>
              <w:rPr>
                <w:sz w:val="16"/>
                <w:szCs w:val="16"/>
              </w:rPr>
            </w:pPr>
            <w:r w:rsidRPr="00C053AD">
              <w:rPr>
                <w:sz w:val="16"/>
                <w:szCs w:val="16"/>
              </w:rPr>
              <w:t>18.52%</w:t>
            </w:r>
          </w:p>
        </w:tc>
        <w:tc>
          <w:tcPr>
            <w:tcW w:w="705" w:type="dxa"/>
            <w:noWrap/>
            <w:hideMark/>
          </w:tcPr>
          <w:p w14:paraId="0CB73DCD" w14:textId="77777777" w:rsidR="00C053AD" w:rsidRPr="00C053AD" w:rsidRDefault="00C053AD" w:rsidP="00C053AD">
            <w:pPr>
              <w:jc w:val="center"/>
              <w:rPr>
                <w:sz w:val="16"/>
                <w:szCs w:val="16"/>
              </w:rPr>
            </w:pPr>
            <w:r w:rsidRPr="00C053AD">
              <w:rPr>
                <w:sz w:val="16"/>
                <w:szCs w:val="16"/>
              </w:rPr>
              <w:t>37.04%</w:t>
            </w:r>
          </w:p>
        </w:tc>
        <w:tc>
          <w:tcPr>
            <w:tcW w:w="700" w:type="dxa"/>
            <w:noWrap/>
            <w:hideMark/>
          </w:tcPr>
          <w:p w14:paraId="6CCA9133" w14:textId="77777777" w:rsidR="00C053AD" w:rsidRPr="00C053AD" w:rsidRDefault="00C053AD" w:rsidP="00C053AD">
            <w:pPr>
              <w:jc w:val="center"/>
              <w:rPr>
                <w:sz w:val="16"/>
                <w:szCs w:val="16"/>
              </w:rPr>
            </w:pPr>
            <w:r w:rsidRPr="00C053AD">
              <w:rPr>
                <w:sz w:val="16"/>
                <w:szCs w:val="16"/>
              </w:rPr>
              <w:t>7.41%</w:t>
            </w:r>
          </w:p>
        </w:tc>
        <w:tc>
          <w:tcPr>
            <w:tcW w:w="907" w:type="dxa"/>
            <w:noWrap/>
            <w:hideMark/>
          </w:tcPr>
          <w:p w14:paraId="3231466B" w14:textId="77777777" w:rsidR="00C053AD" w:rsidRPr="00C053AD" w:rsidRDefault="00C053AD" w:rsidP="00C053AD">
            <w:pPr>
              <w:jc w:val="center"/>
              <w:rPr>
                <w:sz w:val="16"/>
                <w:szCs w:val="16"/>
              </w:rPr>
            </w:pPr>
            <w:r w:rsidRPr="00C053AD">
              <w:rPr>
                <w:sz w:val="16"/>
                <w:szCs w:val="16"/>
              </w:rPr>
              <w:t>37.04%</w:t>
            </w:r>
          </w:p>
        </w:tc>
        <w:tc>
          <w:tcPr>
            <w:tcW w:w="928" w:type="dxa"/>
            <w:noWrap/>
            <w:hideMark/>
          </w:tcPr>
          <w:p w14:paraId="27673823" w14:textId="77777777" w:rsidR="00C053AD" w:rsidRPr="00C053AD" w:rsidRDefault="00C053AD" w:rsidP="00C053AD">
            <w:pPr>
              <w:jc w:val="center"/>
              <w:rPr>
                <w:sz w:val="16"/>
                <w:szCs w:val="16"/>
              </w:rPr>
            </w:pPr>
            <w:r w:rsidRPr="00C053AD">
              <w:rPr>
                <w:sz w:val="16"/>
                <w:szCs w:val="16"/>
              </w:rPr>
              <w:t>100.00%</w:t>
            </w:r>
          </w:p>
        </w:tc>
      </w:tr>
      <w:tr w:rsidR="00C053AD" w:rsidRPr="00C053AD" w14:paraId="445DA933" w14:textId="77777777" w:rsidTr="00C053AD">
        <w:trPr>
          <w:trHeight w:val="257"/>
          <w:jc w:val="center"/>
        </w:trPr>
        <w:tc>
          <w:tcPr>
            <w:tcW w:w="1184" w:type="dxa"/>
            <w:noWrap/>
            <w:hideMark/>
          </w:tcPr>
          <w:p w14:paraId="081B9DA3" w14:textId="77777777" w:rsidR="00C053AD" w:rsidRPr="00C053AD" w:rsidRDefault="00C053AD" w:rsidP="00C053AD">
            <w:pPr>
              <w:jc w:val="center"/>
              <w:rPr>
                <w:sz w:val="16"/>
                <w:szCs w:val="16"/>
              </w:rPr>
            </w:pPr>
            <w:r w:rsidRPr="00C053AD">
              <w:rPr>
                <w:sz w:val="16"/>
                <w:szCs w:val="16"/>
              </w:rPr>
              <w:t>GB</w:t>
            </w:r>
          </w:p>
        </w:tc>
        <w:tc>
          <w:tcPr>
            <w:tcW w:w="1344" w:type="dxa"/>
            <w:noWrap/>
            <w:hideMark/>
          </w:tcPr>
          <w:p w14:paraId="267B3CA6" w14:textId="77777777" w:rsidR="00C053AD" w:rsidRPr="00C053AD" w:rsidRDefault="00C053AD" w:rsidP="00C053AD">
            <w:pPr>
              <w:jc w:val="center"/>
              <w:rPr>
                <w:sz w:val="16"/>
                <w:szCs w:val="16"/>
              </w:rPr>
            </w:pPr>
            <w:r w:rsidRPr="00C053AD">
              <w:rPr>
                <w:sz w:val="16"/>
                <w:szCs w:val="16"/>
              </w:rPr>
              <w:t>4.14%</w:t>
            </w:r>
          </w:p>
        </w:tc>
        <w:tc>
          <w:tcPr>
            <w:tcW w:w="705" w:type="dxa"/>
            <w:noWrap/>
            <w:hideMark/>
          </w:tcPr>
          <w:p w14:paraId="60D27C40" w14:textId="77777777" w:rsidR="00C053AD" w:rsidRPr="00C053AD" w:rsidRDefault="00C053AD" w:rsidP="00C053AD">
            <w:pPr>
              <w:jc w:val="center"/>
              <w:rPr>
                <w:sz w:val="16"/>
                <w:szCs w:val="16"/>
              </w:rPr>
            </w:pPr>
            <w:r w:rsidRPr="00C053AD">
              <w:rPr>
                <w:sz w:val="16"/>
                <w:szCs w:val="16"/>
              </w:rPr>
              <w:t>33.94%</w:t>
            </w:r>
          </w:p>
        </w:tc>
        <w:tc>
          <w:tcPr>
            <w:tcW w:w="700" w:type="dxa"/>
            <w:noWrap/>
            <w:hideMark/>
          </w:tcPr>
          <w:p w14:paraId="05F59C30" w14:textId="77777777" w:rsidR="00C053AD" w:rsidRPr="00C053AD" w:rsidRDefault="00C053AD" w:rsidP="00C053AD">
            <w:pPr>
              <w:jc w:val="center"/>
              <w:rPr>
                <w:sz w:val="16"/>
                <w:szCs w:val="16"/>
              </w:rPr>
            </w:pPr>
            <w:r w:rsidRPr="00C053AD">
              <w:rPr>
                <w:sz w:val="16"/>
                <w:szCs w:val="16"/>
              </w:rPr>
              <w:t>1.32%</w:t>
            </w:r>
          </w:p>
        </w:tc>
        <w:tc>
          <w:tcPr>
            <w:tcW w:w="907" w:type="dxa"/>
            <w:noWrap/>
            <w:hideMark/>
          </w:tcPr>
          <w:p w14:paraId="3A75975C" w14:textId="77777777" w:rsidR="00C053AD" w:rsidRPr="00C053AD" w:rsidRDefault="00C053AD" w:rsidP="00C053AD">
            <w:pPr>
              <w:jc w:val="center"/>
              <w:rPr>
                <w:sz w:val="16"/>
                <w:szCs w:val="16"/>
              </w:rPr>
            </w:pPr>
            <w:r w:rsidRPr="00C053AD">
              <w:rPr>
                <w:sz w:val="16"/>
                <w:szCs w:val="16"/>
              </w:rPr>
              <w:t>60.60%</w:t>
            </w:r>
          </w:p>
        </w:tc>
        <w:tc>
          <w:tcPr>
            <w:tcW w:w="928" w:type="dxa"/>
            <w:noWrap/>
            <w:hideMark/>
          </w:tcPr>
          <w:p w14:paraId="4C3C678F" w14:textId="77777777" w:rsidR="00C053AD" w:rsidRPr="00C053AD" w:rsidRDefault="00C053AD" w:rsidP="00C053AD">
            <w:pPr>
              <w:jc w:val="center"/>
              <w:rPr>
                <w:sz w:val="16"/>
                <w:szCs w:val="16"/>
              </w:rPr>
            </w:pPr>
            <w:r w:rsidRPr="00C053AD">
              <w:rPr>
                <w:sz w:val="16"/>
                <w:szCs w:val="16"/>
              </w:rPr>
              <w:t>100.00%</w:t>
            </w:r>
          </w:p>
        </w:tc>
      </w:tr>
      <w:tr w:rsidR="00C053AD" w:rsidRPr="00C053AD" w14:paraId="16F5C353" w14:textId="77777777" w:rsidTr="00C053AD">
        <w:trPr>
          <w:trHeight w:val="257"/>
          <w:jc w:val="center"/>
        </w:trPr>
        <w:tc>
          <w:tcPr>
            <w:tcW w:w="1184" w:type="dxa"/>
            <w:noWrap/>
            <w:hideMark/>
          </w:tcPr>
          <w:p w14:paraId="5830D19B" w14:textId="77777777" w:rsidR="00C053AD" w:rsidRPr="00C053AD" w:rsidRDefault="00C053AD" w:rsidP="00C053AD">
            <w:pPr>
              <w:jc w:val="center"/>
              <w:rPr>
                <w:sz w:val="16"/>
                <w:szCs w:val="16"/>
              </w:rPr>
            </w:pPr>
            <w:r w:rsidRPr="00C053AD">
              <w:rPr>
                <w:sz w:val="16"/>
                <w:szCs w:val="16"/>
              </w:rPr>
              <w:t>HK</w:t>
            </w:r>
          </w:p>
        </w:tc>
        <w:tc>
          <w:tcPr>
            <w:tcW w:w="1344" w:type="dxa"/>
            <w:noWrap/>
            <w:hideMark/>
          </w:tcPr>
          <w:p w14:paraId="63E61D78" w14:textId="77777777" w:rsidR="00C053AD" w:rsidRPr="00C053AD" w:rsidRDefault="00C053AD" w:rsidP="00C053AD">
            <w:pPr>
              <w:jc w:val="center"/>
              <w:rPr>
                <w:sz w:val="16"/>
                <w:szCs w:val="16"/>
              </w:rPr>
            </w:pPr>
            <w:r w:rsidRPr="00C053AD">
              <w:rPr>
                <w:sz w:val="16"/>
                <w:szCs w:val="16"/>
              </w:rPr>
              <w:t>33.33%</w:t>
            </w:r>
          </w:p>
        </w:tc>
        <w:tc>
          <w:tcPr>
            <w:tcW w:w="705" w:type="dxa"/>
            <w:noWrap/>
            <w:hideMark/>
          </w:tcPr>
          <w:p w14:paraId="0E056F98" w14:textId="77777777" w:rsidR="00C053AD" w:rsidRPr="00C053AD" w:rsidRDefault="00C053AD" w:rsidP="00C053AD">
            <w:pPr>
              <w:jc w:val="center"/>
              <w:rPr>
                <w:sz w:val="16"/>
                <w:szCs w:val="16"/>
              </w:rPr>
            </w:pPr>
            <w:r w:rsidRPr="00C053AD">
              <w:rPr>
                <w:sz w:val="16"/>
                <w:szCs w:val="16"/>
              </w:rPr>
              <w:t>66.67%</w:t>
            </w:r>
          </w:p>
        </w:tc>
        <w:tc>
          <w:tcPr>
            <w:tcW w:w="700" w:type="dxa"/>
            <w:noWrap/>
            <w:hideMark/>
          </w:tcPr>
          <w:p w14:paraId="0196DC62"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13915DFE" w14:textId="77777777" w:rsidR="00C053AD" w:rsidRPr="00C053AD" w:rsidRDefault="00C053AD" w:rsidP="00C053AD">
            <w:pPr>
              <w:jc w:val="center"/>
              <w:rPr>
                <w:sz w:val="16"/>
                <w:szCs w:val="16"/>
              </w:rPr>
            </w:pPr>
            <w:r w:rsidRPr="00C053AD">
              <w:rPr>
                <w:sz w:val="16"/>
                <w:szCs w:val="16"/>
              </w:rPr>
              <w:t>0.00%</w:t>
            </w:r>
          </w:p>
        </w:tc>
        <w:tc>
          <w:tcPr>
            <w:tcW w:w="928" w:type="dxa"/>
            <w:noWrap/>
            <w:hideMark/>
          </w:tcPr>
          <w:p w14:paraId="4ACF8A34" w14:textId="77777777" w:rsidR="00C053AD" w:rsidRPr="00C053AD" w:rsidRDefault="00C053AD" w:rsidP="00C053AD">
            <w:pPr>
              <w:jc w:val="center"/>
              <w:rPr>
                <w:sz w:val="16"/>
                <w:szCs w:val="16"/>
              </w:rPr>
            </w:pPr>
            <w:r w:rsidRPr="00C053AD">
              <w:rPr>
                <w:sz w:val="16"/>
                <w:szCs w:val="16"/>
              </w:rPr>
              <w:t>100.00%</w:t>
            </w:r>
          </w:p>
        </w:tc>
      </w:tr>
      <w:tr w:rsidR="00C053AD" w:rsidRPr="00C053AD" w14:paraId="16BA6B0A" w14:textId="77777777" w:rsidTr="00C053AD">
        <w:trPr>
          <w:trHeight w:val="257"/>
          <w:jc w:val="center"/>
        </w:trPr>
        <w:tc>
          <w:tcPr>
            <w:tcW w:w="1184" w:type="dxa"/>
            <w:noWrap/>
            <w:hideMark/>
          </w:tcPr>
          <w:p w14:paraId="6D52FB73" w14:textId="77777777" w:rsidR="00C053AD" w:rsidRPr="00C053AD" w:rsidRDefault="00C053AD" w:rsidP="00C053AD">
            <w:pPr>
              <w:jc w:val="center"/>
              <w:rPr>
                <w:sz w:val="16"/>
                <w:szCs w:val="16"/>
              </w:rPr>
            </w:pPr>
            <w:r w:rsidRPr="00C053AD">
              <w:rPr>
                <w:sz w:val="16"/>
                <w:szCs w:val="16"/>
              </w:rPr>
              <w:t>IE</w:t>
            </w:r>
          </w:p>
        </w:tc>
        <w:tc>
          <w:tcPr>
            <w:tcW w:w="1344" w:type="dxa"/>
            <w:noWrap/>
            <w:hideMark/>
          </w:tcPr>
          <w:p w14:paraId="238562BD" w14:textId="77777777" w:rsidR="00C053AD" w:rsidRPr="00C053AD" w:rsidRDefault="00C053AD" w:rsidP="00C053AD">
            <w:pPr>
              <w:jc w:val="center"/>
              <w:rPr>
                <w:sz w:val="16"/>
                <w:szCs w:val="16"/>
              </w:rPr>
            </w:pPr>
            <w:r w:rsidRPr="00C053AD">
              <w:rPr>
                <w:sz w:val="16"/>
                <w:szCs w:val="16"/>
              </w:rPr>
              <w:t>13.33%</w:t>
            </w:r>
          </w:p>
        </w:tc>
        <w:tc>
          <w:tcPr>
            <w:tcW w:w="705" w:type="dxa"/>
            <w:noWrap/>
            <w:hideMark/>
          </w:tcPr>
          <w:p w14:paraId="4F29BF28" w14:textId="77777777" w:rsidR="00C053AD" w:rsidRPr="00C053AD" w:rsidRDefault="00C053AD" w:rsidP="00C053AD">
            <w:pPr>
              <w:jc w:val="center"/>
              <w:rPr>
                <w:sz w:val="16"/>
                <w:szCs w:val="16"/>
              </w:rPr>
            </w:pPr>
            <w:r w:rsidRPr="00C053AD">
              <w:rPr>
                <w:sz w:val="16"/>
                <w:szCs w:val="16"/>
              </w:rPr>
              <w:t>26.67%</w:t>
            </w:r>
          </w:p>
        </w:tc>
        <w:tc>
          <w:tcPr>
            <w:tcW w:w="700" w:type="dxa"/>
            <w:noWrap/>
            <w:hideMark/>
          </w:tcPr>
          <w:p w14:paraId="0F973AD9" w14:textId="77777777" w:rsidR="00C053AD" w:rsidRPr="00C053AD" w:rsidRDefault="00C053AD" w:rsidP="00C053AD">
            <w:pPr>
              <w:jc w:val="center"/>
              <w:rPr>
                <w:sz w:val="16"/>
                <w:szCs w:val="16"/>
              </w:rPr>
            </w:pPr>
            <w:r w:rsidRPr="00C053AD">
              <w:rPr>
                <w:sz w:val="16"/>
                <w:szCs w:val="16"/>
              </w:rPr>
              <w:t>6.67%</w:t>
            </w:r>
          </w:p>
        </w:tc>
        <w:tc>
          <w:tcPr>
            <w:tcW w:w="907" w:type="dxa"/>
            <w:noWrap/>
            <w:hideMark/>
          </w:tcPr>
          <w:p w14:paraId="37B95E17" w14:textId="77777777" w:rsidR="00C053AD" w:rsidRPr="00C053AD" w:rsidRDefault="00C053AD" w:rsidP="00C053AD">
            <w:pPr>
              <w:jc w:val="center"/>
              <w:rPr>
                <w:sz w:val="16"/>
                <w:szCs w:val="16"/>
              </w:rPr>
            </w:pPr>
            <w:r w:rsidRPr="00C053AD">
              <w:rPr>
                <w:sz w:val="16"/>
                <w:szCs w:val="16"/>
              </w:rPr>
              <w:t>53.33%</w:t>
            </w:r>
          </w:p>
        </w:tc>
        <w:tc>
          <w:tcPr>
            <w:tcW w:w="928" w:type="dxa"/>
            <w:noWrap/>
            <w:hideMark/>
          </w:tcPr>
          <w:p w14:paraId="5D5B683A" w14:textId="77777777" w:rsidR="00C053AD" w:rsidRPr="00C053AD" w:rsidRDefault="00C053AD" w:rsidP="00C053AD">
            <w:pPr>
              <w:jc w:val="center"/>
              <w:rPr>
                <w:sz w:val="16"/>
                <w:szCs w:val="16"/>
              </w:rPr>
            </w:pPr>
            <w:r w:rsidRPr="00C053AD">
              <w:rPr>
                <w:sz w:val="16"/>
                <w:szCs w:val="16"/>
              </w:rPr>
              <w:t>100.00%</w:t>
            </w:r>
          </w:p>
        </w:tc>
      </w:tr>
      <w:tr w:rsidR="00C053AD" w:rsidRPr="00C053AD" w14:paraId="660662C2" w14:textId="77777777" w:rsidTr="00C053AD">
        <w:trPr>
          <w:trHeight w:val="257"/>
          <w:jc w:val="center"/>
        </w:trPr>
        <w:tc>
          <w:tcPr>
            <w:tcW w:w="1184" w:type="dxa"/>
            <w:noWrap/>
            <w:hideMark/>
          </w:tcPr>
          <w:p w14:paraId="08A91CAD" w14:textId="77777777" w:rsidR="00C053AD" w:rsidRPr="00C053AD" w:rsidRDefault="00C053AD" w:rsidP="00C053AD">
            <w:pPr>
              <w:jc w:val="center"/>
              <w:rPr>
                <w:sz w:val="16"/>
                <w:szCs w:val="16"/>
              </w:rPr>
            </w:pPr>
            <w:r w:rsidRPr="00C053AD">
              <w:rPr>
                <w:sz w:val="16"/>
                <w:szCs w:val="16"/>
              </w:rPr>
              <w:t>IT</w:t>
            </w:r>
          </w:p>
        </w:tc>
        <w:tc>
          <w:tcPr>
            <w:tcW w:w="1344" w:type="dxa"/>
            <w:noWrap/>
            <w:hideMark/>
          </w:tcPr>
          <w:p w14:paraId="5ABDDB9C" w14:textId="77777777" w:rsidR="00C053AD" w:rsidRPr="00C053AD" w:rsidRDefault="00C053AD" w:rsidP="00C053AD">
            <w:pPr>
              <w:jc w:val="center"/>
              <w:rPr>
                <w:sz w:val="16"/>
                <w:szCs w:val="16"/>
              </w:rPr>
            </w:pPr>
            <w:r w:rsidRPr="00C053AD">
              <w:rPr>
                <w:sz w:val="16"/>
                <w:szCs w:val="16"/>
              </w:rPr>
              <w:t>10.34%</w:t>
            </w:r>
          </w:p>
        </w:tc>
        <w:tc>
          <w:tcPr>
            <w:tcW w:w="705" w:type="dxa"/>
            <w:noWrap/>
            <w:hideMark/>
          </w:tcPr>
          <w:p w14:paraId="409EC371" w14:textId="77777777" w:rsidR="00C053AD" w:rsidRPr="00C053AD" w:rsidRDefault="00C053AD" w:rsidP="00C053AD">
            <w:pPr>
              <w:jc w:val="center"/>
              <w:rPr>
                <w:sz w:val="16"/>
                <w:szCs w:val="16"/>
              </w:rPr>
            </w:pPr>
            <w:r w:rsidRPr="00C053AD">
              <w:rPr>
                <w:sz w:val="16"/>
                <w:szCs w:val="16"/>
              </w:rPr>
              <w:t>65.52%</w:t>
            </w:r>
          </w:p>
        </w:tc>
        <w:tc>
          <w:tcPr>
            <w:tcW w:w="700" w:type="dxa"/>
            <w:noWrap/>
            <w:hideMark/>
          </w:tcPr>
          <w:p w14:paraId="25BCA2BD"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50BBFA96" w14:textId="77777777" w:rsidR="00C053AD" w:rsidRPr="00C053AD" w:rsidRDefault="00C053AD" w:rsidP="00C053AD">
            <w:pPr>
              <w:jc w:val="center"/>
              <w:rPr>
                <w:sz w:val="16"/>
                <w:szCs w:val="16"/>
              </w:rPr>
            </w:pPr>
            <w:r w:rsidRPr="00C053AD">
              <w:rPr>
                <w:sz w:val="16"/>
                <w:szCs w:val="16"/>
              </w:rPr>
              <w:t>24.14%</w:t>
            </w:r>
          </w:p>
        </w:tc>
        <w:tc>
          <w:tcPr>
            <w:tcW w:w="928" w:type="dxa"/>
            <w:noWrap/>
            <w:hideMark/>
          </w:tcPr>
          <w:p w14:paraId="568922BC" w14:textId="77777777" w:rsidR="00C053AD" w:rsidRPr="00C053AD" w:rsidRDefault="00C053AD" w:rsidP="00C053AD">
            <w:pPr>
              <w:jc w:val="center"/>
              <w:rPr>
                <w:sz w:val="16"/>
                <w:szCs w:val="16"/>
              </w:rPr>
            </w:pPr>
            <w:r w:rsidRPr="00C053AD">
              <w:rPr>
                <w:sz w:val="16"/>
                <w:szCs w:val="16"/>
              </w:rPr>
              <w:t>100.00%</w:t>
            </w:r>
          </w:p>
        </w:tc>
      </w:tr>
      <w:tr w:rsidR="00C053AD" w:rsidRPr="00C053AD" w14:paraId="1FC58196" w14:textId="77777777" w:rsidTr="00C053AD">
        <w:trPr>
          <w:trHeight w:val="257"/>
          <w:jc w:val="center"/>
        </w:trPr>
        <w:tc>
          <w:tcPr>
            <w:tcW w:w="1184" w:type="dxa"/>
            <w:noWrap/>
            <w:hideMark/>
          </w:tcPr>
          <w:p w14:paraId="1E078BDD" w14:textId="77777777" w:rsidR="00C053AD" w:rsidRPr="00C053AD" w:rsidRDefault="00C053AD" w:rsidP="00C053AD">
            <w:pPr>
              <w:jc w:val="center"/>
              <w:rPr>
                <w:sz w:val="16"/>
                <w:szCs w:val="16"/>
              </w:rPr>
            </w:pPr>
            <w:r w:rsidRPr="00C053AD">
              <w:rPr>
                <w:sz w:val="16"/>
                <w:szCs w:val="16"/>
              </w:rPr>
              <w:t>LU</w:t>
            </w:r>
          </w:p>
        </w:tc>
        <w:tc>
          <w:tcPr>
            <w:tcW w:w="1344" w:type="dxa"/>
            <w:noWrap/>
            <w:hideMark/>
          </w:tcPr>
          <w:p w14:paraId="228D5988" w14:textId="77777777" w:rsidR="00C053AD" w:rsidRPr="00C053AD" w:rsidRDefault="00C053AD" w:rsidP="00C053AD">
            <w:pPr>
              <w:jc w:val="center"/>
              <w:rPr>
                <w:sz w:val="16"/>
                <w:szCs w:val="16"/>
              </w:rPr>
            </w:pPr>
            <w:r w:rsidRPr="00C053AD">
              <w:rPr>
                <w:sz w:val="16"/>
                <w:szCs w:val="16"/>
              </w:rPr>
              <w:t>0.00%</w:t>
            </w:r>
          </w:p>
        </w:tc>
        <w:tc>
          <w:tcPr>
            <w:tcW w:w="705" w:type="dxa"/>
            <w:noWrap/>
            <w:hideMark/>
          </w:tcPr>
          <w:p w14:paraId="23B06B62" w14:textId="77777777" w:rsidR="00C053AD" w:rsidRPr="00C053AD" w:rsidRDefault="00C053AD" w:rsidP="00C053AD">
            <w:pPr>
              <w:jc w:val="center"/>
              <w:rPr>
                <w:sz w:val="16"/>
                <w:szCs w:val="16"/>
              </w:rPr>
            </w:pPr>
            <w:r w:rsidRPr="00C053AD">
              <w:rPr>
                <w:sz w:val="16"/>
                <w:szCs w:val="16"/>
              </w:rPr>
              <w:t>0.00%</w:t>
            </w:r>
          </w:p>
        </w:tc>
        <w:tc>
          <w:tcPr>
            <w:tcW w:w="700" w:type="dxa"/>
            <w:noWrap/>
            <w:hideMark/>
          </w:tcPr>
          <w:p w14:paraId="42145230"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20A1CF22" w14:textId="77777777" w:rsidR="00C053AD" w:rsidRPr="00C053AD" w:rsidRDefault="00C053AD" w:rsidP="00C053AD">
            <w:pPr>
              <w:jc w:val="center"/>
              <w:rPr>
                <w:sz w:val="16"/>
                <w:szCs w:val="16"/>
              </w:rPr>
            </w:pPr>
            <w:r w:rsidRPr="00C053AD">
              <w:rPr>
                <w:sz w:val="16"/>
                <w:szCs w:val="16"/>
              </w:rPr>
              <w:t>100.00%</w:t>
            </w:r>
          </w:p>
        </w:tc>
        <w:tc>
          <w:tcPr>
            <w:tcW w:w="928" w:type="dxa"/>
            <w:noWrap/>
            <w:hideMark/>
          </w:tcPr>
          <w:p w14:paraId="7A942111" w14:textId="77777777" w:rsidR="00C053AD" w:rsidRPr="00C053AD" w:rsidRDefault="00C053AD" w:rsidP="00C053AD">
            <w:pPr>
              <w:jc w:val="center"/>
              <w:rPr>
                <w:sz w:val="16"/>
                <w:szCs w:val="16"/>
              </w:rPr>
            </w:pPr>
            <w:r w:rsidRPr="00C053AD">
              <w:rPr>
                <w:sz w:val="16"/>
                <w:szCs w:val="16"/>
              </w:rPr>
              <w:t>100.00%</w:t>
            </w:r>
          </w:p>
        </w:tc>
      </w:tr>
      <w:tr w:rsidR="00C053AD" w:rsidRPr="00C053AD" w14:paraId="2E019041" w14:textId="77777777" w:rsidTr="00C053AD">
        <w:trPr>
          <w:trHeight w:val="257"/>
          <w:jc w:val="center"/>
        </w:trPr>
        <w:tc>
          <w:tcPr>
            <w:tcW w:w="1184" w:type="dxa"/>
            <w:noWrap/>
            <w:hideMark/>
          </w:tcPr>
          <w:p w14:paraId="77092D6F" w14:textId="77777777" w:rsidR="00C053AD" w:rsidRPr="00C053AD" w:rsidRDefault="00C053AD" w:rsidP="00C053AD">
            <w:pPr>
              <w:jc w:val="center"/>
              <w:rPr>
                <w:sz w:val="16"/>
                <w:szCs w:val="16"/>
              </w:rPr>
            </w:pPr>
            <w:r w:rsidRPr="00C053AD">
              <w:rPr>
                <w:sz w:val="16"/>
                <w:szCs w:val="16"/>
              </w:rPr>
              <w:t>MX</w:t>
            </w:r>
          </w:p>
        </w:tc>
        <w:tc>
          <w:tcPr>
            <w:tcW w:w="1344" w:type="dxa"/>
            <w:noWrap/>
            <w:hideMark/>
          </w:tcPr>
          <w:p w14:paraId="3620E247" w14:textId="77777777" w:rsidR="00C053AD" w:rsidRPr="00C053AD" w:rsidRDefault="00C053AD" w:rsidP="00C053AD">
            <w:pPr>
              <w:jc w:val="center"/>
              <w:rPr>
                <w:sz w:val="16"/>
                <w:szCs w:val="16"/>
              </w:rPr>
            </w:pPr>
            <w:r w:rsidRPr="00C053AD">
              <w:rPr>
                <w:sz w:val="16"/>
                <w:szCs w:val="16"/>
              </w:rPr>
              <w:t>8.33%</w:t>
            </w:r>
          </w:p>
        </w:tc>
        <w:tc>
          <w:tcPr>
            <w:tcW w:w="705" w:type="dxa"/>
            <w:noWrap/>
            <w:hideMark/>
          </w:tcPr>
          <w:p w14:paraId="26958773" w14:textId="77777777" w:rsidR="00C053AD" w:rsidRPr="00C053AD" w:rsidRDefault="00C053AD" w:rsidP="00C053AD">
            <w:pPr>
              <w:jc w:val="center"/>
              <w:rPr>
                <w:sz w:val="16"/>
                <w:szCs w:val="16"/>
              </w:rPr>
            </w:pPr>
            <w:r w:rsidRPr="00C053AD">
              <w:rPr>
                <w:sz w:val="16"/>
                <w:szCs w:val="16"/>
              </w:rPr>
              <w:t>66.67%</w:t>
            </w:r>
          </w:p>
        </w:tc>
        <w:tc>
          <w:tcPr>
            <w:tcW w:w="700" w:type="dxa"/>
            <w:noWrap/>
            <w:hideMark/>
          </w:tcPr>
          <w:p w14:paraId="517A0F75" w14:textId="77777777" w:rsidR="00C053AD" w:rsidRPr="00C053AD" w:rsidRDefault="00C053AD" w:rsidP="00C053AD">
            <w:pPr>
              <w:jc w:val="center"/>
              <w:rPr>
                <w:sz w:val="16"/>
                <w:szCs w:val="16"/>
              </w:rPr>
            </w:pPr>
            <w:r w:rsidRPr="00C053AD">
              <w:rPr>
                <w:sz w:val="16"/>
                <w:szCs w:val="16"/>
              </w:rPr>
              <w:t>25.00%</w:t>
            </w:r>
          </w:p>
        </w:tc>
        <w:tc>
          <w:tcPr>
            <w:tcW w:w="907" w:type="dxa"/>
            <w:noWrap/>
            <w:hideMark/>
          </w:tcPr>
          <w:p w14:paraId="52AFDCAF" w14:textId="77777777" w:rsidR="00C053AD" w:rsidRPr="00C053AD" w:rsidRDefault="00C053AD" w:rsidP="00C053AD">
            <w:pPr>
              <w:jc w:val="center"/>
              <w:rPr>
                <w:sz w:val="16"/>
                <w:szCs w:val="16"/>
              </w:rPr>
            </w:pPr>
            <w:r w:rsidRPr="00C053AD">
              <w:rPr>
                <w:sz w:val="16"/>
                <w:szCs w:val="16"/>
              </w:rPr>
              <w:t>0.00%</w:t>
            </w:r>
          </w:p>
        </w:tc>
        <w:tc>
          <w:tcPr>
            <w:tcW w:w="928" w:type="dxa"/>
            <w:noWrap/>
            <w:hideMark/>
          </w:tcPr>
          <w:p w14:paraId="3FB215F8" w14:textId="77777777" w:rsidR="00C053AD" w:rsidRPr="00C053AD" w:rsidRDefault="00C053AD" w:rsidP="00C053AD">
            <w:pPr>
              <w:jc w:val="center"/>
              <w:rPr>
                <w:sz w:val="16"/>
                <w:szCs w:val="16"/>
              </w:rPr>
            </w:pPr>
            <w:r w:rsidRPr="00C053AD">
              <w:rPr>
                <w:sz w:val="16"/>
                <w:szCs w:val="16"/>
              </w:rPr>
              <w:t>100.00%</w:t>
            </w:r>
          </w:p>
        </w:tc>
      </w:tr>
      <w:tr w:rsidR="00C053AD" w:rsidRPr="00C053AD" w14:paraId="12CA857E" w14:textId="77777777" w:rsidTr="00C053AD">
        <w:trPr>
          <w:trHeight w:val="257"/>
          <w:jc w:val="center"/>
        </w:trPr>
        <w:tc>
          <w:tcPr>
            <w:tcW w:w="1184" w:type="dxa"/>
            <w:noWrap/>
            <w:hideMark/>
          </w:tcPr>
          <w:p w14:paraId="0D07DA32" w14:textId="77777777" w:rsidR="00C053AD" w:rsidRPr="00C053AD" w:rsidRDefault="00C053AD" w:rsidP="00C053AD">
            <w:pPr>
              <w:jc w:val="center"/>
              <w:rPr>
                <w:sz w:val="16"/>
                <w:szCs w:val="16"/>
              </w:rPr>
            </w:pPr>
            <w:r w:rsidRPr="00C053AD">
              <w:rPr>
                <w:sz w:val="16"/>
                <w:szCs w:val="16"/>
              </w:rPr>
              <w:t>NL</w:t>
            </w:r>
          </w:p>
        </w:tc>
        <w:tc>
          <w:tcPr>
            <w:tcW w:w="1344" w:type="dxa"/>
            <w:noWrap/>
            <w:hideMark/>
          </w:tcPr>
          <w:p w14:paraId="014A55B5" w14:textId="77777777" w:rsidR="00C053AD" w:rsidRPr="00C053AD" w:rsidRDefault="00C053AD" w:rsidP="00C053AD">
            <w:pPr>
              <w:jc w:val="center"/>
              <w:rPr>
                <w:sz w:val="16"/>
                <w:szCs w:val="16"/>
              </w:rPr>
            </w:pPr>
            <w:r w:rsidRPr="00C053AD">
              <w:rPr>
                <w:sz w:val="16"/>
                <w:szCs w:val="16"/>
              </w:rPr>
              <w:t>19.05%</w:t>
            </w:r>
          </w:p>
        </w:tc>
        <w:tc>
          <w:tcPr>
            <w:tcW w:w="705" w:type="dxa"/>
            <w:noWrap/>
            <w:hideMark/>
          </w:tcPr>
          <w:p w14:paraId="1BC6B44F" w14:textId="77777777" w:rsidR="00C053AD" w:rsidRPr="00C053AD" w:rsidRDefault="00C053AD" w:rsidP="00C053AD">
            <w:pPr>
              <w:jc w:val="center"/>
              <w:rPr>
                <w:sz w:val="16"/>
                <w:szCs w:val="16"/>
              </w:rPr>
            </w:pPr>
            <w:r w:rsidRPr="00C053AD">
              <w:rPr>
                <w:sz w:val="16"/>
                <w:szCs w:val="16"/>
              </w:rPr>
              <w:t>66.67%</w:t>
            </w:r>
          </w:p>
        </w:tc>
        <w:tc>
          <w:tcPr>
            <w:tcW w:w="700" w:type="dxa"/>
            <w:noWrap/>
            <w:hideMark/>
          </w:tcPr>
          <w:p w14:paraId="30FFECFB" w14:textId="77777777" w:rsidR="00C053AD" w:rsidRPr="00C053AD" w:rsidRDefault="00C053AD" w:rsidP="00C053AD">
            <w:pPr>
              <w:jc w:val="center"/>
              <w:rPr>
                <w:sz w:val="16"/>
                <w:szCs w:val="16"/>
              </w:rPr>
            </w:pPr>
            <w:r w:rsidRPr="00C053AD">
              <w:rPr>
                <w:sz w:val="16"/>
                <w:szCs w:val="16"/>
              </w:rPr>
              <w:t>4.76%</w:t>
            </w:r>
          </w:p>
        </w:tc>
        <w:tc>
          <w:tcPr>
            <w:tcW w:w="907" w:type="dxa"/>
            <w:noWrap/>
            <w:hideMark/>
          </w:tcPr>
          <w:p w14:paraId="65331397" w14:textId="77777777" w:rsidR="00C053AD" w:rsidRPr="00C053AD" w:rsidRDefault="00C053AD" w:rsidP="00C053AD">
            <w:pPr>
              <w:jc w:val="center"/>
              <w:rPr>
                <w:sz w:val="16"/>
                <w:szCs w:val="16"/>
              </w:rPr>
            </w:pPr>
            <w:r w:rsidRPr="00C053AD">
              <w:rPr>
                <w:sz w:val="16"/>
                <w:szCs w:val="16"/>
              </w:rPr>
              <w:t>9.52%</w:t>
            </w:r>
          </w:p>
        </w:tc>
        <w:tc>
          <w:tcPr>
            <w:tcW w:w="928" w:type="dxa"/>
            <w:noWrap/>
            <w:hideMark/>
          </w:tcPr>
          <w:p w14:paraId="7383651A" w14:textId="77777777" w:rsidR="00C053AD" w:rsidRPr="00C053AD" w:rsidRDefault="00C053AD" w:rsidP="00C053AD">
            <w:pPr>
              <w:jc w:val="center"/>
              <w:rPr>
                <w:sz w:val="16"/>
                <w:szCs w:val="16"/>
              </w:rPr>
            </w:pPr>
            <w:r w:rsidRPr="00C053AD">
              <w:rPr>
                <w:sz w:val="16"/>
                <w:szCs w:val="16"/>
              </w:rPr>
              <w:t>100.00%</w:t>
            </w:r>
          </w:p>
        </w:tc>
      </w:tr>
      <w:tr w:rsidR="00C053AD" w:rsidRPr="00C053AD" w14:paraId="307142AE" w14:textId="77777777" w:rsidTr="00C053AD">
        <w:trPr>
          <w:trHeight w:val="257"/>
          <w:jc w:val="center"/>
        </w:trPr>
        <w:tc>
          <w:tcPr>
            <w:tcW w:w="1184" w:type="dxa"/>
            <w:noWrap/>
            <w:hideMark/>
          </w:tcPr>
          <w:p w14:paraId="7E6FEDBD" w14:textId="77777777" w:rsidR="00C053AD" w:rsidRPr="00C053AD" w:rsidRDefault="00C053AD" w:rsidP="00C053AD">
            <w:pPr>
              <w:jc w:val="center"/>
              <w:rPr>
                <w:sz w:val="16"/>
                <w:szCs w:val="16"/>
              </w:rPr>
            </w:pPr>
            <w:r w:rsidRPr="00C053AD">
              <w:rPr>
                <w:sz w:val="16"/>
                <w:szCs w:val="16"/>
              </w:rPr>
              <w:t>NO</w:t>
            </w:r>
          </w:p>
        </w:tc>
        <w:tc>
          <w:tcPr>
            <w:tcW w:w="1344" w:type="dxa"/>
            <w:noWrap/>
            <w:hideMark/>
          </w:tcPr>
          <w:p w14:paraId="270069FE" w14:textId="77777777" w:rsidR="00C053AD" w:rsidRPr="00C053AD" w:rsidRDefault="00C053AD" w:rsidP="00C053AD">
            <w:pPr>
              <w:jc w:val="center"/>
              <w:rPr>
                <w:sz w:val="16"/>
                <w:szCs w:val="16"/>
              </w:rPr>
            </w:pPr>
            <w:r w:rsidRPr="00C053AD">
              <w:rPr>
                <w:sz w:val="16"/>
                <w:szCs w:val="16"/>
              </w:rPr>
              <w:t>0.00%</w:t>
            </w:r>
          </w:p>
        </w:tc>
        <w:tc>
          <w:tcPr>
            <w:tcW w:w="705" w:type="dxa"/>
            <w:noWrap/>
            <w:hideMark/>
          </w:tcPr>
          <w:p w14:paraId="55EEF257" w14:textId="77777777" w:rsidR="00C053AD" w:rsidRPr="00C053AD" w:rsidRDefault="00C053AD" w:rsidP="00C053AD">
            <w:pPr>
              <w:jc w:val="center"/>
              <w:rPr>
                <w:sz w:val="16"/>
                <w:szCs w:val="16"/>
              </w:rPr>
            </w:pPr>
            <w:r w:rsidRPr="00C053AD">
              <w:rPr>
                <w:sz w:val="16"/>
                <w:szCs w:val="16"/>
              </w:rPr>
              <w:t>71.43%</w:t>
            </w:r>
          </w:p>
        </w:tc>
        <w:tc>
          <w:tcPr>
            <w:tcW w:w="700" w:type="dxa"/>
            <w:noWrap/>
            <w:hideMark/>
          </w:tcPr>
          <w:p w14:paraId="4AD3CEDE"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3AB3FDA1" w14:textId="77777777" w:rsidR="00C053AD" w:rsidRPr="00C053AD" w:rsidRDefault="00C053AD" w:rsidP="00C053AD">
            <w:pPr>
              <w:jc w:val="center"/>
              <w:rPr>
                <w:sz w:val="16"/>
                <w:szCs w:val="16"/>
              </w:rPr>
            </w:pPr>
            <w:r w:rsidRPr="00C053AD">
              <w:rPr>
                <w:sz w:val="16"/>
                <w:szCs w:val="16"/>
              </w:rPr>
              <w:t>28.57%</w:t>
            </w:r>
          </w:p>
        </w:tc>
        <w:tc>
          <w:tcPr>
            <w:tcW w:w="928" w:type="dxa"/>
            <w:noWrap/>
            <w:hideMark/>
          </w:tcPr>
          <w:p w14:paraId="2615E14E" w14:textId="77777777" w:rsidR="00C053AD" w:rsidRPr="00C053AD" w:rsidRDefault="00C053AD" w:rsidP="00C053AD">
            <w:pPr>
              <w:jc w:val="center"/>
              <w:rPr>
                <w:sz w:val="16"/>
                <w:szCs w:val="16"/>
              </w:rPr>
            </w:pPr>
            <w:r w:rsidRPr="00C053AD">
              <w:rPr>
                <w:sz w:val="16"/>
                <w:szCs w:val="16"/>
              </w:rPr>
              <w:t>100.00%</w:t>
            </w:r>
          </w:p>
        </w:tc>
      </w:tr>
      <w:tr w:rsidR="00C053AD" w:rsidRPr="00C053AD" w14:paraId="7C055FB5" w14:textId="77777777" w:rsidTr="00C053AD">
        <w:trPr>
          <w:trHeight w:val="257"/>
          <w:jc w:val="center"/>
        </w:trPr>
        <w:tc>
          <w:tcPr>
            <w:tcW w:w="1184" w:type="dxa"/>
            <w:noWrap/>
            <w:hideMark/>
          </w:tcPr>
          <w:p w14:paraId="0417E2C8" w14:textId="77777777" w:rsidR="00C053AD" w:rsidRPr="00C053AD" w:rsidRDefault="00C053AD" w:rsidP="00C053AD">
            <w:pPr>
              <w:jc w:val="center"/>
              <w:rPr>
                <w:sz w:val="16"/>
                <w:szCs w:val="16"/>
              </w:rPr>
            </w:pPr>
            <w:r w:rsidRPr="00C053AD">
              <w:rPr>
                <w:sz w:val="16"/>
                <w:szCs w:val="16"/>
              </w:rPr>
              <w:t>NZ</w:t>
            </w:r>
          </w:p>
        </w:tc>
        <w:tc>
          <w:tcPr>
            <w:tcW w:w="1344" w:type="dxa"/>
            <w:noWrap/>
            <w:hideMark/>
          </w:tcPr>
          <w:p w14:paraId="2363D6C5" w14:textId="77777777" w:rsidR="00C053AD" w:rsidRPr="00C053AD" w:rsidRDefault="00C053AD" w:rsidP="00C053AD">
            <w:pPr>
              <w:jc w:val="center"/>
              <w:rPr>
                <w:sz w:val="16"/>
                <w:szCs w:val="16"/>
              </w:rPr>
            </w:pPr>
            <w:r w:rsidRPr="00C053AD">
              <w:rPr>
                <w:sz w:val="16"/>
                <w:szCs w:val="16"/>
              </w:rPr>
              <w:t>33.33%</w:t>
            </w:r>
          </w:p>
        </w:tc>
        <w:tc>
          <w:tcPr>
            <w:tcW w:w="705" w:type="dxa"/>
            <w:noWrap/>
            <w:hideMark/>
          </w:tcPr>
          <w:p w14:paraId="4832FB50" w14:textId="77777777" w:rsidR="00C053AD" w:rsidRPr="00C053AD" w:rsidRDefault="00C053AD" w:rsidP="00C053AD">
            <w:pPr>
              <w:jc w:val="center"/>
              <w:rPr>
                <w:sz w:val="16"/>
                <w:szCs w:val="16"/>
              </w:rPr>
            </w:pPr>
            <w:r w:rsidRPr="00C053AD">
              <w:rPr>
                <w:sz w:val="16"/>
                <w:szCs w:val="16"/>
              </w:rPr>
              <w:t>41.67%</w:t>
            </w:r>
          </w:p>
        </w:tc>
        <w:tc>
          <w:tcPr>
            <w:tcW w:w="700" w:type="dxa"/>
            <w:noWrap/>
            <w:hideMark/>
          </w:tcPr>
          <w:p w14:paraId="66E00B4B"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3C1E3747" w14:textId="77777777" w:rsidR="00C053AD" w:rsidRPr="00C053AD" w:rsidRDefault="00C053AD" w:rsidP="00C053AD">
            <w:pPr>
              <w:jc w:val="center"/>
              <w:rPr>
                <w:sz w:val="16"/>
                <w:szCs w:val="16"/>
              </w:rPr>
            </w:pPr>
            <w:r w:rsidRPr="00C053AD">
              <w:rPr>
                <w:sz w:val="16"/>
                <w:szCs w:val="16"/>
              </w:rPr>
              <w:t>25.00%</w:t>
            </w:r>
          </w:p>
        </w:tc>
        <w:tc>
          <w:tcPr>
            <w:tcW w:w="928" w:type="dxa"/>
            <w:noWrap/>
            <w:hideMark/>
          </w:tcPr>
          <w:p w14:paraId="6E3B825F" w14:textId="77777777" w:rsidR="00C053AD" w:rsidRPr="00C053AD" w:rsidRDefault="00C053AD" w:rsidP="00C053AD">
            <w:pPr>
              <w:jc w:val="center"/>
              <w:rPr>
                <w:sz w:val="16"/>
                <w:szCs w:val="16"/>
              </w:rPr>
            </w:pPr>
            <w:r w:rsidRPr="00C053AD">
              <w:rPr>
                <w:sz w:val="16"/>
                <w:szCs w:val="16"/>
              </w:rPr>
              <w:t>100.00%</w:t>
            </w:r>
          </w:p>
        </w:tc>
      </w:tr>
      <w:tr w:rsidR="00C053AD" w:rsidRPr="00C053AD" w14:paraId="084CF23C" w14:textId="77777777" w:rsidTr="00C053AD">
        <w:trPr>
          <w:trHeight w:val="257"/>
          <w:jc w:val="center"/>
        </w:trPr>
        <w:tc>
          <w:tcPr>
            <w:tcW w:w="1184" w:type="dxa"/>
            <w:noWrap/>
            <w:hideMark/>
          </w:tcPr>
          <w:p w14:paraId="7535A3DA" w14:textId="77777777" w:rsidR="00C053AD" w:rsidRPr="00C053AD" w:rsidRDefault="00C053AD" w:rsidP="00C053AD">
            <w:pPr>
              <w:jc w:val="center"/>
              <w:rPr>
                <w:sz w:val="16"/>
                <w:szCs w:val="16"/>
              </w:rPr>
            </w:pPr>
            <w:r w:rsidRPr="00C053AD">
              <w:rPr>
                <w:sz w:val="16"/>
                <w:szCs w:val="16"/>
              </w:rPr>
              <w:t>SE</w:t>
            </w:r>
          </w:p>
        </w:tc>
        <w:tc>
          <w:tcPr>
            <w:tcW w:w="1344" w:type="dxa"/>
            <w:noWrap/>
            <w:hideMark/>
          </w:tcPr>
          <w:p w14:paraId="25DBE133" w14:textId="77777777" w:rsidR="00C053AD" w:rsidRPr="00C053AD" w:rsidRDefault="00C053AD" w:rsidP="00C053AD">
            <w:pPr>
              <w:jc w:val="center"/>
              <w:rPr>
                <w:sz w:val="16"/>
                <w:szCs w:val="16"/>
              </w:rPr>
            </w:pPr>
            <w:r w:rsidRPr="00C053AD">
              <w:rPr>
                <w:sz w:val="16"/>
                <w:szCs w:val="16"/>
              </w:rPr>
              <w:t>23.81%</w:t>
            </w:r>
          </w:p>
        </w:tc>
        <w:tc>
          <w:tcPr>
            <w:tcW w:w="705" w:type="dxa"/>
            <w:noWrap/>
            <w:hideMark/>
          </w:tcPr>
          <w:p w14:paraId="7F5B36DE" w14:textId="77777777" w:rsidR="00C053AD" w:rsidRPr="00C053AD" w:rsidRDefault="00C053AD" w:rsidP="00C053AD">
            <w:pPr>
              <w:jc w:val="center"/>
              <w:rPr>
                <w:sz w:val="16"/>
                <w:szCs w:val="16"/>
              </w:rPr>
            </w:pPr>
            <w:r w:rsidRPr="00C053AD">
              <w:rPr>
                <w:sz w:val="16"/>
                <w:szCs w:val="16"/>
              </w:rPr>
              <w:t>42.86%</w:t>
            </w:r>
          </w:p>
        </w:tc>
        <w:tc>
          <w:tcPr>
            <w:tcW w:w="700" w:type="dxa"/>
            <w:noWrap/>
            <w:hideMark/>
          </w:tcPr>
          <w:p w14:paraId="6954DE94"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77EBBE63" w14:textId="77777777" w:rsidR="00C053AD" w:rsidRPr="00C053AD" w:rsidRDefault="00C053AD" w:rsidP="00C053AD">
            <w:pPr>
              <w:jc w:val="center"/>
              <w:rPr>
                <w:sz w:val="16"/>
                <w:szCs w:val="16"/>
              </w:rPr>
            </w:pPr>
            <w:r w:rsidRPr="00C053AD">
              <w:rPr>
                <w:sz w:val="16"/>
                <w:szCs w:val="16"/>
              </w:rPr>
              <w:t>33.33%</w:t>
            </w:r>
          </w:p>
        </w:tc>
        <w:tc>
          <w:tcPr>
            <w:tcW w:w="928" w:type="dxa"/>
            <w:noWrap/>
            <w:hideMark/>
          </w:tcPr>
          <w:p w14:paraId="29F3C803" w14:textId="77777777" w:rsidR="00C053AD" w:rsidRPr="00C053AD" w:rsidRDefault="00C053AD" w:rsidP="00C053AD">
            <w:pPr>
              <w:jc w:val="center"/>
              <w:rPr>
                <w:sz w:val="16"/>
                <w:szCs w:val="16"/>
              </w:rPr>
            </w:pPr>
            <w:r w:rsidRPr="00C053AD">
              <w:rPr>
                <w:sz w:val="16"/>
                <w:szCs w:val="16"/>
              </w:rPr>
              <w:t>100.00%</w:t>
            </w:r>
          </w:p>
        </w:tc>
      </w:tr>
      <w:tr w:rsidR="00C053AD" w:rsidRPr="00C053AD" w14:paraId="4EA165B2" w14:textId="77777777" w:rsidTr="00C053AD">
        <w:trPr>
          <w:trHeight w:val="257"/>
          <w:jc w:val="center"/>
        </w:trPr>
        <w:tc>
          <w:tcPr>
            <w:tcW w:w="1184" w:type="dxa"/>
            <w:noWrap/>
            <w:hideMark/>
          </w:tcPr>
          <w:p w14:paraId="0AF5A4CB" w14:textId="77777777" w:rsidR="00C053AD" w:rsidRPr="00C053AD" w:rsidRDefault="00C053AD" w:rsidP="00C053AD">
            <w:pPr>
              <w:jc w:val="center"/>
              <w:rPr>
                <w:sz w:val="16"/>
                <w:szCs w:val="16"/>
              </w:rPr>
            </w:pPr>
            <w:r w:rsidRPr="00C053AD">
              <w:rPr>
                <w:sz w:val="16"/>
                <w:szCs w:val="16"/>
              </w:rPr>
              <w:t>SG</w:t>
            </w:r>
          </w:p>
        </w:tc>
        <w:tc>
          <w:tcPr>
            <w:tcW w:w="1344" w:type="dxa"/>
            <w:noWrap/>
            <w:hideMark/>
          </w:tcPr>
          <w:p w14:paraId="0CBFADAE" w14:textId="77777777" w:rsidR="00C053AD" w:rsidRPr="00C053AD" w:rsidRDefault="00C053AD" w:rsidP="00C053AD">
            <w:pPr>
              <w:jc w:val="center"/>
              <w:rPr>
                <w:sz w:val="16"/>
                <w:szCs w:val="16"/>
              </w:rPr>
            </w:pPr>
            <w:r w:rsidRPr="00C053AD">
              <w:rPr>
                <w:sz w:val="16"/>
                <w:szCs w:val="16"/>
              </w:rPr>
              <w:t>0.00%</w:t>
            </w:r>
          </w:p>
        </w:tc>
        <w:tc>
          <w:tcPr>
            <w:tcW w:w="705" w:type="dxa"/>
            <w:noWrap/>
            <w:hideMark/>
          </w:tcPr>
          <w:p w14:paraId="3076ACF3" w14:textId="77777777" w:rsidR="00C053AD" w:rsidRPr="00C053AD" w:rsidRDefault="00C053AD" w:rsidP="00C053AD">
            <w:pPr>
              <w:jc w:val="center"/>
              <w:rPr>
                <w:sz w:val="16"/>
                <w:szCs w:val="16"/>
              </w:rPr>
            </w:pPr>
            <w:r w:rsidRPr="00C053AD">
              <w:rPr>
                <w:sz w:val="16"/>
                <w:szCs w:val="16"/>
              </w:rPr>
              <w:t>0.00%</w:t>
            </w:r>
          </w:p>
        </w:tc>
        <w:tc>
          <w:tcPr>
            <w:tcW w:w="700" w:type="dxa"/>
            <w:noWrap/>
            <w:hideMark/>
          </w:tcPr>
          <w:p w14:paraId="53D5BDB8" w14:textId="77777777" w:rsidR="00C053AD" w:rsidRPr="00C053AD" w:rsidRDefault="00C053AD" w:rsidP="00C053AD">
            <w:pPr>
              <w:jc w:val="center"/>
              <w:rPr>
                <w:sz w:val="16"/>
                <w:szCs w:val="16"/>
              </w:rPr>
            </w:pPr>
            <w:r w:rsidRPr="00C053AD">
              <w:rPr>
                <w:sz w:val="16"/>
                <w:szCs w:val="16"/>
              </w:rPr>
              <w:t>0.00%</w:t>
            </w:r>
          </w:p>
        </w:tc>
        <w:tc>
          <w:tcPr>
            <w:tcW w:w="907" w:type="dxa"/>
            <w:noWrap/>
            <w:hideMark/>
          </w:tcPr>
          <w:p w14:paraId="49DC14B5" w14:textId="77777777" w:rsidR="00C053AD" w:rsidRPr="00C053AD" w:rsidRDefault="00C053AD" w:rsidP="00C053AD">
            <w:pPr>
              <w:jc w:val="center"/>
              <w:rPr>
                <w:sz w:val="16"/>
                <w:szCs w:val="16"/>
              </w:rPr>
            </w:pPr>
            <w:r w:rsidRPr="00C053AD">
              <w:rPr>
                <w:sz w:val="16"/>
                <w:szCs w:val="16"/>
              </w:rPr>
              <w:t>100.00%</w:t>
            </w:r>
          </w:p>
        </w:tc>
        <w:tc>
          <w:tcPr>
            <w:tcW w:w="928" w:type="dxa"/>
            <w:noWrap/>
            <w:hideMark/>
          </w:tcPr>
          <w:p w14:paraId="1B134DEE" w14:textId="77777777" w:rsidR="00C053AD" w:rsidRPr="00C053AD" w:rsidRDefault="00C053AD" w:rsidP="00C053AD">
            <w:pPr>
              <w:jc w:val="center"/>
              <w:rPr>
                <w:sz w:val="16"/>
                <w:szCs w:val="16"/>
              </w:rPr>
            </w:pPr>
            <w:r w:rsidRPr="00C053AD">
              <w:rPr>
                <w:sz w:val="16"/>
                <w:szCs w:val="16"/>
              </w:rPr>
              <w:t>100.00%</w:t>
            </w:r>
          </w:p>
        </w:tc>
      </w:tr>
      <w:tr w:rsidR="00C053AD" w:rsidRPr="00C053AD" w14:paraId="421070F2" w14:textId="77777777" w:rsidTr="00C053AD">
        <w:trPr>
          <w:trHeight w:val="257"/>
          <w:jc w:val="center"/>
        </w:trPr>
        <w:tc>
          <w:tcPr>
            <w:tcW w:w="1184" w:type="dxa"/>
            <w:noWrap/>
            <w:hideMark/>
          </w:tcPr>
          <w:p w14:paraId="20C74D62" w14:textId="77777777" w:rsidR="00C053AD" w:rsidRPr="00C053AD" w:rsidRDefault="00C053AD" w:rsidP="00C053AD">
            <w:pPr>
              <w:jc w:val="center"/>
              <w:rPr>
                <w:sz w:val="16"/>
                <w:szCs w:val="16"/>
              </w:rPr>
            </w:pPr>
            <w:r w:rsidRPr="00C053AD">
              <w:rPr>
                <w:sz w:val="16"/>
                <w:szCs w:val="16"/>
              </w:rPr>
              <w:t>US</w:t>
            </w:r>
          </w:p>
        </w:tc>
        <w:tc>
          <w:tcPr>
            <w:tcW w:w="1344" w:type="dxa"/>
            <w:noWrap/>
            <w:hideMark/>
          </w:tcPr>
          <w:p w14:paraId="18F07BC6" w14:textId="77777777" w:rsidR="00C053AD" w:rsidRPr="00C053AD" w:rsidRDefault="00C053AD" w:rsidP="00C053AD">
            <w:pPr>
              <w:jc w:val="center"/>
              <w:rPr>
                <w:sz w:val="16"/>
                <w:szCs w:val="16"/>
              </w:rPr>
            </w:pPr>
            <w:r w:rsidRPr="00C053AD">
              <w:rPr>
                <w:sz w:val="16"/>
                <w:szCs w:val="16"/>
              </w:rPr>
              <w:t>8.46%</w:t>
            </w:r>
          </w:p>
        </w:tc>
        <w:tc>
          <w:tcPr>
            <w:tcW w:w="705" w:type="dxa"/>
            <w:noWrap/>
            <w:hideMark/>
          </w:tcPr>
          <w:p w14:paraId="5CC9263B" w14:textId="77777777" w:rsidR="00C053AD" w:rsidRPr="00C053AD" w:rsidRDefault="00C053AD" w:rsidP="00C053AD">
            <w:pPr>
              <w:jc w:val="center"/>
              <w:rPr>
                <w:sz w:val="16"/>
                <w:szCs w:val="16"/>
              </w:rPr>
            </w:pPr>
            <w:r w:rsidRPr="00C053AD">
              <w:rPr>
                <w:sz w:val="16"/>
                <w:szCs w:val="16"/>
              </w:rPr>
              <w:t>36.11%</w:t>
            </w:r>
          </w:p>
        </w:tc>
        <w:tc>
          <w:tcPr>
            <w:tcW w:w="700" w:type="dxa"/>
            <w:noWrap/>
            <w:hideMark/>
          </w:tcPr>
          <w:p w14:paraId="2BCC9454" w14:textId="77777777" w:rsidR="00C053AD" w:rsidRPr="00C053AD" w:rsidRDefault="00C053AD" w:rsidP="00C053AD">
            <w:pPr>
              <w:jc w:val="center"/>
              <w:rPr>
                <w:sz w:val="16"/>
                <w:szCs w:val="16"/>
              </w:rPr>
            </w:pPr>
            <w:r w:rsidRPr="00C053AD">
              <w:rPr>
                <w:sz w:val="16"/>
                <w:szCs w:val="16"/>
              </w:rPr>
              <w:t>1.09%</w:t>
            </w:r>
          </w:p>
        </w:tc>
        <w:tc>
          <w:tcPr>
            <w:tcW w:w="907" w:type="dxa"/>
            <w:noWrap/>
            <w:hideMark/>
          </w:tcPr>
          <w:p w14:paraId="62632DC2" w14:textId="77777777" w:rsidR="00C053AD" w:rsidRPr="00C053AD" w:rsidRDefault="00C053AD" w:rsidP="00C053AD">
            <w:pPr>
              <w:jc w:val="center"/>
              <w:rPr>
                <w:sz w:val="16"/>
                <w:szCs w:val="16"/>
              </w:rPr>
            </w:pPr>
            <w:r w:rsidRPr="00C053AD">
              <w:rPr>
                <w:sz w:val="16"/>
                <w:szCs w:val="16"/>
              </w:rPr>
              <w:t>54.34%</w:t>
            </w:r>
          </w:p>
        </w:tc>
        <w:tc>
          <w:tcPr>
            <w:tcW w:w="928" w:type="dxa"/>
            <w:noWrap/>
            <w:hideMark/>
          </w:tcPr>
          <w:p w14:paraId="11DF641D" w14:textId="77777777" w:rsidR="00C053AD" w:rsidRPr="00C053AD" w:rsidRDefault="00C053AD" w:rsidP="00C053AD">
            <w:pPr>
              <w:jc w:val="center"/>
              <w:rPr>
                <w:sz w:val="16"/>
                <w:szCs w:val="16"/>
              </w:rPr>
            </w:pPr>
            <w:r w:rsidRPr="00C053AD">
              <w:rPr>
                <w:sz w:val="16"/>
                <w:szCs w:val="16"/>
              </w:rPr>
              <w:t>100.00%</w:t>
            </w:r>
          </w:p>
        </w:tc>
      </w:tr>
      <w:tr w:rsidR="00C053AD" w:rsidRPr="00C053AD" w14:paraId="133FA35A" w14:textId="77777777" w:rsidTr="00C053AD">
        <w:trPr>
          <w:trHeight w:val="257"/>
          <w:jc w:val="center"/>
        </w:trPr>
        <w:tc>
          <w:tcPr>
            <w:tcW w:w="1184" w:type="dxa"/>
            <w:noWrap/>
            <w:hideMark/>
          </w:tcPr>
          <w:p w14:paraId="0BC9C78A" w14:textId="77777777" w:rsidR="00C053AD" w:rsidRPr="00C053AD" w:rsidRDefault="00C053AD" w:rsidP="00C053AD">
            <w:pPr>
              <w:jc w:val="center"/>
              <w:rPr>
                <w:b/>
                <w:bCs/>
                <w:sz w:val="16"/>
                <w:szCs w:val="16"/>
              </w:rPr>
            </w:pPr>
            <w:r w:rsidRPr="00C053AD">
              <w:rPr>
                <w:b/>
                <w:bCs/>
                <w:sz w:val="16"/>
                <w:szCs w:val="16"/>
              </w:rPr>
              <w:t>Grand Total</w:t>
            </w:r>
          </w:p>
        </w:tc>
        <w:tc>
          <w:tcPr>
            <w:tcW w:w="1344" w:type="dxa"/>
            <w:noWrap/>
            <w:hideMark/>
          </w:tcPr>
          <w:p w14:paraId="56F8A185" w14:textId="77777777" w:rsidR="00C053AD" w:rsidRPr="00C053AD" w:rsidRDefault="00C053AD" w:rsidP="00C053AD">
            <w:pPr>
              <w:jc w:val="center"/>
              <w:rPr>
                <w:b/>
                <w:bCs/>
                <w:sz w:val="16"/>
                <w:szCs w:val="16"/>
              </w:rPr>
            </w:pPr>
            <w:r w:rsidRPr="00C053AD">
              <w:rPr>
                <w:b/>
                <w:bCs/>
                <w:sz w:val="16"/>
                <w:szCs w:val="16"/>
              </w:rPr>
              <w:t>8.48%</w:t>
            </w:r>
          </w:p>
        </w:tc>
        <w:tc>
          <w:tcPr>
            <w:tcW w:w="705" w:type="dxa"/>
            <w:noWrap/>
            <w:hideMark/>
          </w:tcPr>
          <w:p w14:paraId="1B59417D" w14:textId="77777777" w:rsidR="00C053AD" w:rsidRPr="00C053AD" w:rsidRDefault="00C053AD" w:rsidP="00C053AD">
            <w:pPr>
              <w:jc w:val="center"/>
              <w:rPr>
                <w:b/>
                <w:bCs/>
                <w:sz w:val="16"/>
                <w:szCs w:val="16"/>
              </w:rPr>
            </w:pPr>
            <w:r w:rsidRPr="00C053AD">
              <w:rPr>
                <w:b/>
                <w:bCs/>
                <w:sz w:val="16"/>
                <w:szCs w:val="16"/>
              </w:rPr>
              <w:t>37.19%</w:t>
            </w:r>
          </w:p>
        </w:tc>
        <w:tc>
          <w:tcPr>
            <w:tcW w:w="700" w:type="dxa"/>
            <w:noWrap/>
            <w:hideMark/>
          </w:tcPr>
          <w:p w14:paraId="4A32078A" w14:textId="77777777" w:rsidR="00C053AD" w:rsidRPr="00C053AD" w:rsidRDefault="00C053AD" w:rsidP="00C053AD">
            <w:pPr>
              <w:jc w:val="center"/>
              <w:rPr>
                <w:b/>
                <w:bCs/>
                <w:sz w:val="16"/>
                <w:szCs w:val="16"/>
              </w:rPr>
            </w:pPr>
            <w:r w:rsidRPr="00C053AD">
              <w:rPr>
                <w:b/>
                <w:bCs/>
                <w:sz w:val="16"/>
                <w:szCs w:val="16"/>
              </w:rPr>
              <w:t>1.22%</w:t>
            </w:r>
          </w:p>
        </w:tc>
        <w:tc>
          <w:tcPr>
            <w:tcW w:w="907" w:type="dxa"/>
            <w:noWrap/>
            <w:hideMark/>
          </w:tcPr>
          <w:p w14:paraId="7C581CA2" w14:textId="77777777" w:rsidR="00C053AD" w:rsidRPr="00C053AD" w:rsidRDefault="00C053AD" w:rsidP="00C053AD">
            <w:pPr>
              <w:jc w:val="center"/>
              <w:rPr>
                <w:b/>
                <w:bCs/>
                <w:sz w:val="16"/>
                <w:szCs w:val="16"/>
              </w:rPr>
            </w:pPr>
            <w:r w:rsidRPr="00C053AD">
              <w:rPr>
                <w:b/>
                <w:bCs/>
                <w:sz w:val="16"/>
                <w:szCs w:val="16"/>
              </w:rPr>
              <w:t>53.11%</w:t>
            </w:r>
          </w:p>
        </w:tc>
        <w:tc>
          <w:tcPr>
            <w:tcW w:w="928" w:type="dxa"/>
            <w:noWrap/>
            <w:hideMark/>
          </w:tcPr>
          <w:p w14:paraId="5B4F7B72" w14:textId="77777777" w:rsidR="00C053AD" w:rsidRPr="00C053AD" w:rsidRDefault="00C053AD" w:rsidP="00C053AD">
            <w:pPr>
              <w:jc w:val="center"/>
              <w:rPr>
                <w:b/>
                <w:bCs/>
                <w:sz w:val="16"/>
                <w:szCs w:val="16"/>
              </w:rPr>
            </w:pPr>
            <w:r w:rsidRPr="00C053AD">
              <w:rPr>
                <w:b/>
                <w:bCs/>
                <w:sz w:val="16"/>
                <w:szCs w:val="16"/>
              </w:rPr>
              <w:t>100.00%</w:t>
            </w:r>
          </w:p>
        </w:tc>
      </w:tr>
    </w:tbl>
    <w:p w14:paraId="59C70B44" w14:textId="2844F2C6" w:rsidR="00C053AD" w:rsidRDefault="00C053AD" w:rsidP="00C053AD">
      <w:pPr>
        <w:jc w:val="center"/>
        <w:rPr>
          <w:sz w:val="16"/>
          <w:szCs w:val="16"/>
        </w:rPr>
      </w:pPr>
    </w:p>
    <w:p w14:paraId="78226DAB" w14:textId="6F95613D" w:rsidR="00C053AD" w:rsidRDefault="00707342" w:rsidP="00C053AD">
      <w:pPr>
        <w:jc w:val="center"/>
        <w:rPr>
          <w:sz w:val="16"/>
          <w:szCs w:val="16"/>
        </w:rPr>
      </w:pPr>
      <w:r>
        <w:rPr>
          <w:noProof/>
          <w:sz w:val="16"/>
          <w:szCs w:val="16"/>
        </w:rPr>
        <w:lastRenderedPageBreak/>
        <w:drawing>
          <wp:inline distT="0" distB="0" distL="0" distR="0" wp14:anchorId="1CD91E03" wp14:editId="193AC617">
            <wp:extent cx="3743325" cy="2500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2944" cy="2507153"/>
                    </a:xfrm>
                    <a:prstGeom prst="rect">
                      <a:avLst/>
                    </a:prstGeom>
                    <a:noFill/>
                  </pic:spPr>
                </pic:pic>
              </a:graphicData>
            </a:graphic>
          </wp:inline>
        </w:drawing>
      </w:r>
    </w:p>
    <w:p w14:paraId="6C2A9476" w14:textId="65E1E0C1" w:rsidR="00C053AD" w:rsidRPr="00707342" w:rsidRDefault="00C053AD" w:rsidP="00C053AD">
      <w:r w:rsidRPr="00707342">
        <w:t>We can also look at the success of campaigns that are “Staff Picks” and compare that to those that were not:</w:t>
      </w:r>
    </w:p>
    <w:p w14:paraId="79AE1CC3" w14:textId="25E4A413" w:rsidR="00C053AD" w:rsidRPr="00C053AD" w:rsidRDefault="00707342" w:rsidP="00C053AD">
      <w:pPr>
        <w:jc w:val="center"/>
        <w:rPr>
          <w:sz w:val="16"/>
          <w:szCs w:val="16"/>
        </w:rPr>
      </w:pPr>
      <w:bookmarkStart w:id="0" w:name="_GoBack"/>
      <w:r>
        <w:rPr>
          <w:noProof/>
          <w:sz w:val="16"/>
          <w:szCs w:val="16"/>
        </w:rPr>
        <w:drawing>
          <wp:inline distT="0" distB="0" distL="0" distR="0" wp14:anchorId="7D4AB1F4" wp14:editId="65E984B0">
            <wp:extent cx="3882280" cy="25908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9442" cy="2602253"/>
                    </a:xfrm>
                    <a:prstGeom prst="rect">
                      <a:avLst/>
                    </a:prstGeom>
                    <a:noFill/>
                  </pic:spPr>
                </pic:pic>
              </a:graphicData>
            </a:graphic>
          </wp:inline>
        </w:drawing>
      </w:r>
      <w:bookmarkEnd w:id="0"/>
    </w:p>
    <w:sectPr w:rsidR="00C053AD" w:rsidRPr="00C0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6BC4"/>
    <w:multiLevelType w:val="hybridMultilevel"/>
    <w:tmpl w:val="1CB6C1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D8"/>
    <w:rsid w:val="00707342"/>
    <w:rsid w:val="0084560B"/>
    <w:rsid w:val="009916D8"/>
    <w:rsid w:val="00C053AD"/>
    <w:rsid w:val="00E5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CBB6"/>
  <w15:chartTrackingRefBased/>
  <w15:docId w15:val="{83C25642-0E5F-4BB0-B70D-12361EDE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D8"/>
    <w:pPr>
      <w:ind w:left="720"/>
      <w:contextualSpacing/>
    </w:pPr>
  </w:style>
  <w:style w:type="table" w:styleId="TableGrid">
    <w:name w:val="Table Grid"/>
    <w:basedOn w:val="TableNormal"/>
    <w:uiPriority w:val="39"/>
    <w:rsid w:val="00C05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5210">
      <w:bodyDiv w:val="1"/>
      <w:marLeft w:val="0"/>
      <w:marRight w:val="0"/>
      <w:marTop w:val="0"/>
      <w:marBottom w:val="0"/>
      <w:divBdr>
        <w:top w:val="none" w:sz="0" w:space="0" w:color="auto"/>
        <w:left w:val="none" w:sz="0" w:space="0" w:color="auto"/>
        <w:bottom w:val="none" w:sz="0" w:space="0" w:color="auto"/>
        <w:right w:val="none" w:sz="0" w:space="0" w:color="auto"/>
      </w:divBdr>
    </w:div>
    <w:div w:id="1231036599">
      <w:bodyDiv w:val="1"/>
      <w:marLeft w:val="0"/>
      <w:marRight w:val="0"/>
      <w:marTop w:val="0"/>
      <w:marBottom w:val="0"/>
      <w:divBdr>
        <w:top w:val="none" w:sz="0" w:space="0" w:color="auto"/>
        <w:left w:val="none" w:sz="0" w:space="0" w:color="auto"/>
        <w:bottom w:val="none" w:sz="0" w:space="0" w:color="auto"/>
        <w:right w:val="none" w:sz="0" w:space="0" w:color="auto"/>
      </w:divBdr>
    </w:div>
    <w:div w:id="1841848543">
      <w:bodyDiv w:val="1"/>
      <w:marLeft w:val="0"/>
      <w:marRight w:val="0"/>
      <w:marTop w:val="0"/>
      <w:marBottom w:val="0"/>
      <w:divBdr>
        <w:top w:val="none" w:sz="0" w:space="0" w:color="auto"/>
        <w:left w:val="none" w:sz="0" w:space="0" w:color="auto"/>
        <w:bottom w:val="none" w:sz="0" w:space="0" w:color="auto"/>
        <w:right w:val="none" w:sz="0" w:space="0" w:color="auto"/>
      </w:divBdr>
    </w:div>
    <w:div w:id="188625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devereux44@gmail.com</dc:creator>
  <cp:keywords/>
  <dc:description/>
  <cp:lastModifiedBy>devereux44@gmail.com</cp:lastModifiedBy>
  <cp:revision>1</cp:revision>
  <dcterms:created xsi:type="dcterms:W3CDTF">2019-02-09T21:26:00Z</dcterms:created>
  <dcterms:modified xsi:type="dcterms:W3CDTF">2019-02-09T22:14:00Z</dcterms:modified>
</cp:coreProperties>
</file>