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r>
        <w:rPr>
          <w:sz w:val="28"/>
          <w:szCs w:val="28"/>
        </w:rPr>
        <w:tab/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>
      <w:pPr>
        <w:pStyle w:val="4"/>
        <w:rPr>
          <w:rFonts w:eastAsia="Times New Roman" w:cs="Times New Roman"/>
          <w:sz w:val="28"/>
          <w:szCs w:val="28"/>
          <w:lang w:eastAsia="ru-RU"/>
        </w:rPr>
      </w:pPr>
    </w:p>
    <w:p>
      <w:pPr>
        <w:pStyle w:val="4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Учреждение образования</w:t>
      </w:r>
    </w:p>
    <w:p>
      <w:pPr>
        <w:pStyle w:val="4"/>
        <w:jc w:val="center"/>
      </w:pPr>
      <w:r>
        <w:rPr>
          <w:b/>
          <w:sz w:val="28"/>
          <w:szCs w:val="28"/>
        </w:rPr>
        <w:t>«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>
      <w:pPr>
        <w:pStyle w:val="4"/>
        <w:pBdr>
          <w:bottom w:val="single" w:color="000000" w:sz="12" w:space="1"/>
        </w:pBdr>
        <w:jc w:val="center"/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информатики и радиоэлектроники</w:t>
      </w:r>
      <w:r>
        <w:rPr>
          <w:b/>
          <w:sz w:val="28"/>
          <w:szCs w:val="28"/>
        </w:rPr>
        <w:t>»</w:t>
      </w:r>
    </w:p>
    <w:p>
      <w:pPr>
        <w:pStyle w:val="4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pStyle w:val="4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>
      <w:pPr>
        <w:pStyle w:val="4"/>
        <w:jc w:val="center"/>
        <w:rPr>
          <w:rFonts w:eastAsia="Times New Roman" w:cs="Times New Roman"/>
          <w:sz w:val="28"/>
          <w:szCs w:val="28"/>
          <w:lang w:eastAsia="ru-RU"/>
        </w:rPr>
      </w:pPr>
    </w:p>
    <w:p>
      <w:pPr>
        <w:pStyle w:val="4"/>
        <w:jc w:val="center"/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Кафедра интеллектуальных информационных технологий</w:t>
      </w:r>
      <w:r>
        <w:rPr>
          <w:rFonts w:eastAsia="Times New Roman" w:cs="Times New Roman"/>
          <w:sz w:val="28"/>
          <w:szCs w:val="28"/>
          <w:lang w:eastAsia="ru-RU"/>
        </w:rPr>
        <w:br w:type="textWrapping"/>
      </w:r>
    </w:p>
    <w:p>
      <w:pPr>
        <w:pStyle w:val="4"/>
        <w:spacing w:after="240"/>
        <w:rPr>
          <w:rFonts w:eastAsia="Times New Roman" w:cs="Times New Roman"/>
          <w:sz w:val="28"/>
          <w:szCs w:val="28"/>
          <w:lang w:eastAsia="ru-RU"/>
        </w:rPr>
      </w:pPr>
    </w:p>
    <w:p>
      <w:pPr>
        <w:pStyle w:val="4"/>
        <w:spacing w:after="240"/>
        <w:rPr>
          <w:rFonts w:eastAsia="Times New Roman" w:cs="Times New Roman"/>
          <w:sz w:val="28"/>
          <w:szCs w:val="28"/>
          <w:lang w:eastAsia="ru-RU"/>
        </w:rPr>
      </w:pPr>
    </w:p>
    <w:p>
      <w:pPr>
        <w:pStyle w:val="4"/>
        <w:spacing w:after="240"/>
        <w:rPr>
          <w:rFonts w:eastAsia="Times New Roman" w:cs="Times New Roman"/>
          <w:sz w:val="28"/>
          <w:szCs w:val="28"/>
          <w:lang w:eastAsia="ru-RU"/>
        </w:rPr>
      </w:pPr>
    </w:p>
    <w:p>
      <w:pPr>
        <w:pStyle w:val="4"/>
        <w:spacing w:after="240"/>
        <w:rPr>
          <w:rFonts w:eastAsia="Times New Roman" w:cs="Times New Roman"/>
          <w:sz w:val="28"/>
          <w:szCs w:val="28"/>
          <w:lang w:eastAsia="ru-RU"/>
        </w:rPr>
      </w:pPr>
    </w:p>
    <w:p>
      <w:pPr>
        <w:pStyle w:val="4"/>
        <w:spacing w:after="240"/>
        <w:rPr>
          <w:rFonts w:eastAsia="Times New Roman" w:cs="Times New Roman"/>
          <w:sz w:val="28"/>
          <w:szCs w:val="28"/>
          <w:lang w:eastAsia="ru-RU"/>
        </w:rPr>
      </w:pPr>
    </w:p>
    <w:p>
      <w:pPr>
        <w:pStyle w:val="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>
      <w:pPr>
        <w:pStyle w:val="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pStyle w:val="4"/>
      </w:pP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По дисциплине: Основы теории интеллектуальных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систем</w:t>
      </w:r>
    </w:p>
    <w:p>
      <w:pPr>
        <w:pStyle w:val="4"/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На тему: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Система «Пылесос»</w:t>
      </w:r>
    </w:p>
    <w:p>
      <w:pPr>
        <w:pStyle w:val="4"/>
        <w:spacing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textWrapping"/>
      </w:r>
      <w:r>
        <w:rPr>
          <w:rFonts w:eastAsia="Times New Roman" w:cs="Times New Roman"/>
          <w:sz w:val="28"/>
          <w:szCs w:val="28"/>
          <w:lang w:eastAsia="ru-RU"/>
        </w:rPr>
        <w:br w:type="textWrapping"/>
      </w:r>
      <w:r>
        <w:rPr>
          <w:rFonts w:eastAsia="Times New Roman" w:cs="Times New Roman"/>
          <w:sz w:val="28"/>
          <w:szCs w:val="28"/>
          <w:lang w:eastAsia="ru-RU"/>
        </w:rPr>
        <w:br w:type="textWrapping"/>
      </w:r>
    </w:p>
    <w:p>
      <w:pPr>
        <w:pStyle w:val="4"/>
        <w:spacing w:after="240"/>
        <w:rPr>
          <w:rFonts w:eastAsia="Times New Roman" w:cs="Times New Roman"/>
          <w:sz w:val="28"/>
          <w:szCs w:val="28"/>
          <w:lang w:eastAsia="ru-RU"/>
        </w:rPr>
      </w:pPr>
    </w:p>
    <w:p>
      <w:pPr>
        <w:pStyle w:val="4"/>
        <w:ind w:left="-142"/>
        <w:jc w:val="right"/>
        <w:rPr>
          <w:rFonts w:hint="default"/>
          <w:lang w:val="en-US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Выполнил: Кислицын Иван Александрович, 32170</w:t>
      </w:r>
      <w:r>
        <w:rPr>
          <w:rFonts w:hint="default" w:eastAsia="Times New Roman" w:cs="Times New Roman"/>
          <w:color w:val="000000"/>
          <w:sz w:val="28"/>
          <w:szCs w:val="28"/>
          <w:lang w:val="en-US" w:eastAsia="ru-RU"/>
        </w:rPr>
        <w:t>2</w:t>
      </w:r>
    </w:p>
    <w:p>
      <w:pPr>
        <w:pStyle w:val="4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>
      <w:pPr>
        <w:pStyle w:val="4"/>
        <w:ind w:left="3256" w:firstLine="284"/>
        <w:jc w:val="center"/>
      </w:pPr>
      <w:r>
        <w:rPr>
          <w:rFonts w:eastAsia="Times New Roman" w:cs="Times New Roman"/>
          <w:sz w:val="28"/>
          <w:szCs w:val="28"/>
          <w:lang w:eastAsia="ru-RU"/>
        </w:rPr>
        <w:t xml:space="preserve">     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Проверил: Соколович Максим Геннадьевич                   </w:t>
      </w:r>
    </w:p>
    <w:p>
      <w:pPr>
        <w:pStyle w:val="4"/>
        <w:spacing w:after="240"/>
        <w:rPr>
          <w:rFonts w:eastAsia="Times New Roman" w:cs="Times New Roman"/>
          <w:sz w:val="28"/>
          <w:szCs w:val="28"/>
          <w:lang w:eastAsia="ru-RU"/>
        </w:rPr>
      </w:pPr>
    </w:p>
    <w:p>
      <w:pPr>
        <w:pStyle w:val="4"/>
        <w:spacing w:after="240"/>
        <w:rPr>
          <w:rFonts w:eastAsia="Times New Roman" w:cs="Times New Roman"/>
          <w:sz w:val="28"/>
          <w:szCs w:val="28"/>
          <w:lang w:eastAsia="ru-RU"/>
        </w:rPr>
      </w:pPr>
    </w:p>
    <w:p>
      <w:pPr>
        <w:pStyle w:val="4"/>
        <w:spacing w:after="240"/>
        <w:rPr>
          <w:rFonts w:eastAsia="Times New Roman" w:cs="Times New Roman"/>
          <w:sz w:val="28"/>
          <w:szCs w:val="28"/>
          <w:lang w:eastAsia="ru-RU"/>
        </w:rPr>
      </w:pPr>
    </w:p>
    <w:p>
      <w:pPr>
        <w:pStyle w:val="4"/>
        <w:spacing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textWrapping"/>
      </w:r>
    </w:p>
    <w:p>
      <w:pPr>
        <w:pStyle w:val="4"/>
        <w:jc w:val="center"/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Минск 2024</w:t>
      </w:r>
    </w:p>
    <w:p>
      <w:pPr>
        <w:pStyle w:val="4"/>
        <w:pageBreakBefore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eastAsia="ru-RU"/>
        </w:rPr>
        <w:t>Система “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Пылесос</w:t>
      </w:r>
      <w:r>
        <w:rPr>
          <w:b/>
          <w:bCs/>
          <w:sz w:val="28"/>
          <w:szCs w:val="28"/>
          <w:lang w:eastAsia="ru-RU"/>
        </w:rPr>
        <w:t>”</w:t>
      </w:r>
    </w:p>
    <w:p>
      <w:pPr>
        <w:pStyle w:val="4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Модель чёрного ящика</w:t>
      </w:r>
    </w:p>
    <w:p>
      <w:pPr>
        <w:pStyle w:val="4"/>
      </w:pPr>
      <w:r>
        <w:rPr>
          <w:b/>
          <w:bCs/>
          <w:sz w:val="28"/>
          <w:szCs w:val="28"/>
        </w:rPr>
        <w:t>Цель</w:t>
      </w:r>
      <w:r>
        <w:rPr>
          <w:sz w:val="28"/>
          <w:szCs w:val="28"/>
        </w:rPr>
        <w:t xml:space="preserve">: </w:t>
      </w:r>
      <w:r>
        <w:rPr>
          <w:rStyle w:val="19"/>
          <w:rFonts w:ascii="Liberation Serif" w:hAnsi="Liberation Serif" w:eastAsia="Noto Serif CJK SC"/>
          <w:sz w:val="28"/>
          <w:szCs w:val="28"/>
        </w:rPr>
        <w:t>построение и исследование модели «чёрный ящик», модели состава</w:t>
      </w:r>
      <w:r>
        <w:rPr>
          <w:sz w:val="28"/>
          <w:szCs w:val="28"/>
        </w:rPr>
        <w:br w:type="textWrapping"/>
      </w:r>
      <w:r>
        <w:rPr>
          <w:rStyle w:val="19"/>
          <w:rFonts w:ascii="Liberation Serif" w:hAnsi="Liberation Serif" w:eastAsia="Noto Serif CJK SC"/>
          <w:sz w:val="28"/>
          <w:szCs w:val="28"/>
        </w:rPr>
        <w:t>системы, модели структуры системы, структурной схемы системы.</w:t>
      </w:r>
    </w:p>
    <w:p>
      <w:pPr>
        <w:pStyle w:val="4"/>
      </w:pPr>
    </w:p>
    <w:p>
      <w:pPr>
        <w:pStyle w:val="4"/>
      </w:pPr>
      <w:r>
        <w:rPr>
          <w:rStyle w:val="19"/>
          <w:rFonts w:ascii="Liberation Serif" w:hAnsi="Liberation Serif" w:eastAsia="Noto Serif CJK SC"/>
          <w:b/>
          <w:bCs/>
          <w:sz w:val="28"/>
          <w:szCs w:val="28"/>
        </w:rPr>
        <w:t>Характеристика</w:t>
      </w:r>
      <w:r>
        <w:rPr>
          <w:rStyle w:val="19"/>
          <w:rFonts w:ascii="Liberation Serif" w:hAnsi="Liberation Serif" w:eastAsia="Noto Serif CJK SC"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</w:rPr>
        <w:t>система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Пылесос</w:t>
      </w:r>
      <w:r>
        <w:rPr>
          <w:rFonts w:hint="default" w:ascii="Times New Roman" w:hAnsi="Times New Roman" w:cs="Times New Roman"/>
          <w:sz w:val="28"/>
          <w:szCs w:val="28"/>
        </w:rPr>
        <w:t xml:space="preserve">” предназначена для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очистки от загрязнений и уборки различных поверхностей посредством всасывания воздуха</w:t>
      </w:r>
      <w:r>
        <w:rPr>
          <w:rFonts w:hint="default" w:ascii="Times New Roman" w:hAnsi="Times New Roman" w:cs="Times New Roman"/>
          <w:sz w:val="32"/>
          <w:szCs w:val="32"/>
          <w:lang w:eastAsia="ru-RU"/>
        </w:rPr>
        <w:t>.</w:t>
      </w:r>
    </w:p>
    <w:p>
      <w:pPr>
        <w:pStyle w:val="4"/>
        <w:rPr>
          <w:sz w:val="28"/>
          <w:szCs w:val="28"/>
          <w:lang w:eastAsia="ru-RU"/>
        </w:rPr>
      </w:pPr>
    </w:p>
    <w:p>
      <w:pPr>
        <w:pStyle w:val="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eastAsia="ru-RU"/>
        </w:rPr>
        <w:t>Построение модели «чёрный ящик»</w:t>
      </w:r>
    </w:p>
    <w:p>
      <w:pPr>
        <w:pStyle w:val="4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Входы</w:t>
      </w:r>
    </w:p>
    <w:p>
      <w:pPr>
        <w:numPr>
          <w:ilvl w:val="1"/>
          <w:numId w:val="2"/>
        </w:numPr>
        <w:ind w:hanging="630"/>
      </w:pPr>
      <w:r>
        <w:t>Напряжение питания</w:t>
      </w:r>
    </w:p>
    <w:p>
      <w:pPr>
        <w:numPr>
          <w:ilvl w:val="1"/>
          <w:numId w:val="2"/>
        </w:numPr>
        <w:ind w:hanging="630"/>
      </w:pPr>
      <w:r>
        <w:t>Температура стабильной работы</w:t>
      </w:r>
    </w:p>
    <w:p>
      <w:pPr>
        <w:numPr>
          <w:ilvl w:val="1"/>
          <w:numId w:val="2"/>
        </w:numPr>
        <w:ind w:hanging="630"/>
      </w:pPr>
      <w:r>
        <w:t>Корректн</w:t>
      </w:r>
      <w:r>
        <w:rPr>
          <w:lang w:val="ru-RU"/>
        </w:rPr>
        <w:t>ая</w:t>
      </w:r>
      <w:r>
        <w:rPr>
          <w:rFonts w:hint="default"/>
          <w:lang w:val="ru-RU"/>
        </w:rPr>
        <w:t xml:space="preserve"> поверхность</w:t>
      </w:r>
    </w:p>
    <w:p>
      <w:pPr>
        <w:numPr>
          <w:ilvl w:val="1"/>
          <w:numId w:val="2"/>
        </w:numPr>
        <w:ind w:hanging="630"/>
      </w:pPr>
      <w:r>
        <w:rPr>
          <w:rFonts w:hint="default"/>
          <w:lang w:val="ru-RU"/>
        </w:rPr>
        <w:t>Кнопка включения</w:t>
      </w:r>
    </w:p>
    <w:p>
      <w:pPr>
        <w:numPr>
          <w:ilvl w:val="1"/>
          <w:numId w:val="2"/>
        </w:numPr>
        <w:ind w:hanging="630"/>
        <w:rPr>
          <w:sz w:val="28"/>
          <w:szCs w:val="28"/>
          <w:lang w:eastAsia="ru-RU"/>
        </w:rPr>
      </w:pPr>
      <w:r>
        <w:rPr>
          <w:rFonts w:hint="default"/>
          <w:lang w:val="ru-RU"/>
        </w:rPr>
        <w:t>Щётка</w:t>
      </w:r>
    </w:p>
    <w:p>
      <w:pPr>
        <w:pStyle w:val="4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Выходы</w:t>
      </w:r>
    </w:p>
    <w:p>
      <w:pPr>
        <w:pStyle w:val="4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Всасывание</w:t>
      </w:r>
    </w:p>
    <w:p>
      <w:pPr>
        <w:pStyle w:val="4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rFonts w:cs="Segoe UI"/>
          <w:color w:val="111111"/>
          <w:sz w:val="28"/>
          <w:szCs w:val="28"/>
          <w:shd w:val="clear" w:color="auto" w:fill="F7F7F7"/>
          <w:lang w:val="ru-RU"/>
        </w:rPr>
        <w:t>Устранение</w:t>
      </w:r>
      <w:r>
        <w:rPr>
          <w:rFonts w:hint="default" w:cs="Segoe UI"/>
          <w:color w:val="111111"/>
          <w:sz w:val="28"/>
          <w:szCs w:val="28"/>
          <w:shd w:val="clear" w:color="auto" w:fill="F7F7F7"/>
          <w:lang w:val="ru-RU"/>
        </w:rPr>
        <w:t xml:space="preserve"> загрязнений</w:t>
      </w:r>
    </w:p>
    <w:p>
      <w:pPr>
        <w:pStyle w:val="4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Выделение</w:t>
      </w:r>
      <w:r>
        <w:rPr>
          <w:rFonts w:hint="default"/>
          <w:sz w:val="28"/>
          <w:szCs w:val="28"/>
          <w:lang w:val="en-US" w:eastAsia="ru-RU"/>
        </w:rPr>
        <w:t xml:space="preserve"> тепловой энергии</w:t>
      </w:r>
    </w:p>
    <w:p>
      <w:pPr>
        <w:pStyle w:val="4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val="en-US" w:eastAsia="ru-RU"/>
        </w:rPr>
        <w:t>Контейнер с загрязняющим содержимым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sz w:val="28"/>
          <w:szCs w:val="28"/>
          <w:lang w:eastAsia="ru-RU"/>
        </w:rPr>
        <w:t>Нежелательные входы</w:t>
      </w:r>
    </w:p>
    <w:p>
      <w:pPr>
        <w:pStyle w:val="4"/>
        <w:numPr>
          <w:ilvl w:val="1"/>
          <w:numId w:val="1"/>
        </w:numPr>
        <w:ind w:left="1080" w:leftChars="0" w:hanging="36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Повышенное напряжение питания</w:t>
      </w:r>
    </w:p>
    <w:p>
      <w:pPr>
        <w:pStyle w:val="4"/>
        <w:numPr>
          <w:ilvl w:val="1"/>
          <w:numId w:val="1"/>
        </w:numPr>
        <w:ind w:left="1080" w:leftChars="0" w:hanging="36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Пониженное напряжение питания</w:t>
      </w:r>
    </w:p>
    <w:p>
      <w:pPr>
        <w:pStyle w:val="4"/>
        <w:numPr>
          <w:ilvl w:val="1"/>
          <w:numId w:val="1"/>
        </w:numPr>
        <w:ind w:left="1080" w:leftChars="0" w:hanging="36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Попадание влаги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жидкостей</w:t>
      </w:r>
    </w:p>
    <w:p>
      <w:pPr>
        <w:pStyle w:val="4"/>
        <w:numPr>
          <w:ilvl w:val="1"/>
          <w:numId w:val="1"/>
        </w:numPr>
        <w:ind w:left="1080" w:leftChars="0" w:hanging="36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Напряжение питания с высокими пульсациями</w:t>
      </w:r>
    </w:p>
    <w:p>
      <w:pPr>
        <w:pStyle w:val="4"/>
        <w:numPr>
          <w:ilvl w:val="1"/>
          <w:numId w:val="1"/>
        </w:numPr>
        <w:ind w:left="1080" w:leftChars="0" w:hanging="36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Высокая температура</w:t>
      </w:r>
    </w:p>
    <w:p>
      <w:pPr>
        <w:pStyle w:val="4"/>
        <w:numPr>
          <w:ilvl w:val="1"/>
          <w:numId w:val="1"/>
        </w:numPr>
        <w:ind w:left="1080" w:leftChars="0" w:hanging="36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Сильное электромагнитное поле</w:t>
      </w:r>
    </w:p>
    <w:p>
      <w:pPr>
        <w:pStyle w:val="4"/>
        <w:numPr>
          <w:ilvl w:val="1"/>
          <w:numId w:val="1"/>
        </w:numPr>
        <w:ind w:left="1080" w:leftChars="0" w:hanging="36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Вибрация</w:t>
      </w:r>
    </w:p>
    <w:p>
      <w:pPr>
        <w:pStyle w:val="4"/>
        <w:numPr>
          <w:ilvl w:val="1"/>
          <w:numId w:val="1"/>
        </w:numPr>
        <w:ind w:left="1080" w:leftChars="0" w:hanging="36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Некоррект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ная поверхность</w:t>
      </w:r>
    </w:p>
    <w:p>
      <w:pPr>
        <w:pStyle w:val="4"/>
        <w:numPr>
          <w:ilvl w:val="1"/>
          <w:numId w:val="1"/>
        </w:numPr>
        <w:ind w:left="1080" w:leftChars="0" w:hanging="36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Некорректная очистка поверхности</w:t>
      </w:r>
    </w:p>
    <w:p>
      <w:pPr>
        <w:pStyle w:val="4"/>
        <w:numPr>
          <w:ilvl w:val="0"/>
          <w:numId w:val="1"/>
        </w:numPr>
      </w:pPr>
      <w:r>
        <w:rPr>
          <w:sz w:val="28"/>
          <w:szCs w:val="28"/>
          <w:lang w:eastAsia="ru-RU"/>
        </w:rPr>
        <w:t>Нежелательные выходы</w:t>
      </w:r>
    </w:p>
    <w:p>
      <w:pPr>
        <w:pStyle w:val="4"/>
        <w:numPr>
          <w:ilvl w:val="1"/>
          <w:numId w:val="1"/>
        </w:numPr>
        <w:ind w:left="1080" w:leftChars="0" w:hanging="360" w:firstLineChars="0"/>
        <w:rPr>
          <w:sz w:val="28"/>
          <w:szCs w:val="28"/>
        </w:rPr>
      </w:pPr>
      <w:r>
        <w:rPr>
          <w:sz w:val="28"/>
          <w:szCs w:val="28"/>
        </w:rPr>
        <w:t>Повреждё</w:t>
      </w:r>
      <w:r>
        <w:rPr>
          <w:sz w:val="28"/>
          <w:szCs w:val="28"/>
          <w:lang w:val="ru-RU"/>
        </w:rPr>
        <w:t>н</w:t>
      </w:r>
      <w:r>
        <w:rPr>
          <w:sz w:val="28"/>
          <w:szCs w:val="28"/>
        </w:rPr>
        <w:t>н</w:t>
      </w:r>
      <w:r>
        <w:rPr>
          <w:sz w:val="28"/>
          <w:szCs w:val="28"/>
          <w:lang w:val="ru-RU"/>
        </w:rPr>
        <w:t>ая</w:t>
      </w:r>
      <w:r>
        <w:rPr>
          <w:rFonts w:hint="default"/>
          <w:sz w:val="28"/>
          <w:szCs w:val="28"/>
          <w:lang w:val="ru-RU"/>
        </w:rPr>
        <w:t xml:space="preserve"> поверхность</w:t>
      </w:r>
    </w:p>
    <w:p>
      <w:pPr>
        <w:pStyle w:val="4"/>
        <w:numPr>
          <w:ilvl w:val="1"/>
          <w:numId w:val="1"/>
        </w:numPr>
        <w:ind w:left="1080" w:leftChars="0" w:hanging="360" w:firstLineChars="0"/>
        <w:rPr>
          <w:sz w:val="28"/>
          <w:szCs w:val="28"/>
        </w:rPr>
      </w:pPr>
      <w:r>
        <w:rPr>
          <w:sz w:val="28"/>
          <w:szCs w:val="28"/>
        </w:rPr>
        <w:t>Некоррект</w:t>
      </w:r>
      <w:r>
        <w:rPr>
          <w:sz w:val="28"/>
          <w:szCs w:val="28"/>
          <w:lang w:val="ru-RU"/>
        </w:rPr>
        <w:t>ное</w:t>
      </w:r>
      <w:r>
        <w:rPr>
          <w:rFonts w:hint="default"/>
          <w:sz w:val="28"/>
          <w:szCs w:val="28"/>
          <w:lang w:val="ru-RU"/>
        </w:rPr>
        <w:t xml:space="preserve"> всасывание</w:t>
      </w:r>
    </w:p>
    <w:p>
      <w:pPr>
        <w:pStyle w:val="4"/>
        <w:numPr>
          <w:ilvl w:val="1"/>
          <w:numId w:val="1"/>
        </w:numPr>
        <w:ind w:left="1080" w:leftChars="0" w:hanging="360" w:firstLineChars="0"/>
        <w:rPr>
          <w:sz w:val="28"/>
          <w:szCs w:val="28"/>
        </w:rPr>
      </w:pPr>
      <w:r>
        <w:rPr>
          <w:sz w:val="28"/>
          <w:szCs w:val="28"/>
          <w:lang w:val="ru-RU"/>
        </w:rPr>
        <w:t>Сильное</w:t>
      </w:r>
      <w:r>
        <w:rPr>
          <w:rFonts w:hint="default"/>
          <w:sz w:val="28"/>
          <w:szCs w:val="28"/>
          <w:lang w:val="ru-RU"/>
        </w:rPr>
        <w:t xml:space="preserve"> т</w:t>
      </w:r>
      <w:r>
        <w:rPr>
          <w:sz w:val="28"/>
          <w:szCs w:val="28"/>
        </w:rPr>
        <w:t>епловыделение</w:t>
      </w:r>
    </w:p>
    <w:p>
      <w:pPr>
        <w:pStyle w:val="4"/>
        <w:numPr>
          <w:ilvl w:val="0"/>
          <w:numId w:val="1"/>
        </w:numPr>
      </w:pPr>
      <w:r>
        <w:rPr>
          <w:sz w:val="28"/>
          <w:szCs w:val="28"/>
          <w:lang w:eastAsia="ru-RU"/>
        </w:rPr>
        <w:t>Способы устранения недостатков системы</w:t>
      </w:r>
    </w:p>
    <w:p>
      <w:pPr>
        <w:pStyle w:val="4"/>
        <w:numPr>
          <w:ilvl w:val="1"/>
          <w:numId w:val="1"/>
        </w:numPr>
        <w:ind w:left="1080" w:leftChars="0" w:hanging="360" w:firstLineChars="0"/>
      </w:pPr>
      <w:r>
        <w:t>Уменьшение</w:t>
      </w:r>
      <w:r>
        <w:rPr>
          <w:rFonts w:hint="default"/>
          <w:lang w:val="ru-RU"/>
        </w:rPr>
        <w:t xml:space="preserve"> продолжительности работы</w:t>
      </w:r>
    </w:p>
    <w:p>
      <w:pPr>
        <w:pStyle w:val="4"/>
        <w:numPr>
          <w:ilvl w:val="1"/>
          <w:numId w:val="1"/>
        </w:numPr>
        <w:ind w:left="1080" w:leftChars="0" w:hanging="360" w:firstLineChars="0"/>
      </w:pPr>
      <w:r>
        <w:t>Отсутствие перепадов напряжения</w:t>
      </w:r>
    </w:p>
    <w:p>
      <w:pPr>
        <w:pStyle w:val="4"/>
        <w:numPr>
          <w:ilvl w:val="1"/>
          <w:numId w:val="1"/>
        </w:numPr>
        <w:ind w:left="1080" w:leftChars="0" w:hanging="360" w:firstLineChars="0"/>
      </w:pPr>
      <w:r>
        <w:rPr>
          <w:lang w:val="ru-RU"/>
        </w:rPr>
        <w:t>Избежание</w:t>
      </w:r>
      <w:r>
        <w:rPr>
          <w:rFonts w:hint="default"/>
          <w:lang w:val="ru-RU"/>
        </w:rPr>
        <w:t xml:space="preserve"> использования в</w:t>
      </w:r>
      <w:r>
        <w:rPr>
          <w:lang w:val="ru-RU"/>
        </w:rPr>
        <w:t>близи</w:t>
      </w:r>
      <w:r>
        <w:rPr>
          <w:rFonts w:hint="default"/>
          <w:lang w:val="ru-RU"/>
        </w:rPr>
        <w:t xml:space="preserve"> нагревательных приборов</w:t>
      </w:r>
    </w:p>
    <w:p>
      <w:pPr>
        <w:pStyle w:val="4"/>
        <w:numPr>
          <w:ilvl w:val="1"/>
          <w:numId w:val="1"/>
        </w:numPr>
        <w:ind w:left="1080" w:leftChars="0" w:hanging="360" w:firstLineChars="0"/>
      </w:pPr>
      <w:r>
        <w:t xml:space="preserve">Избежание </w:t>
      </w:r>
      <w:r>
        <w:rPr>
          <w:lang w:val="ru-RU"/>
        </w:rPr>
        <w:t>неровных</w:t>
      </w:r>
      <w:r>
        <w:rPr>
          <w:rFonts w:hint="default"/>
          <w:lang w:val="ru-RU"/>
        </w:rPr>
        <w:t xml:space="preserve"> поверхностей</w:t>
      </w:r>
    </w:p>
    <w:p>
      <w:pPr>
        <w:pStyle w:val="4"/>
        <w:numPr>
          <w:ilvl w:val="1"/>
          <w:numId w:val="1"/>
        </w:numPr>
        <w:ind w:left="1080" w:leftChars="0" w:hanging="360" w:firstLineChars="0"/>
      </w:pPr>
      <w:r>
        <w:t>Избежание попадания жидкости и</w:t>
      </w:r>
      <w:r>
        <w:rPr>
          <w:rFonts w:hint="default"/>
          <w:lang w:val="ru-RU"/>
        </w:rPr>
        <w:t xml:space="preserve"> взрывчатых веществ</w:t>
      </w:r>
    </w:p>
    <w:p>
      <w:pPr>
        <w:pStyle w:val="4"/>
        <w:numPr>
          <w:ilvl w:val="1"/>
          <w:numId w:val="1"/>
        </w:numPr>
        <w:ind w:left="1080" w:leftChars="0" w:hanging="360" w:firstLineChars="0"/>
      </w:pPr>
      <w:r>
        <w:rPr>
          <w:rFonts w:hint="default"/>
          <w:lang w:val="ru-RU"/>
        </w:rPr>
        <w:t>Избежание попадания твёрдых и острых предметов</w:t>
      </w:r>
    </w:p>
    <w:p>
      <w:pPr>
        <w:pStyle w:val="4"/>
        <w:numPr>
          <w:ilvl w:val="1"/>
          <w:numId w:val="1"/>
        </w:numPr>
        <w:ind w:left="1080" w:leftChars="0" w:hanging="360" w:firstLineChars="0"/>
        <w:rPr>
          <w:sz w:val="28"/>
          <w:szCs w:val="28"/>
          <w:lang w:eastAsia="ru-RU"/>
        </w:rPr>
      </w:pPr>
      <w:r>
        <w:rPr>
          <w:rFonts w:hint="default"/>
          <w:lang w:val="ru-RU"/>
        </w:rPr>
        <w:t>Ремонтные и сервисные мероприятия</w:t>
      </w:r>
    </w:p>
    <w:p>
      <w:pPr>
        <w:pStyle w:val="4"/>
        <w:numPr>
          <w:ilvl w:val="1"/>
          <w:numId w:val="1"/>
        </w:numPr>
        <w:ind w:left="1080" w:leftChars="0" w:hanging="360" w:firstLineChars="0"/>
        <w:rPr>
          <w:sz w:val="28"/>
          <w:szCs w:val="28"/>
          <w:lang w:eastAsia="ru-RU"/>
        </w:rPr>
      </w:pPr>
      <w:r>
        <w:t>Избежание физического воздействия</w:t>
      </w:r>
    </w:p>
    <w:p>
      <w:pPr>
        <w:pStyle w:val="4"/>
        <w:rPr>
          <w:sz w:val="28"/>
          <w:szCs w:val="28"/>
          <w:lang w:eastAsia="ru-RU"/>
        </w:rPr>
      </w:pPr>
    </w:p>
    <w:p>
      <w:pPr>
        <w:pStyle w:val="4"/>
        <w:rPr>
          <w:sz w:val="28"/>
          <w:szCs w:val="28"/>
          <w:lang w:eastAsia="ru-RU"/>
        </w:rPr>
      </w:pPr>
    </w:p>
    <w:p>
      <w:pPr>
        <w:pStyle w:val="4"/>
        <w:rPr>
          <w:sz w:val="28"/>
          <w:szCs w:val="28"/>
          <w:lang w:eastAsia="ru-RU"/>
        </w:rPr>
      </w:pPr>
    </w:p>
    <w:p>
      <w:pPr>
        <w:pStyle w:val="4"/>
        <w:rPr>
          <w:sz w:val="28"/>
          <w:szCs w:val="28"/>
          <w:lang w:eastAsia="ru-RU"/>
        </w:rPr>
      </w:pPr>
    </w:p>
    <w:p>
      <w:pPr>
        <w:pStyle w:val="4"/>
        <w:rPr>
          <w:sz w:val="28"/>
          <w:szCs w:val="28"/>
        </w:rPr>
      </w:pPr>
      <w:r>
        <w:rPr>
          <w:b/>
          <w:bCs/>
          <w:sz w:val="28"/>
          <w:szCs w:val="28"/>
          <w:lang w:eastAsia="ru-RU"/>
        </w:rPr>
        <w:t>Модель состава системы</w:t>
      </w:r>
    </w:p>
    <w:p>
      <w:pPr>
        <w:spacing w:line="259" w:lineRule="auto"/>
        <w:ind w:left="-5" w:right="5938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Корпус</w:t>
      </w:r>
    </w:p>
    <w:p>
      <w:pPr>
        <w:spacing w:line="259" w:lineRule="auto"/>
        <w:ind w:left="-5" w:right="5938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Блок питания</w:t>
      </w:r>
    </w:p>
    <w:p>
      <w:pPr>
        <w:ind w:left="1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Гибкий шланг</w:t>
      </w:r>
    </w:p>
    <w:p>
      <w:pPr>
        <w:ind w:left="1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Удлинительная трубка</w:t>
      </w:r>
    </w:p>
    <w:p>
      <w:pPr>
        <w:ind w:left="1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Щётка пол/ковер</w:t>
      </w:r>
    </w:p>
    <w:p>
      <w:pPr>
        <w:ind w:left="1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Мусоросборник/пылесборник</w:t>
      </w:r>
    </w:p>
    <w:p>
      <w:pPr>
        <w:ind w:left="1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Индикатор заполнения пылесборника</w:t>
      </w:r>
    </w:p>
    <w:p>
      <w:pPr>
        <w:ind w:left="1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Подсистема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двигателя</w:t>
      </w:r>
      <w:r>
        <w:rPr>
          <w:rFonts w:hint="default" w:ascii="Times New Roman" w:hAnsi="Times New Roman" w:cs="Times New Roman"/>
          <w:sz w:val="28"/>
          <w:szCs w:val="28"/>
        </w:rPr>
        <w:t xml:space="preserve"> п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ылесоса</w:t>
      </w:r>
    </w:p>
    <w:p>
      <w:pPr>
        <w:numPr>
          <w:ilvl w:val="0"/>
          <w:numId w:val="3"/>
        </w:numPr>
        <w:ind w:hanging="2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Защитная крышка</w:t>
      </w:r>
    </w:p>
    <w:p>
      <w:pPr>
        <w:numPr>
          <w:ilvl w:val="0"/>
          <w:numId w:val="3"/>
        </w:numPr>
        <w:ind w:hanging="2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Угольные щетки</w:t>
      </w:r>
    </w:p>
    <w:p>
      <w:pPr>
        <w:numPr>
          <w:ilvl w:val="0"/>
          <w:numId w:val="3"/>
        </w:numPr>
        <w:ind w:hanging="2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Ротер (основной вращающийся элемент)</w:t>
      </w:r>
    </w:p>
    <w:p>
      <w:pPr>
        <w:numPr>
          <w:ilvl w:val="0"/>
          <w:numId w:val="3"/>
        </w:numPr>
        <w:ind w:hanging="2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Подвижная крыльчатка </w:t>
      </w:r>
    </w:p>
    <w:p>
      <w:pPr>
        <w:numPr>
          <w:ilvl w:val="0"/>
          <w:numId w:val="3"/>
        </w:numPr>
        <w:ind w:hanging="280"/>
        <w:rPr>
          <w:rFonts w:hint="default" w:ascii="Times New Roman" w:hAnsi="Times New Roman" w:cs="Times New Roman"/>
          <w:sz w:val="32"/>
          <w:szCs w:val="32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Статер</w:t>
      </w:r>
    </w:p>
    <w:p>
      <w:pPr>
        <w:pStyle w:val="4"/>
        <w:rPr>
          <w:sz w:val="28"/>
          <w:szCs w:val="28"/>
          <w:lang w:eastAsia="ru-RU"/>
        </w:rPr>
      </w:pPr>
    </w:p>
    <w:p>
      <w:pPr>
        <w:spacing w:after="513" w:line="259" w:lineRule="auto"/>
        <w:ind w:left="-5" w:right="37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</w:rPr>
        <w:t>Модель структуры системы</w:t>
      </w:r>
    </w:p>
    <w:tbl>
      <w:tblPr>
        <w:tblStyle w:val="25"/>
        <w:tblW w:w="9972" w:type="dxa"/>
        <w:tblInd w:w="-55" w:type="dxa"/>
        <w:tblLayout w:type="autofit"/>
        <w:tblCellMar>
          <w:top w:w="121" w:type="dxa"/>
          <w:left w:w="55" w:type="dxa"/>
          <w:bottom w:w="0" w:type="dxa"/>
          <w:right w:w="30" w:type="dxa"/>
        </w:tblCellMar>
      </w:tblPr>
      <w:tblGrid>
        <w:gridCol w:w="4986"/>
        <w:gridCol w:w="4986"/>
      </w:tblGrid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434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25" w:firstLine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Элемент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25" w:firstLine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Свойства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1076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Корпус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</w:rPr>
              <w:t xml:space="preserve">Механическая защита </w:t>
            </w:r>
            <w:r>
              <w:rPr>
                <w:rFonts w:hint="default" w:ascii="Times New Roman" w:hAnsi="Times New Roman" w:cs="Times New Roman"/>
                <w:lang w:val="ru-RU"/>
              </w:rPr>
              <w:t>индикатора, двигателя и пылесборника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432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ind w:left="10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Индикатор заполнения пылесборника/мусоросборник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 xml:space="preserve">Отображение </w:t>
            </w:r>
            <w:r>
              <w:rPr>
                <w:rFonts w:hint="default" w:ascii="Times New Roman" w:hAnsi="Times New Roman" w:cs="Times New Roman"/>
              </w:rPr>
              <w:t>данных</w:t>
            </w:r>
            <w:r>
              <w:rPr>
                <w:rFonts w:hint="default" w:ascii="Times New Roman" w:hAnsi="Times New Roman" w:cs="Times New Roman"/>
                <w:lang w:val="ru-RU"/>
              </w:rPr>
              <w:t xml:space="preserve"> о заполнении мусором пылесборника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754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Пылесборник/мусоросборник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Хранение мусора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432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Гибкий шланг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Доставка мусора в пылесборник/мусоросборник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754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 xml:space="preserve">Удлинительная трубка 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Очистка труднодоступных поверхностей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1076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Щетка пол/ковер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Предоставление большей площади всасывания загрязнений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432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 xml:space="preserve">Блок </w:t>
            </w:r>
            <w:r>
              <w:rPr>
                <w:rFonts w:hint="default" w:ascii="Times New Roman" w:hAnsi="Times New Roman" w:cs="Times New Roman"/>
              </w:rPr>
              <w:t>питания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Подача питания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434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60" w:firstLine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Пара элементов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60" w:firstLine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Связь между ними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432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Угольные щетки</w:t>
            </w:r>
            <w:r>
              <w:rPr>
                <w:rFonts w:hint="default" w:ascii="Times New Roman" w:hAnsi="Times New Roman" w:cs="Times New Roman"/>
              </w:rPr>
              <w:t xml:space="preserve"> и </w:t>
            </w:r>
            <w:r>
              <w:rPr>
                <w:rFonts w:hint="default" w:ascii="Times New Roman" w:hAnsi="Times New Roman" w:cs="Times New Roman"/>
                <w:lang w:val="ru-RU"/>
              </w:rPr>
              <w:t>ротер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Подача электрического тока в ротер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432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Ротер и подвижная крыльчатка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Обеспечение движение крыльчатке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754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Статер и ротер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Осуществление движения ротера с помощью магнитной силы статера.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754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 xml:space="preserve">Блок </w:t>
            </w:r>
            <w:r>
              <w:rPr>
                <w:rFonts w:hint="default" w:ascii="Times New Roman" w:hAnsi="Times New Roman" w:cs="Times New Roman"/>
              </w:rPr>
              <w:t>питани</w:t>
            </w:r>
            <w:r>
              <w:rPr>
                <w:rFonts w:hint="default" w:ascii="Times New Roman" w:hAnsi="Times New Roman" w:cs="Times New Roman"/>
                <w:lang w:val="ru-RU"/>
              </w:rPr>
              <w:t>я и разъем питания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Подача питания</w:t>
            </w:r>
          </w:p>
        </w:tc>
      </w:tr>
    </w:tbl>
    <w:p>
      <w:pPr>
        <w:pStyle w:val="4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8"/>
        <w:tblW w:w="9972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986"/>
        <w:gridCol w:w="498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Пара элементов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Связь между ними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986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Корпус и подошва</w:t>
            </w:r>
          </w:p>
        </w:tc>
        <w:tc>
          <w:tcPr>
            <w:tcW w:w="4986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Защита и поддержка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986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Корпус и нагревательный элемент</w:t>
            </w:r>
          </w:p>
        </w:tc>
        <w:tc>
          <w:tcPr>
            <w:tcW w:w="4986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Защита и изоляция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986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Подошва и нагревательный элемент</w:t>
            </w:r>
          </w:p>
        </w:tc>
        <w:tc>
          <w:tcPr>
            <w:tcW w:w="4986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Нагрев и распределение тепла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986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Парогенератор и система подачи пара</w:t>
            </w:r>
          </w:p>
        </w:tc>
        <w:tc>
          <w:tcPr>
            <w:tcW w:w="4986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Генерация и подача пара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986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Регулятор температуры и нагревательный элемент</w:t>
            </w:r>
          </w:p>
        </w:tc>
        <w:tc>
          <w:tcPr>
            <w:tcW w:w="4986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Контроль температуры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986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Переключатель режимов и система подачи пара</w:t>
            </w:r>
          </w:p>
        </w:tc>
        <w:tc>
          <w:tcPr>
            <w:tcW w:w="4986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Выбор режима подачи пара</w:t>
            </w:r>
          </w:p>
          <w:p>
            <w:pPr>
              <w:pStyle w:val="17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986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Световые индикаторы и регулятор температуры</w:t>
            </w:r>
          </w:p>
        </w:tc>
        <w:tc>
          <w:tcPr>
            <w:tcW w:w="4986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Индикация состояния температуры</w:t>
            </w:r>
          </w:p>
          <w:p>
            <w:pPr>
              <w:pStyle w:val="17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986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Система безопасности и нагревательный элемент</w:t>
            </w:r>
          </w:p>
        </w:tc>
        <w:tc>
          <w:tcPr>
            <w:tcW w:w="4986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Отключение при перегреве</w:t>
            </w:r>
          </w:p>
          <w:p>
            <w:pPr>
              <w:pStyle w:val="17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pStyle w:val="4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4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4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4"/>
        <w:rPr>
          <w:rFonts w:hint="default" w:ascii="Times New Roman" w:hAnsi="Times New Roman" w:cs="Times New Roman"/>
          <w:b/>
          <w:sz w:val="28"/>
          <w:szCs w:val="28"/>
        </w:rPr>
      </w:pPr>
      <w:r>
        <w:drawing>
          <wp:inline distT="0" distB="0" distL="114300" distR="114300">
            <wp:extent cx="6331585" cy="8527415"/>
            <wp:effectExtent l="0" t="0" r="12065" b="698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852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tabs>
          <w:tab w:val="left" w:pos="2652"/>
        </w:tabs>
      </w:pPr>
      <w:r>
        <w:tab/>
      </w:r>
    </w:p>
    <w:p>
      <w:pPr>
        <w:tabs>
          <w:tab w:val="left" w:pos="2652"/>
        </w:tabs>
      </w:pPr>
    </w:p>
    <w:p>
      <w:pPr>
        <w:pStyle w:val="4"/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Система “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  <w:t>Пылесос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”</w:t>
      </w:r>
    </w:p>
    <w:p>
      <w:pPr>
        <w:pStyle w:val="4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4"/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Сведение многокритериальной задачи к однокритериальной</w:t>
      </w:r>
    </w:p>
    <w:tbl>
      <w:tblPr>
        <w:tblStyle w:val="8"/>
        <w:tblW w:w="8827" w:type="dxa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31"/>
        <w:gridCol w:w="2405"/>
        <w:gridCol w:w="1398"/>
        <w:gridCol w:w="1396"/>
        <w:gridCol w:w="1396"/>
        <w:gridCol w:w="170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Segoe UI Symbol" w:hAnsi="Segoe UI Symbol" w:eastAsia="Segoe UI Symbol" w:cs="Segoe UI Symbol"/>
                <w:color w:val="000000"/>
                <w:spacing w:val="0"/>
                <w:position w:val="0"/>
                <w:sz w:val="28"/>
                <w:shd w:val="clear" w:fill="auto"/>
              </w:rPr>
              <w:t>№</w:t>
            </w:r>
          </w:p>
        </w:tc>
        <w:tc>
          <w:tcPr>
            <w:tcW w:w="2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Наименование критерия q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vertAlign w:val="subscript"/>
              </w:rPr>
              <w:t>i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Единица измерения q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vertAlign w:val="subscript"/>
              </w:rPr>
              <w:t>i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Коэффициент 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vertAlign w:val="subscript"/>
              </w:rPr>
              <w:t>i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Коэффициент b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vertAlign w:val="subscript"/>
              </w:rPr>
              <w:t>i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 xml:space="preserve">Коэффициент </w:t>
            </w:r>
          </w:p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Si;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q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  <w:vertAlign w:val="subscript"/>
              </w:rPr>
              <w:t>1</w:t>
            </w:r>
          </w:p>
        </w:tc>
        <w:tc>
          <w:tcPr>
            <w:tcW w:w="2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 xml:space="preserve">Мощность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всасывания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spacing w:val="0"/>
                <w:position w:val="0"/>
                <w:sz w:val="22"/>
                <w:shd w:val="clear" w:fill="auto"/>
                <w:lang w:val="ru-RU"/>
              </w:rPr>
              <w:t>Вт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4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0,6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q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  <w:vertAlign w:val="subscript"/>
              </w:rPr>
              <w:t>2</w:t>
            </w:r>
          </w:p>
        </w:tc>
        <w:tc>
          <w:tcPr>
            <w:tcW w:w="2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 xml:space="preserve">Объём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л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1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9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hd w:val="clear" w:fill="auto"/>
                <w:lang w:val="en-US"/>
              </w:rPr>
            </w:pPr>
            <w:r>
              <w:rPr>
                <w:rFonts w:hint="default" w:ascii="Times New Roman" w:hAnsi="Times New Roman" w:cs="Times New Roman"/>
                <w:spacing w:val="0"/>
                <w:position w:val="0"/>
                <w:sz w:val="28"/>
                <w:szCs w:val="28"/>
                <w:shd w:val="clear" w:fill="auto"/>
                <w:lang w:val="en-US"/>
              </w:rPr>
              <w:t>q</w:t>
            </w:r>
            <w:r>
              <w:rPr>
                <w:rFonts w:hint="default"/>
                <w:spacing w:val="0"/>
                <w:position w:val="0"/>
                <w:sz w:val="20"/>
                <w:szCs w:val="21"/>
                <w:shd w:val="clear" w:fill="auto"/>
                <w:lang w:val="en-US"/>
              </w:rPr>
              <w:t>3</w:t>
            </w:r>
          </w:p>
        </w:tc>
        <w:tc>
          <w:tcPr>
            <w:tcW w:w="2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Расход электроэнергии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КВт*ч/год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0,1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0,9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q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  <w:vertAlign w:val="subscript"/>
              </w:rPr>
              <w:t>4</w:t>
            </w:r>
          </w:p>
        </w:tc>
        <w:tc>
          <w:tcPr>
            <w:tcW w:w="2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Вес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кг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1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9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q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  <w:vertAlign w:val="subscript"/>
              </w:rPr>
              <w:t>5</w:t>
            </w:r>
          </w:p>
        </w:tc>
        <w:tc>
          <w:tcPr>
            <w:tcW w:w="2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C</w:t>
            </w: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  <w:t>тоимость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  <w:t>руб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3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7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5</w:t>
            </w:r>
          </w:p>
        </w:tc>
      </w:tr>
    </w:tbl>
    <w:p>
      <w:pPr>
        <w:pStyle w:val="4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Оценка объектов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en-US"/>
        </w:rPr>
        <w:t>:</w:t>
      </w:r>
    </w:p>
    <w:tbl>
      <w:tblPr>
        <w:tblStyle w:val="8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56"/>
        <w:gridCol w:w="750"/>
        <w:gridCol w:w="905"/>
        <w:gridCol w:w="963"/>
        <w:gridCol w:w="801"/>
        <w:gridCol w:w="1092"/>
        <w:gridCol w:w="1587"/>
        <w:gridCol w:w="126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q1</w:t>
            </w:r>
          </w:p>
        </w:tc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q2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q3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q4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q5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q0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1-q0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pacing w:val="0"/>
                <w:position w:val="0"/>
                <w:sz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Karcher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5</w:t>
            </w:r>
          </w:p>
        </w:tc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4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2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  <w:t>3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3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0.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826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0.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174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FFFFFF"/>
              </w:rPr>
              <w:t>Samsung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4</w:t>
            </w:r>
          </w:p>
        </w:tc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  <w:t>5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2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3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2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0.7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06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0.2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94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0"/>
              </w:tabs>
              <w:suppressAutoHyphens/>
              <w:spacing w:before="0" w:after="0" w:line="240" w:lineRule="auto"/>
              <w:ind w:leftChars="0" w:right="0" w:rightChars="0"/>
              <w:jc w:val="both"/>
              <w:rPr>
                <w:rFonts w:hint="default" w:ascii="Times New Roman" w:hAnsi="Times New Roman" w:cs="Times New Roman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 w:ascii="Times New Roman" w:hAnsi="Times New Roman" w:cs="Times New Roman"/>
                <w:spacing w:val="0"/>
                <w:position w:val="0"/>
                <w:sz w:val="22"/>
                <w:lang w:val="en-US"/>
              </w:rPr>
              <w:t>Xiaomi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3</w:t>
            </w:r>
          </w:p>
        </w:tc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  <w:t>2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3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2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1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0.5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06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0.495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0"/>
              </w:tabs>
              <w:suppressAutoHyphens/>
              <w:spacing w:before="0" w:after="0" w:line="240" w:lineRule="auto"/>
              <w:ind w:leftChars="0" w:right="0" w:rightChars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LG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3</w:t>
            </w:r>
          </w:p>
        </w:tc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  <w:t>3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2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3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2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0.586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0.414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FFFFFF"/>
                <w:lang w:val="en-US"/>
              </w:rPr>
              <w:t>Bosch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FFFFFF"/>
              </w:rPr>
              <w:t xml:space="preserve"> 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4</w:t>
            </w:r>
          </w:p>
        </w:tc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  <w:t>4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2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3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2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0.686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0.314</w:t>
            </w:r>
          </w:p>
        </w:tc>
      </w:tr>
    </w:tbl>
    <w:p>
      <w:pPr>
        <w:pStyle w:val="4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Оценка по критериям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en-US"/>
        </w:rPr>
        <w:t>: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en-US"/>
        </w:rPr>
      </w:pPr>
    </w:p>
    <w:tbl>
      <w:tblPr>
        <w:tblStyle w:val="8"/>
        <w:tblW w:w="0" w:type="auto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283"/>
        <w:gridCol w:w="1365"/>
        <w:gridCol w:w="1818"/>
        <w:gridCol w:w="1414"/>
        <w:gridCol w:w="1889"/>
        <w:gridCol w:w="241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Балл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default" w:asciiTheme="minorHAnsi" w:hAnsiTheme="minorHAnsi" w:eastAsiaTheme="minorEastAsia" w:cstheme="minorBidi"/>
                <w:spacing w:val="0"/>
                <w:position w:val="0"/>
                <w:sz w:val="22"/>
                <w:szCs w:val="22"/>
                <w:shd w:val="clear" w:fill="auto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Объем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,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 xml:space="preserve"> л </w:t>
            </w:r>
          </w:p>
        </w:tc>
        <w:tc>
          <w:tcPr>
            <w:tcW w:w="1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default" w:asciiTheme="minorHAnsi" w:hAnsiTheme="minorHAnsi" w:eastAsiaTheme="minorEastAsia" w:cstheme="minorBidi"/>
                <w:spacing w:val="0"/>
                <w:kern w:val="3"/>
                <w:position w:val="0"/>
                <w:sz w:val="22"/>
                <w:szCs w:val="22"/>
                <w:shd w:val="clear" w:fill="auto"/>
                <w:lang w:val="ru-RU" w:eastAsia="zh-CN" w:bidi="hi-IN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C</w:t>
            </w: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  <w:t>тоимость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,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 xml:space="preserve">руб </w:t>
            </w:r>
          </w:p>
        </w:tc>
        <w:tc>
          <w:tcPr>
            <w:tcW w:w="1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default" w:asciiTheme="minorHAnsi" w:hAnsiTheme="minorHAnsi" w:eastAsiaTheme="minorEastAsia" w:cstheme="minorBidi"/>
                <w:spacing w:val="0"/>
                <w:kern w:val="3"/>
                <w:position w:val="0"/>
                <w:sz w:val="22"/>
                <w:szCs w:val="22"/>
                <w:shd w:val="clear" w:fill="auto"/>
                <w:lang w:val="en-US" w:eastAsia="zh-CN" w:bidi="hi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 xml:space="preserve">Вес, кг </w:t>
            </w:r>
          </w:p>
        </w:tc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default" w:asciiTheme="minorHAnsi" w:hAnsiTheme="minorHAnsi" w:eastAsiaTheme="minorEastAsia" w:cstheme="minorBidi"/>
                <w:spacing w:val="0"/>
                <w:kern w:val="3"/>
                <w:position w:val="0"/>
                <w:sz w:val="22"/>
                <w:szCs w:val="22"/>
                <w:shd w:val="clear" w:fill="auto"/>
                <w:lang w:val="ru-RU" w:eastAsia="zh-CN" w:bidi="hi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 xml:space="preserve">Расход электроэнергии,КВт*ч/год 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Theme="minorHAnsi" w:hAnsiTheme="minorHAnsi" w:eastAsiaTheme="minorEastAsia" w:cstheme="minorBidi"/>
                <w:spacing w:val="0"/>
                <w:kern w:val="3"/>
                <w:position w:val="0"/>
                <w:sz w:val="22"/>
                <w:szCs w:val="22"/>
                <w:shd w:val="clear" w:fill="auto"/>
                <w:lang w:val="ru-RU" w:eastAsia="zh-CN" w:bidi="hi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 xml:space="preserve">Мощность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всасывания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,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Вт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1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hd w:val="clear" w:fill="auto"/>
                <w:lang w:val="ru-RU"/>
              </w:rPr>
            </w:pPr>
            <w:r>
              <w:rPr>
                <w:spacing w:val="0"/>
                <w:position w:val="0"/>
                <w:shd w:val="clear" w:fill="auto"/>
                <w:lang w:val="ru-RU"/>
              </w:rPr>
              <w:t>До</w:t>
            </w:r>
            <w:r>
              <w:rPr>
                <w:rFonts w:hint="default"/>
                <w:spacing w:val="0"/>
                <w:position w:val="0"/>
                <w:shd w:val="clear" w:fill="auto"/>
                <w:lang w:val="ru-RU"/>
              </w:rPr>
              <w:t xml:space="preserve"> 0.4</w:t>
            </w:r>
          </w:p>
        </w:tc>
        <w:tc>
          <w:tcPr>
            <w:tcW w:w="1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Liberation Serif" w:hAnsi="Liberation Serif" w:eastAsia="Noto Serif CJK SC" w:cs="Droid Sans Devanagari"/>
                <w:spacing w:val="0"/>
                <w:kern w:val="3"/>
                <w:position w:val="0"/>
                <w:sz w:val="24"/>
                <w:szCs w:val="24"/>
                <w:shd w:val="clear" w:fill="auto"/>
                <w:lang w:val="ru-RU" w:eastAsia="zh-CN" w:bidi="hi-IN"/>
              </w:rPr>
            </w:pPr>
            <w:r>
              <w:rPr>
                <w:spacing w:val="0"/>
                <w:position w:val="0"/>
                <w:shd w:val="clear" w:fill="auto"/>
                <w:lang w:val="ru-RU"/>
              </w:rPr>
              <w:t>До</w:t>
            </w:r>
            <w:r>
              <w:rPr>
                <w:rFonts w:hint="default"/>
                <w:spacing w:val="0"/>
                <w:position w:val="0"/>
                <w:shd w:val="clear" w:fill="auto"/>
                <w:lang w:val="ru-RU"/>
              </w:rPr>
              <w:t xml:space="preserve"> 250</w:t>
            </w:r>
          </w:p>
        </w:tc>
        <w:tc>
          <w:tcPr>
            <w:tcW w:w="1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Liberation Serif" w:hAnsi="Liberation Serif" w:eastAsia="Noto Serif CJK SC" w:cs="Droid Sans Devanagari"/>
                <w:spacing w:val="0"/>
                <w:kern w:val="3"/>
                <w:position w:val="0"/>
                <w:sz w:val="24"/>
                <w:szCs w:val="24"/>
                <w:shd w:val="clear" w:fill="auto"/>
                <w:lang w:val="ru-RU" w:eastAsia="zh-CN" w:bidi="hi-IN"/>
              </w:rPr>
            </w:pPr>
            <w:r>
              <w:rPr>
                <w:rFonts w:hint="default"/>
                <w:spacing w:val="0"/>
                <w:position w:val="0"/>
                <w:shd w:val="clear" w:fill="auto"/>
                <w:lang w:val="ru-RU"/>
              </w:rPr>
              <w:t>До 6</w:t>
            </w:r>
          </w:p>
        </w:tc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Liberation Serif" w:hAnsi="Liberation Serif" w:eastAsia="Noto Serif CJK SC" w:cs="Droid Sans Devanagari"/>
                <w:spacing w:val="0"/>
                <w:kern w:val="3"/>
                <w:position w:val="0"/>
                <w:sz w:val="24"/>
                <w:szCs w:val="24"/>
                <w:shd w:val="clear" w:fill="auto"/>
                <w:lang w:val="ru-RU" w:eastAsia="zh-CN" w:bidi="hi-IN"/>
              </w:rPr>
            </w:pPr>
            <w:r>
              <w:rPr>
                <w:rFonts w:hint="default"/>
                <w:spacing w:val="0"/>
                <w:position w:val="0"/>
                <w:shd w:val="clear" w:fill="auto"/>
                <w:lang w:val="ru-RU"/>
              </w:rPr>
              <w:t>До 600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Liberation Serif" w:hAnsi="Liberation Serif" w:eastAsia="Noto Serif CJK SC" w:cs="Droid Sans Devanagari"/>
                <w:spacing w:val="0"/>
                <w:kern w:val="3"/>
                <w:position w:val="0"/>
                <w:sz w:val="24"/>
                <w:szCs w:val="24"/>
                <w:shd w:val="clear" w:fill="auto"/>
                <w:lang w:val="ru-RU" w:eastAsia="zh-CN" w:bidi="hi-IN"/>
              </w:rPr>
            </w:pPr>
            <w:r>
              <w:rPr>
                <w:spacing w:val="0"/>
                <w:position w:val="0"/>
                <w:shd w:val="clear" w:fill="auto"/>
                <w:lang w:val="ru-RU"/>
              </w:rPr>
              <w:t>До</w:t>
            </w:r>
            <w:r>
              <w:rPr>
                <w:rFonts w:hint="default"/>
                <w:spacing w:val="0"/>
                <w:position w:val="0"/>
                <w:shd w:val="clear" w:fill="auto"/>
                <w:lang w:val="ru-RU"/>
              </w:rPr>
              <w:t xml:space="preserve"> 300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2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hd w:val="clear" w:fill="auto"/>
                <w:lang w:val="ru-RU"/>
              </w:rPr>
            </w:pPr>
            <w:r>
              <w:rPr>
                <w:rFonts w:hint="default"/>
                <w:spacing w:val="0"/>
                <w:position w:val="0"/>
                <w:shd w:val="clear" w:fill="auto"/>
                <w:lang w:val="ru-RU"/>
              </w:rPr>
              <w:t>0.4-0.5</w:t>
            </w:r>
          </w:p>
        </w:tc>
        <w:tc>
          <w:tcPr>
            <w:tcW w:w="1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Liberation Serif" w:hAnsi="Liberation Serif" w:eastAsia="Noto Serif CJK SC" w:cs="Droid Sans Devanagari"/>
                <w:spacing w:val="0"/>
                <w:kern w:val="3"/>
                <w:position w:val="0"/>
                <w:sz w:val="24"/>
                <w:szCs w:val="24"/>
                <w:shd w:val="clear" w:fill="auto"/>
                <w:lang w:val="ru-RU" w:eastAsia="zh-CN" w:bidi="hi-IN"/>
              </w:rPr>
            </w:pPr>
            <w:r>
              <w:rPr>
                <w:rFonts w:hint="default"/>
                <w:spacing w:val="0"/>
                <w:position w:val="0"/>
                <w:shd w:val="clear" w:fill="auto"/>
                <w:lang w:val="ru-RU"/>
              </w:rPr>
              <w:t>250-350</w:t>
            </w:r>
          </w:p>
        </w:tc>
        <w:tc>
          <w:tcPr>
            <w:tcW w:w="1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Liberation Serif" w:hAnsi="Liberation Serif" w:eastAsia="Noto Serif CJK SC" w:cs="Droid Sans Devanagari"/>
                <w:spacing w:val="0"/>
                <w:kern w:val="3"/>
                <w:position w:val="0"/>
                <w:sz w:val="24"/>
                <w:szCs w:val="24"/>
                <w:shd w:val="clear" w:fill="auto"/>
                <w:lang w:val="ru-RU" w:eastAsia="zh-CN" w:bidi="hi-IN"/>
              </w:rPr>
            </w:pPr>
            <w:r>
              <w:rPr>
                <w:rFonts w:hint="default"/>
                <w:spacing w:val="0"/>
                <w:position w:val="0"/>
                <w:shd w:val="clear" w:fill="auto"/>
                <w:lang w:val="ru-RU"/>
              </w:rPr>
              <w:t>7-8</w:t>
            </w:r>
          </w:p>
        </w:tc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Liberation Serif" w:hAnsi="Liberation Serif" w:eastAsia="Noto Serif CJK SC" w:cs="Droid Sans Devanagari"/>
                <w:spacing w:val="0"/>
                <w:kern w:val="3"/>
                <w:position w:val="0"/>
                <w:sz w:val="24"/>
                <w:szCs w:val="24"/>
                <w:shd w:val="clear" w:fill="auto"/>
                <w:lang w:val="ru-RU" w:eastAsia="zh-CN" w:bidi="hi-IN"/>
              </w:rPr>
            </w:pPr>
            <w:r>
              <w:rPr>
                <w:rFonts w:hint="default"/>
                <w:spacing w:val="0"/>
                <w:position w:val="0"/>
                <w:shd w:val="clear" w:fill="auto"/>
                <w:lang w:val="ru-RU"/>
              </w:rPr>
              <w:t>600-750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Liberation Serif" w:hAnsi="Liberation Serif" w:eastAsia="Noto Serif CJK SC" w:cs="Droid Sans Devanagari"/>
                <w:spacing w:val="0"/>
                <w:kern w:val="3"/>
                <w:position w:val="0"/>
                <w:sz w:val="24"/>
                <w:szCs w:val="24"/>
                <w:shd w:val="clear" w:fill="auto"/>
                <w:lang w:val="ru-RU" w:eastAsia="zh-CN" w:bidi="hi-IN"/>
              </w:rPr>
            </w:pPr>
            <w:r>
              <w:rPr>
                <w:rFonts w:hint="default"/>
                <w:spacing w:val="0"/>
                <w:position w:val="0"/>
                <w:shd w:val="clear" w:fill="auto"/>
                <w:lang w:val="ru-RU"/>
              </w:rPr>
              <w:t>300-400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3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hd w:val="clear" w:fill="auto"/>
                <w:lang w:val="ru-RU"/>
              </w:rPr>
            </w:pPr>
            <w:r>
              <w:rPr>
                <w:rFonts w:hint="default"/>
                <w:spacing w:val="0"/>
                <w:position w:val="0"/>
                <w:shd w:val="clear" w:fill="auto"/>
                <w:lang w:val="ru-RU"/>
              </w:rPr>
              <w:t>0.6-0.7</w:t>
            </w:r>
          </w:p>
        </w:tc>
        <w:tc>
          <w:tcPr>
            <w:tcW w:w="1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Liberation Serif" w:hAnsi="Liberation Serif" w:eastAsia="Noto Serif CJK SC" w:cs="Droid Sans Devanagari"/>
                <w:spacing w:val="0"/>
                <w:kern w:val="3"/>
                <w:position w:val="0"/>
                <w:sz w:val="24"/>
                <w:szCs w:val="24"/>
                <w:shd w:val="clear" w:fill="auto"/>
                <w:lang w:val="ru-RU" w:eastAsia="zh-CN" w:bidi="hi-IN"/>
              </w:rPr>
            </w:pPr>
            <w:r>
              <w:rPr>
                <w:rFonts w:hint="default"/>
                <w:spacing w:val="0"/>
                <w:position w:val="0"/>
                <w:shd w:val="clear" w:fill="auto"/>
                <w:lang w:val="ru-RU"/>
              </w:rPr>
              <w:t>350-400</w:t>
            </w:r>
          </w:p>
        </w:tc>
        <w:tc>
          <w:tcPr>
            <w:tcW w:w="1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Liberation Serif" w:hAnsi="Liberation Serif" w:eastAsia="Noto Serif CJK SC" w:cs="Droid Sans Devanagari"/>
                <w:spacing w:val="0"/>
                <w:kern w:val="3"/>
                <w:position w:val="0"/>
                <w:sz w:val="24"/>
                <w:szCs w:val="24"/>
                <w:shd w:val="clear" w:fill="auto"/>
                <w:lang w:val="ru-RU" w:eastAsia="zh-CN" w:bidi="hi-IN"/>
              </w:rPr>
            </w:pPr>
            <w:r>
              <w:rPr>
                <w:rFonts w:hint="default"/>
                <w:spacing w:val="0"/>
                <w:position w:val="0"/>
                <w:shd w:val="clear" w:fill="auto"/>
                <w:lang w:val="ru-RU"/>
              </w:rPr>
              <w:t>10</w:t>
            </w:r>
          </w:p>
        </w:tc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Liberation Serif" w:hAnsi="Liberation Serif" w:eastAsia="Noto Serif CJK SC" w:cs="Droid Sans Devanagari"/>
                <w:spacing w:val="0"/>
                <w:kern w:val="3"/>
                <w:position w:val="0"/>
                <w:sz w:val="24"/>
                <w:szCs w:val="24"/>
                <w:shd w:val="clear" w:fill="auto"/>
                <w:lang w:val="ru-RU" w:eastAsia="zh-CN" w:bidi="hi-IN"/>
              </w:rPr>
            </w:pPr>
            <w:r>
              <w:rPr>
                <w:rFonts w:hint="default"/>
                <w:spacing w:val="0"/>
                <w:position w:val="0"/>
                <w:shd w:val="clear" w:fill="auto"/>
                <w:lang w:val="ru-RU"/>
              </w:rPr>
              <w:t>750-800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Liberation Serif" w:hAnsi="Liberation Serif" w:eastAsia="Noto Serif CJK SC" w:cs="Droid Sans Devanagari"/>
                <w:spacing w:val="0"/>
                <w:kern w:val="3"/>
                <w:position w:val="0"/>
                <w:sz w:val="24"/>
                <w:szCs w:val="24"/>
                <w:shd w:val="clear" w:fill="auto"/>
                <w:lang w:val="ru-RU" w:eastAsia="zh-CN" w:bidi="hi-IN"/>
              </w:rPr>
            </w:pPr>
            <w:r>
              <w:rPr>
                <w:rFonts w:hint="default"/>
                <w:spacing w:val="0"/>
                <w:position w:val="0"/>
                <w:shd w:val="clear" w:fill="auto"/>
                <w:lang w:val="ru-RU"/>
              </w:rPr>
              <w:t>400-500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4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hd w:val="clear" w:fill="auto"/>
                <w:lang w:val="ru-RU"/>
              </w:rPr>
            </w:pPr>
            <w:r>
              <w:rPr>
                <w:rFonts w:hint="default"/>
                <w:spacing w:val="0"/>
                <w:position w:val="0"/>
                <w:shd w:val="clear" w:fill="auto"/>
                <w:lang w:val="ru-RU"/>
              </w:rPr>
              <w:t>0.8</w:t>
            </w:r>
          </w:p>
        </w:tc>
        <w:tc>
          <w:tcPr>
            <w:tcW w:w="1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Liberation Serif" w:hAnsi="Liberation Serif" w:eastAsia="Noto Serif CJK SC" w:cs="Droid Sans Devanagari"/>
                <w:spacing w:val="0"/>
                <w:kern w:val="3"/>
                <w:position w:val="0"/>
                <w:sz w:val="24"/>
                <w:szCs w:val="24"/>
                <w:shd w:val="clear" w:fill="auto"/>
                <w:lang w:val="ru-RU" w:eastAsia="zh-CN" w:bidi="hi-IN"/>
              </w:rPr>
            </w:pPr>
            <w:r>
              <w:rPr>
                <w:rFonts w:hint="default"/>
                <w:spacing w:val="0"/>
                <w:position w:val="0"/>
                <w:shd w:val="clear" w:fill="auto"/>
                <w:lang w:val="ru-RU"/>
              </w:rPr>
              <w:t>400-500</w:t>
            </w:r>
          </w:p>
        </w:tc>
        <w:tc>
          <w:tcPr>
            <w:tcW w:w="1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/>
                <w:spacing w:val="0"/>
                <w:position w:val="0"/>
                <w:shd w:val="clear" w:fill="auto"/>
                <w:lang w:val="ru-RU"/>
              </w:rPr>
            </w:pPr>
          </w:p>
        </w:tc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/>
                <w:spacing w:val="0"/>
                <w:position w:val="0"/>
                <w:shd w:val="clear" w:fill="auto"/>
                <w:lang w:val="ru-RU"/>
              </w:rPr>
            </w:pP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Liberation Serif" w:hAnsi="Liberation Serif" w:eastAsia="Noto Serif CJK SC" w:cs="Droid Sans Devanagari"/>
                <w:spacing w:val="0"/>
                <w:kern w:val="3"/>
                <w:position w:val="0"/>
                <w:sz w:val="24"/>
                <w:szCs w:val="24"/>
                <w:shd w:val="clear" w:fill="auto"/>
                <w:lang w:val="ru-RU" w:eastAsia="zh-CN" w:bidi="hi-IN"/>
              </w:rPr>
            </w:pPr>
            <w:r>
              <w:rPr>
                <w:rFonts w:hint="default"/>
                <w:spacing w:val="0"/>
                <w:position w:val="0"/>
                <w:shd w:val="clear" w:fill="auto"/>
                <w:lang w:val="ru-RU"/>
              </w:rPr>
              <w:t>500-600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5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hd w:val="clear" w:fill="auto"/>
                <w:lang w:val="ru-RU"/>
              </w:rPr>
            </w:pPr>
            <w:r>
              <w:rPr>
                <w:rFonts w:hint="default"/>
                <w:spacing w:val="0"/>
                <w:position w:val="0"/>
                <w:shd w:val="clear" w:fill="auto"/>
                <w:lang w:val="ru-RU"/>
              </w:rPr>
              <w:t>0.9</w:t>
            </w:r>
          </w:p>
        </w:tc>
        <w:tc>
          <w:tcPr>
            <w:tcW w:w="1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Liberation Serif" w:hAnsi="Liberation Serif" w:eastAsia="Noto Serif CJK SC" w:cs="Droid Sans Devanagari"/>
                <w:spacing w:val="0"/>
                <w:kern w:val="3"/>
                <w:position w:val="0"/>
                <w:sz w:val="24"/>
                <w:szCs w:val="24"/>
                <w:shd w:val="clear" w:fill="auto"/>
                <w:lang w:val="ru-RU" w:eastAsia="zh-CN" w:bidi="hi-IN"/>
              </w:rPr>
            </w:pPr>
            <w:r>
              <w:rPr>
                <w:rFonts w:hint="default"/>
                <w:spacing w:val="0"/>
                <w:position w:val="0"/>
                <w:shd w:val="clear" w:fill="auto"/>
                <w:lang w:val="ru-RU"/>
              </w:rPr>
              <w:t>За 500</w:t>
            </w:r>
          </w:p>
        </w:tc>
        <w:tc>
          <w:tcPr>
            <w:tcW w:w="1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/>
                <w:spacing w:val="0"/>
                <w:position w:val="0"/>
                <w:shd w:val="clear" w:fill="auto"/>
                <w:lang w:val="ru-RU"/>
              </w:rPr>
            </w:pPr>
          </w:p>
        </w:tc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/>
                <w:spacing w:val="0"/>
                <w:position w:val="0"/>
                <w:shd w:val="clear" w:fill="auto"/>
                <w:lang w:val="ru-RU"/>
              </w:rPr>
            </w:pP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Liberation Serif" w:hAnsi="Liberation Serif" w:eastAsia="Noto Serif CJK SC" w:cs="Droid Sans Devanagari"/>
                <w:spacing w:val="0"/>
                <w:kern w:val="3"/>
                <w:position w:val="0"/>
                <w:sz w:val="24"/>
                <w:szCs w:val="24"/>
                <w:shd w:val="clear" w:fill="auto"/>
                <w:lang w:val="ru-RU" w:eastAsia="zh-CN" w:bidi="hi-IN"/>
              </w:rPr>
            </w:pPr>
            <w:r>
              <w:rPr>
                <w:rFonts w:hint="default"/>
                <w:spacing w:val="0"/>
                <w:position w:val="0"/>
                <w:shd w:val="clear" w:fill="auto"/>
                <w:lang w:val="ru-RU"/>
              </w:rPr>
              <w:t>700</w:t>
            </w:r>
          </w:p>
        </w:tc>
      </w:tr>
    </w:tbl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pStyle w:val="4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Мультипликативная функция:</w:t>
      </w:r>
    </w:p>
    <w:p>
      <w:pPr>
        <w:pStyle w:val="4"/>
      </w:pPr>
    </w:p>
    <w:p>
      <w:pPr>
        <w:pStyle w:val="4"/>
      </w:pPr>
    </w:p>
    <w:p>
      <w:pPr>
        <w:suppressAutoHyphens/>
        <w:spacing w:before="0" w:after="16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x* = arg max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vertAlign w:val="subscript"/>
        </w:rPr>
        <w:t>x</w:t>
      </w:r>
      <w:r>
        <w:rPr>
          <w:rFonts w:ascii="Cambria Math" w:hAnsi="Cambria Math" w:eastAsia="Cambria Math" w:cs="Cambria Math"/>
          <w:color w:val="000000"/>
          <w:spacing w:val="0"/>
          <w:position w:val="0"/>
          <w:sz w:val="27"/>
          <w:shd w:val="clear" w:fill="auto"/>
          <w:vertAlign w:val="subscript"/>
        </w:rPr>
        <w:t>∈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vertAlign w:val="subscript"/>
        </w:rPr>
        <w:t xml:space="preserve">X g0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(q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vertAlign w:val="subscript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(x), q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vertAlign w:val="subscript"/>
        </w:rPr>
        <w:t>2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 xml:space="preserve">(x), </w:t>
      </w:r>
      <w:r>
        <w:rPr>
          <w:rFonts w:ascii="Calibri" w:hAnsi="Calibri" w:eastAsia="Calibri" w:cs="Calibri"/>
          <w:color w:val="000000"/>
          <w:spacing w:val="0"/>
          <w:position w:val="0"/>
          <w:sz w:val="27"/>
          <w:shd w:val="clear" w:fill="auto"/>
        </w:rPr>
        <w:t>…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, q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vertAlign w:val="subscript"/>
        </w:rPr>
        <w:t>p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(x))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=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arg max {0.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826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, 0.7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06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, 0.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506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, 0.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586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, 0,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686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 xml:space="preserve">} 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=0.826</w:t>
      </w:r>
    </w:p>
    <w:p>
      <w:pPr>
        <w:suppressAutoHyphens/>
        <w:spacing w:before="0" w:after="16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x* = arg m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en-US"/>
        </w:rPr>
        <w:t>in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vertAlign w:val="subscript"/>
        </w:rPr>
        <w:t>x</w:t>
      </w:r>
      <w:r>
        <w:rPr>
          <w:rFonts w:ascii="Cambria Math" w:hAnsi="Cambria Math" w:eastAsia="Cambria Math" w:cs="Cambria Math"/>
          <w:color w:val="000000"/>
          <w:spacing w:val="0"/>
          <w:position w:val="0"/>
          <w:sz w:val="27"/>
          <w:shd w:val="clear" w:fill="auto"/>
          <w:vertAlign w:val="subscript"/>
        </w:rPr>
        <w:t>∈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vertAlign w:val="subscript"/>
        </w:rPr>
        <w:t xml:space="preserve">X g0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(q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vertAlign w:val="subscript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(x), q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vertAlign w:val="subscript"/>
        </w:rPr>
        <w:t>2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 xml:space="preserve">(x), </w:t>
      </w:r>
      <w:r>
        <w:rPr>
          <w:rFonts w:ascii="Calibri" w:hAnsi="Calibri" w:eastAsia="Calibri" w:cs="Calibri"/>
          <w:color w:val="000000"/>
          <w:spacing w:val="0"/>
          <w:position w:val="0"/>
          <w:sz w:val="27"/>
          <w:shd w:val="clear" w:fill="auto"/>
        </w:rPr>
        <w:t>…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, q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vertAlign w:val="subscript"/>
        </w:rPr>
        <w:t>p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(x))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=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arg m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en-US"/>
        </w:rPr>
        <w:t>in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 xml:space="preserve"> {0.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174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, 0.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294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, 0.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495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, 0.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414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, 0,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314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 xml:space="preserve">} 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=0.174</w:t>
      </w:r>
    </w:p>
    <w:p>
      <w:pPr>
        <w:rPr>
          <w:rFonts w:ascii="MathJax_Main" w:hAnsi="MathJax_Main" w:eastAsia="MathJax_Main" w:cs="MathJax_Mai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uppressAutoHyphens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Вывод:</w:t>
      </w:r>
      <w:r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было выяснено, что холодильник модели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Karcher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FFFFFF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FFFFFF"/>
        </w:rPr>
        <w:t>наилучший по рассматриваемым критериям.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Граф предпочтений: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distT="0" distB="0" distL="114300" distR="114300">
            <wp:extent cx="4800600" cy="32385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Получившийся граф:</w:t>
      </w:r>
    </w:p>
    <w:p>
      <w:pPr>
        <w:pStyle w:val="22"/>
        <w:numPr>
          <w:ilvl w:val="0"/>
          <w:numId w:val="4"/>
        </w:num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Антисимметричный</w:t>
      </w:r>
    </w:p>
    <w:p>
      <w:pPr>
        <w:pStyle w:val="22"/>
        <w:numPr>
          <w:ilvl w:val="0"/>
          <w:numId w:val="4"/>
        </w:num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Нерефлексивный</w:t>
      </w:r>
    </w:p>
    <w:p>
      <w:pPr>
        <w:pStyle w:val="22"/>
        <w:numPr>
          <w:ilvl w:val="0"/>
          <w:numId w:val="4"/>
        </w:num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Транзитивный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т. к. граф предпочтений является транзитивным и антирефлексивным, то весь выбор сводится к однокритериальной задаче, где главным критерием является “Стоимость”</w:t>
      </w:r>
    </w:p>
    <w:p>
      <w:pPr>
        <w:pStyle w:val="4"/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Система “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  <w:t>Пылесос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”</w:t>
      </w:r>
    </w:p>
    <w:p>
      <w:pPr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ascii="Segoe UI" w:hAnsi="Segoe UI" w:eastAsia="Segoe UI" w:cs="Segoe U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 w:cs="Segoe U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Сведение многокритериальной задачи к однокритериальной</w:t>
      </w: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tbl>
      <w:tblPr>
        <w:tblStyle w:val="8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31"/>
        <w:gridCol w:w="2035"/>
        <w:gridCol w:w="1180"/>
        <w:gridCol w:w="1628"/>
        <w:gridCol w:w="163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 Symbol" w:hAnsi="Segoe UI Symbol" w:eastAsia="Segoe UI Symbol" w:cs="Segoe UI Symbol"/>
                <w:color w:val="000000"/>
                <w:spacing w:val="0"/>
                <w:position w:val="0"/>
                <w:sz w:val="28"/>
                <w:shd w:val="clear" w:fill="auto"/>
              </w:rPr>
              <w:t>№</w:t>
            </w:r>
          </w:p>
        </w:tc>
        <w:tc>
          <w:tcPr>
            <w:tcW w:w="2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Наименование критерия q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vertAlign w:val="subscript"/>
              </w:rPr>
              <w:t>i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Единица измерения q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vertAlign w:val="subscript"/>
              </w:rPr>
              <w:t>i</w:t>
            </w:r>
          </w:p>
        </w:tc>
        <w:tc>
          <w:tcPr>
            <w:tcW w:w="1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Требуемые параметры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Коэффициент 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vertAlign w:val="subscript"/>
              </w:rPr>
              <w:t>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q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  <w:vertAlign w:val="subscript"/>
              </w:rPr>
              <w:t>1</w:t>
            </w:r>
          </w:p>
        </w:tc>
        <w:tc>
          <w:tcPr>
            <w:tcW w:w="2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Потребляемая м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ощность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spacing w:val="0"/>
                <w:position w:val="0"/>
                <w:sz w:val="22"/>
                <w:lang w:val="ru-RU"/>
              </w:rPr>
              <w:t>Вт</w:t>
            </w:r>
          </w:p>
        </w:tc>
        <w:tc>
          <w:tcPr>
            <w:tcW w:w="1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/>
                <w:color w:val="auto"/>
                <w:spacing w:val="0"/>
                <w:position w:val="0"/>
                <w:lang w:val="en-US"/>
              </w:rPr>
              <w:t>1700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0,4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q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  <w:vertAlign w:val="subscript"/>
              </w:rPr>
              <w:t>2</w:t>
            </w:r>
          </w:p>
        </w:tc>
        <w:tc>
          <w:tcPr>
            <w:tcW w:w="2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 xml:space="preserve">Объём 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л</w:t>
            </w:r>
          </w:p>
        </w:tc>
        <w:tc>
          <w:tcPr>
            <w:tcW w:w="1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/>
                <w:color w:val="auto"/>
                <w:spacing w:val="0"/>
                <w:position w:val="0"/>
                <w:lang w:val="en-US"/>
              </w:rPr>
              <w:t>2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8"/>
                <w:szCs w:val="32"/>
                <w:lang w:val="en-US"/>
              </w:rPr>
              <w:t>q</w:t>
            </w:r>
            <w:r>
              <w:rPr>
                <w:rFonts w:hint="default"/>
                <w:spacing w:val="0"/>
                <w:position w:val="0"/>
                <w:sz w:val="24"/>
                <w:szCs w:val="28"/>
                <w:lang w:val="en-US"/>
              </w:rPr>
              <w:t>3</w:t>
            </w:r>
          </w:p>
        </w:tc>
        <w:tc>
          <w:tcPr>
            <w:tcW w:w="2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rFonts w:hint="default"/>
                <w:spacing w:val="0"/>
                <w:position w:val="0"/>
                <w:sz w:val="22"/>
                <w:lang w:val="ru-RU"/>
              </w:rPr>
              <w:t>Мощность всасывания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rFonts w:hint="default"/>
                <w:spacing w:val="0"/>
                <w:position w:val="0"/>
                <w:sz w:val="22"/>
                <w:lang w:val="ru-RU"/>
              </w:rPr>
              <w:t>Вт</w:t>
            </w:r>
          </w:p>
        </w:tc>
        <w:tc>
          <w:tcPr>
            <w:tcW w:w="1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/>
                <w:color w:val="auto"/>
                <w:spacing w:val="0"/>
                <w:position w:val="0"/>
                <w:lang w:val="en-US"/>
              </w:rPr>
              <w:t>400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q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  <w:vertAlign w:val="subscript"/>
              </w:rPr>
              <w:t>4</w:t>
            </w:r>
          </w:p>
        </w:tc>
        <w:tc>
          <w:tcPr>
            <w:tcW w:w="2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Вес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кг</w:t>
            </w:r>
          </w:p>
        </w:tc>
        <w:tc>
          <w:tcPr>
            <w:tcW w:w="1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/>
                <w:color w:val="auto"/>
                <w:spacing w:val="0"/>
                <w:position w:val="0"/>
                <w:lang w:val="en-US"/>
              </w:rPr>
              <w:t>7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q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  <w:vertAlign w:val="subscript"/>
              </w:rPr>
              <w:t>5</w:t>
            </w:r>
          </w:p>
        </w:tc>
        <w:tc>
          <w:tcPr>
            <w:tcW w:w="2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Глубина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spacing w:val="0"/>
                <w:position w:val="0"/>
                <w:sz w:val="22"/>
                <w:lang w:val="ru-RU"/>
              </w:rPr>
              <w:t>см</w:t>
            </w:r>
          </w:p>
        </w:tc>
        <w:tc>
          <w:tcPr>
            <w:tcW w:w="1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/>
                <w:color w:val="auto"/>
                <w:spacing w:val="0"/>
                <w:position w:val="0"/>
                <w:lang w:val="en-US"/>
              </w:rPr>
              <w:t>40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0,1</w:t>
            </w:r>
          </w:p>
        </w:tc>
      </w:tr>
    </w:tbl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tbl>
      <w:tblPr>
        <w:tblStyle w:val="8"/>
        <w:tblW w:w="893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88"/>
        <w:gridCol w:w="1532"/>
        <w:gridCol w:w="1694"/>
        <w:gridCol w:w="839"/>
        <w:gridCol w:w="1064"/>
        <w:gridCol w:w="111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Потребляемая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 xml:space="preserve"> мощность,Вт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Мощность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 xml:space="preserve"> всасывания,Вт</w:t>
            </w:r>
          </w:p>
        </w:tc>
        <w:tc>
          <w:tcPr>
            <w:tcW w:w="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spacing w:val="0"/>
                <w:position w:val="0"/>
                <w:sz w:val="22"/>
                <w:lang w:val="ru-RU"/>
              </w:rPr>
              <w:t>Объем</w:t>
            </w:r>
            <w:r>
              <w:rPr>
                <w:rFonts w:hint="default"/>
                <w:spacing w:val="0"/>
                <w:position w:val="0"/>
                <w:sz w:val="22"/>
                <w:lang w:val="ru-RU"/>
              </w:rPr>
              <w:t>, л</w:t>
            </w: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Вес,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кг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spacing w:val="0"/>
                <w:position w:val="0"/>
                <w:sz w:val="22"/>
                <w:lang w:val="ru-RU"/>
              </w:rPr>
              <w:t>Глубина</w:t>
            </w:r>
            <w:r>
              <w:rPr>
                <w:rFonts w:hint="default"/>
                <w:spacing w:val="0"/>
                <w:position w:val="0"/>
                <w:sz w:val="22"/>
                <w:lang w:val="ru-RU"/>
              </w:rPr>
              <w:t>,см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Samsung SC4520</w:t>
            </w:r>
          </w:p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5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5</w:t>
            </w:r>
          </w:p>
        </w:tc>
        <w:tc>
          <w:tcPr>
            <w:tcW w:w="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2</w:t>
            </w: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5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Arnica Bora 4000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1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5</w:t>
            </w:r>
          </w:p>
        </w:tc>
        <w:tc>
          <w:tcPr>
            <w:tcW w:w="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2</w:t>
            </w: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4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Vitek VT-1833 PR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pacing w:before="0" w:after="0" w:line="240" w:lineRule="auto"/>
              <w:ind w:leftChars="0" w:right="0" w:rightChars="0"/>
              <w:jc w:val="both"/>
              <w:rPr>
                <w:spacing w:val="0"/>
                <w:position w:val="0"/>
                <w:sz w:val="22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3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5</w:t>
            </w:r>
          </w:p>
        </w:tc>
        <w:tc>
          <w:tcPr>
            <w:tcW w:w="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3</w:t>
            </w: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4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Bosch BWD421POW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pacing w:before="0" w:after="0" w:line="240" w:lineRule="auto"/>
              <w:ind w:leftChars="0" w:right="0" w:rightChars="0"/>
              <w:jc w:val="left"/>
              <w:rPr>
                <w:spacing w:val="0"/>
                <w:position w:val="0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2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4</w:t>
            </w:r>
          </w:p>
        </w:tc>
        <w:tc>
          <w:tcPr>
            <w:tcW w:w="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5</w:t>
            </w: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3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Nordberg NV82</w:t>
            </w:r>
          </w:p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1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1</w:t>
            </w:r>
          </w:p>
        </w:tc>
        <w:tc>
          <w:tcPr>
            <w:tcW w:w="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5</w:t>
            </w: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1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5</w:t>
            </w:r>
          </w:p>
        </w:tc>
      </w:tr>
    </w:tbl>
    <w:p>
      <w:pPr>
        <w:suppressAutoHyphens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pStyle w:val="4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9589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1805"/>
        <w:gridCol w:w="1654"/>
        <w:gridCol w:w="1890"/>
        <w:gridCol w:w="1115"/>
        <w:gridCol w:w="143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00" w:hRule="atLeast"/>
          <w:jc w:val="center"/>
        </w:trPr>
        <w:tc>
          <w:tcPr>
            <w:tcW w:w="1686" w:type="dxa"/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Балл</w:t>
            </w:r>
          </w:p>
        </w:tc>
        <w:tc>
          <w:tcPr>
            <w:tcW w:w="1805" w:type="dxa"/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Потребляема я мощность</w:t>
            </w:r>
            <w:r>
              <w:rPr>
                <w:rFonts w:hint="default"/>
                <w:spacing w:val="0"/>
                <w:position w:val="0"/>
                <w:lang w:val="en-US"/>
              </w:rPr>
              <w:t xml:space="preserve">, </w:t>
            </w:r>
            <w:r>
              <w:rPr>
                <w:rFonts w:hint="default"/>
                <w:spacing w:val="0"/>
                <w:position w:val="0"/>
                <w:lang w:val="ru-RU"/>
              </w:rPr>
              <w:t>Вт</w:t>
            </w:r>
          </w:p>
        </w:tc>
        <w:tc>
          <w:tcPr>
            <w:tcW w:w="1654" w:type="dxa"/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Liberation Serif" w:hAnsi="Liberation Serif" w:eastAsia="Noto Serif CJK SC" w:cs="Droid Sans Devanagari"/>
                <w:spacing w:val="0"/>
                <w:kern w:val="3"/>
                <w:position w:val="0"/>
                <w:sz w:val="24"/>
                <w:szCs w:val="24"/>
                <w:lang w:val="ru-RU" w:eastAsia="zh-CN" w:bidi="hi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Вес, кг</w:t>
            </w:r>
          </w:p>
        </w:tc>
        <w:tc>
          <w:tcPr>
            <w:tcW w:w="1890" w:type="dxa"/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ascii="Liberation Serif" w:hAnsi="Liberation Serif" w:eastAsia="Noto Serif CJK SC" w:cs="Droid Sans Devanagari"/>
                <w:spacing w:val="0"/>
                <w:kern w:val="3"/>
                <w:position w:val="0"/>
                <w:sz w:val="24"/>
                <w:szCs w:val="24"/>
                <w:lang w:val="ru-RU" w:eastAsia="zh-CN" w:bidi="hi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Мощность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 xml:space="preserve"> всасывания,Вт</w:t>
            </w:r>
          </w:p>
        </w:tc>
        <w:tc>
          <w:tcPr>
            <w:tcW w:w="1115" w:type="dxa"/>
            <w:vAlign w:val="top"/>
          </w:tcPr>
          <w:p>
            <w:pPr>
              <w:jc w:val="left"/>
              <w:rPr>
                <w:rFonts w:ascii="Liberation Serif" w:hAnsi="Liberation Serif" w:eastAsia="Noto Serif CJK SC" w:cs="Droid Sans Devanagari"/>
                <w:spacing w:val="0"/>
                <w:kern w:val="3"/>
                <w:position w:val="0"/>
                <w:sz w:val="24"/>
                <w:szCs w:val="24"/>
                <w:lang w:val="ru-RU" w:eastAsia="zh-CN" w:bidi="hi-IN"/>
              </w:rPr>
            </w:pPr>
            <w:r>
              <w:rPr>
                <w:spacing w:val="0"/>
                <w:position w:val="0"/>
                <w:sz w:val="22"/>
                <w:lang w:val="ru-RU"/>
              </w:rPr>
              <w:t>Объем</w:t>
            </w:r>
            <w:r>
              <w:rPr>
                <w:rFonts w:hint="default"/>
                <w:spacing w:val="0"/>
                <w:position w:val="0"/>
                <w:sz w:val="22"/>
                <w:lang w:val="ru-RU"/>
              </w:rPr>
              <w:t>, л</w:t>
            </w:r>
          </w:p>
        </w:tc>
        <w:tc>
          <w:tcPr>
            <w:tcW w:w="1439" w:type="dxa"/>
            <w:vAlign w:val="top"/>
          </w:tcPr>
          <w:p>
            <w:pPr>
              <w:jc w:val="left"/>
              <w:rPr>
                <w:rFonts w:ascii="Liberation Serif" w:hAnsi="Liberation Serif" w:eastAsia="Noto Serif CJK SC" w:cs="Droid Sans Devanagari"/>
                <w:spacing w:val="0"/>
                <w:kern w:val="3"/>
                <w:position w:val="0"/>
                <w:sz w:val="24"/>
                <w:szCs w:val="24"/>
                <w:lang w:val="ru-RU" w:eastAsia="zh-CN" w:bidi="hi-IN"/>
              </w:rPr>
            </w:pPr>
            <w:r>
              <w:rPr>
                <w:spacing w:val="0"/>
                <w:position w:val="0"/>
                <w:sz w:val="22"/>
                <w:lang w:val="ru-RU"/>
              </w:rPr>
              <w:t>Глубина</w:t>
            </w:r>
            <w:r>
              <w:rPr>
                <w:rFonts w:hint="default"/>
                <w:spacing w:val="0"/>
                <w:position w:val="0"/>
                <w:sz w:val="22"/>
                <w:lang w:val="ru-RU"/>
              </w:rPr>
              <w:t>,см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686" w:type="dxa"/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 w:eastAsiaTheme="minorHAnsi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1</w:t>
            </w:r>
          </w:p>
        </w:tc>
        <w:tc>
          <w:tcPr>
            <w:tcW w:w="1805" w:type="dxa"/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2400</w:t>
            </w:r>
          </w:p>
        </w:tc>
        <w:tc>
          <w:tcPr>
            <w:tcW w:w="1654" w:type="dxa"/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Liberation Serif" w:hAnsi="Liberation Serif" w:eastAsia="Noto Serif CJK SC" w:cs="Droid Sans Devanagari"/>
                <w:spacing w:val="0"/>
                <w:kern w:val="3"/>
                <w:position w:val="0"/>
                <w:sz w:val="24"/>
                <w:szCs w:val="24"/>
                <w:lang w:val="ru-RU" w:eastAsia="zh-CN" w:bidi="hi-IN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80</w:t>
            </w:r>
          </w:p>
        </w:tc>
        <w:tc>
          <w:tcPr>
            <w:tcW w:w="1890" w:type="dxa"/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Liberation Serif" w:hAnsi="Liberation Serif" w:eastAsia="Noto Serif CJK SC" w:cs="Droid Sans Devanagari"/>
                <w:spacing w:val="0"/>
                <w:kern w:val="3"/>
                <w:position w:val="0"/>
                <w:sz w:val="24"/>
                <w:szCs w:val="24"/>
                <w:lang w:val="ru-RU" w:eastAsia="zh-CN" w:bidi="hi-IN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2535</w:t>
            </w:r>
          </w:p>
        </w:tc>
        <w:tc>
          <w:tcPr>
            <w:tcW w:w="1115" w:type="dxa"/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Liberation Serif" w:hAnsi="Liberation Serif" w:eastAsia="Noto Serif CJK SC" w:cs="Droid Sans Devanagari"/>
                <w:spacing w:val="0"/>
                <w:kern w:val="3"/>
                <w:position w:val="0"/>
                <w:sz w:val="24"/>
                <w:szCs w:val="24"/>
                <w:lang w:val="ru-RU" w:eastAsia="zh-CN" w:bidi="hi-IN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1</w:t>
            </w:r>
          </w:p>
        </w:tc>
        <w:tc>
          <w:tcPr>
            <w:tcW w:w="1439" w:type="dxa"/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Liberation Serif" w:hAnsi="Liberation Serif" w:eastAsia="Noto Serif CJK SC" w:cs="Droid Sans Devanagari"/>
                <w:spacing w:val="0"/>
                <w:kern w:val="3"/>
                <w:position w:val="0"/>
                <w:sz w:val="24"/>
                <w:szCs w:val="24"/>
                <w:lang w:val="ru-RU" w:eastAsia="zh-CN" w:bidi="hi-IN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27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686" w:type="dxa"/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 w:eastAsiaTheme="minorHAnsi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2</w:t>
            </w:r>
          </w:p>
        </w:tc>
        <w:tc>
          <w:tcPr>
            <w:tcW w:w="1805" w:type="dxa"/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2100</w:t>
            </w:r>
          </w:p>
        </w:tc>
        <w:tc>
          <w:tcPr>
            <w:tcW w:w="1654" w:type="dxa"/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Liberation Serif" w:hAnsi="Liberation Serif" w:eastAsia="Noto Serif CJK SC" w:cs="Droid Sans Devanagari"/>
                <w:spacing w:val="0"/>
                <w:kern w:val="3"/>
                <w:position w:val="0"/>
                <w:sz w:val="24"/>
                <w:szCs w:val="24"/>
                <w:lang w:val="ru-RU" w:eastAsia="zh-CN" w:bidi="hi-IN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10</w:t>
            </w:r>
          </w:p>
        </w:tc>
        <w:tc>
          <w:tcPr>
            <w:tcW w:w="1890" w:type="dxa"/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Liberation Serif" w:hAnsi="Liberation Serif" w:eastAsia="Noto Serif CJK SC" w:cs="Droid Sans Devanagari"/>
                <w:spacing w:val="0"/>
                <w:kern w:val="3"/>
                <w:position w:val="0"/>
                <w:sz w:val="24"/>
                <w:szCs w:val="24"/>
                <w:lang w:val="ru-RU" w:eastAsia="zh-CN" w:bidi="hi-IN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2100</w:t>
            </w:r>
          </w:p>
        </w:tc>
        <w:tc>
          <w:tcPr>
            <w:tcW w:w="1115" w:type="dxa"/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Liberation Serif" w:hAnsi="Liberation Serif" w:eastAsia="Noto Serif CJK SC" w:cs="Droid Sans Devanagari"/>
                <w:spacing w:val="0"/>
                <w:kern w:val="3"/>
                <w:position w:val="0"/>
                <w:sz w:val="24"/>
                <w:szCs w:val="24"/>
                <w:lang w:val="ru-RU" w:eastAsia="zh-CN" w:bidi="hi-IN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2.5</w:t>
            </w:r>
          </w:p>
        </w:tc>
        <w:tc>
          <w:tcPr>
            <w:tcW w:w="1439" w:type="dxa"/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Liberation Serif" w:hAnsi="Liberation Serif" w:eastAsia="Noto Serif CJK SC" w:cs="Droid Sans Devanagari"/>
                <w:spacing w:val="0"/>
                <w:kern w:val="3"/>
                <w:position w:val="0"/>
                <w:sz w:val="24"/>
                <w:szCs w:val="24"/>
                <w:lang w:val="ru-RU" w:eastAsia="zh-CN" w:bidi="hi-IN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30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686" w:type="dxa"/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 w:eastAsiaTheme="minorHAnsi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3</w:t>
            </w:r>
          </w:p>
        </w:tc>
        <w:tc>
          <w:tcPr>
            <w:tcW w:w="1805" w:type="dxa"/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1800</w:t>
            </w:r>
          </w:p>
        </w:tc>
        <w:tc>
          <w:tcPr>
            <w:tcW w:w="1654" w:type="dxa"/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Liberation Serif" w:hAnsi="Liberation Serif" w:eastAsia="Noto Serif CJK SC" w:cs="Droid Sans Devanagari"/>
                <w:spacing w:val="0"/>
                <w:kern w:val="3"/>
                <w:position w:val="0"/>
                <w:sz w:val="24"/>
                <w:szCs w:val="24"/>
                <w:lang w:val="ru-RU" w:eastAsia="zh-CN" w:bidi="hi-IN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8</w:t>
            </w:r>
          </w:p>
        </w:tc>
        <w:tc>
          <w:tcPr>
            <w:tcW w:w="1890" w:type="dxa"/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Liberation Serif" w:hAnsi="Liberation Serif" w:eastAsia="Noto Serif CJK SC" w:cs="Droid Sans Devanagari"/>
                <w:spacing w:val="0"/>
                <w:kern w:val="3"/>
                <w:position w:val="0"/>
                <w:sz w:val="24"/>
                <w:szCs w:val="24"/>
                <w:lang w:val="ru-RU" w:eastAsia="zh-CN" w:bidi="hi-IN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1000</w:t>
            </w:r>
          </w:p>
        </w:tc>
        <w:tc>
          <w:tcPr>
            <w:tcW w:w="1115" w:type="dxa"/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Liberation Serif" w:hAnsi="Liberation Serif" w:eastAsia="Noto Serif CJK SC" w:cs="Droid Sans Devanagari"/>
                <w:spacing w:val="0"/>
                <w:kern w:val="3"/>
                <w:position w:val="0"/>
                <w:sz w:val="24"/>
                <w:szCs w:val="24"/>
                <w:lang w:val="ru-RU" w:eastAsia="zh-CN" w:bidi="hi-IN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3</w:t>
            </w:r>
          </w:p>
        </w:tc>
        <w:tc>
          <w:tcPr>
            <w:tcW w:w="1439" w:type="dxa"/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Liberation Serif" w:hAnsi="Liberation Serif" w:eastAsia="Noto Serif CJK SC" w:cs="Droid Sans Devanagari"/>
                <w:spacing w:val="0"/>
                <w:kern w:val="3"/>
                <w:position w:val="0"/>
                <w:sz w:val="24"/>
                <w:szCs w:val="24"/>
                <w:lang w:val="ru-RU" w:eastAsia="zh-CN" w:bidi="hi-IN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35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686" w:type="dxa"/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 w:eastAsiaTheme="minorHAnsi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4</w:t>
            </w:r>
          </w:p>
        </w:tc>
        <w:tc>
          <w:tcPr>
            <w:tcW w:w="1805" w:type="dxa"/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1700</w:t>
            </w:r>
          </w:p>
        </w:tc>
        <w:tc>
          <w:tcPr>
            <w:tcW w:w="1654" w:type="dxa"/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Liberation Serif" w:hAnsi="Liberation Serif" w:eastAsia="Noto Serif CJK SC" w:cs="Droid Sans Devanagari"/>
                <w:spacing w:val="0"/>
                <w:kern w:val="3"/>
                <w:position w:val="0"/>
                <w:sz w:val="24"/>
                <w:szCs w:val="24"/>
                <w:lang w:val="ru-RU" w:eastAsia="zh-CN" w:bidi="hi-IN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7</w:t>
            </w:r>
          </w:p>
        </w:tc>
        <w:tc>
          <w:tcPr>
            <w:tcW w:w="1890" w:type="dxa"/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Liberation Serif" w:hAnsi="Liberation Serif" w:eastAsia="Noto Serif CJK SC" w:cs="Droid Sans Devanagari"/>
                <w:spacing w:val="0"/>
                <w:kern w:val="3"/>
                <w:position w:val="0"/>
                <w:sz w:val="24"/>
                <w:szCs w:val="24"/>
                <w:lang w:val="ru-RU" w:eastAsia="zh-CN" w:bidi="hi-IN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700</w:t>
            </w:r>
          </w:p>
        </w:tc>
        <w:tc>
          <w:tcPr>
            <w:tcW w:w="1115" w:type="dxa"/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Liberation Serif" w:hAnsi="Liberation Serif" w:eastAsia="Noto Serif CJK SC" w:cs="Droid Sans Devanagari"/>
                <w:spacing w:val="0"/>
                <w:kern w:val="3"/>
                <w:position w:val="0"/>
                <w:sz w:val="24"/>
                <w:szCs w:val="24"/>
                <w:lang w:val="ru-RU" w:eastAsia="zh-CN" w:bidi="hi-IN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4</w:t>
            </w:r>
          </w:p>
        </w:tc>
        <w:tc>
          <w:tcPr>
            <w:tcW w:w="1439" w:type="dxa"/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Liberation Serif" w:hAnsi="Liberation Serif" w:eastAsia="Noto Serif CJK SC" w:cs="Droid Sans Devanagari"/>
                <w:spacing w:val="0"/>
                <w:kern w:val="3"/>
                <w:position w:val="0"/>
                <w:sz w:val="24"/>
                <w:szCs w:val="24"/>
                <w:lang w:val="ru-RU" w:eastAsia="zh-CN" w:bidi="hi-IN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40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686" w:type="dxa"/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 w:eastAsiaTheme="minorHAnsi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5</w:t>
            </w:r>
          </w:p>
        </w:tc>
        <w:tc>
          <w:tcPr>
            <w:tcW w:w="1805" w:type="dxa"/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1600</w:t>
            </w:r>
          </w:p>
        </w:tc>
        <w:tc>
          <w:tcPr>
            <w:tcW w:w="1654" w:type="dxa"/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Liberation Serif" w:hAnsi="Liberation Serif" w:eastAsia="Noto Serif CJK SC" w:cs="Droid Sans Devanagari"/>
                <w:spacing w:val="0"/>
                <w:kern w:val="3"/>
                <w:position w:val="0"/>
                <w:sz w:val="24"/>
                <w:szCs w:val="24"/>
                <w:lang w:val="ru-RU" w:eastAsia="zh-CN" w:bidi="hi-IN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4</w:t>
            </w:r>
          </w:p>
        </w:tc>
        <w:tc>
          <w:tcPr>
            <w:tcW w:w="1890" w:type="dxa"/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Liberation Serif" w:hAnsi="Liberation Serif" w:eastAsia="Noto Serif CJK SC" w:cs="Droid Sans Devanagari"/>
                <w:spacing w:val="0"/>
                <w:kern w:val="3"/>
                <w:position w:val="0"/>
                <w:sz w:val="24"/>
                <w:szCs w:val="24"/>
                <w:lang w:val="ru-RU" w:eastAsia="zh-CN" w:bidi="hi-IN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400</w:t>
            </w:r>
          </w:p>
        </w:tc>
        <w:tc>
          <w:tcPr>
            <w:tcW w:w="1115" w:type="dxa"/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Liberation Serif" w:hAnsi="Liberation Serif" w:eastAsia="Noto Serif CJK SC" w:cs="Droid Sans Devanagari"/>
                <w:spacing w:val="0"/>
                <w:kern w:val="3"/>
                <w:position w:val="0"/>
                <w:sz w:val="24"/>
                <w:szCs w:val="24"/>
                <w:lang w:val="ru-RU" w:eastAsia="zh-CN" w:bidi="hi-IN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10</w:t>
            </w:r>
          </w:p>
        </w:tc>
        <w:tc>
          <w:tcPr>
            <w:tcW w:w="1439" w:type="dxa"/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Liberation Serif" w:hAnsi="Liberation Serif" w:eastAsia="Noto Serif CJK SC" w:cs="Droid Sans Devanagari"/>
                <w:spacing w:val="0"/>
                <w:kern w:val="3"/>
                <w:position w:val="0"/>
                <w:sz w:val="24"/>
                <w:szCs w:val="24"/>
                <w:lang w:val="ru-RU" w:eastAsia="zh-CN" w:bidi="hi-IN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50</w:t>
            </w:r>
          </w:p>
        </w:tc>
      </w:tr>
    </w:tbl>
    <w:p>
      <w:pPr>
        <w:pStyle w:val="4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hAnsi="Cambria Math"/>
          <w:i w:val="0"/>
          <w:lang w:val="en-US"/>
        </w:rPr>
      </w:pPr>
      <w:r>
        <w:rPr>
          <w:rFonts w:hint="default"/>
          <w:lang w:val="en-US"/>
        </w:rPr>
        <w:t>d1=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r>
              <w:rPr>
                <w:rFonts w:ascii="Cambria Math" w:hAnsi="Cambria Math"/>
                <w:position w:val="-24"/>
                <w:lang w:val="en-US"/>
              </w:rPr>
              <w:fldChar w:fldCharType="begin"/>
            </m:r>
            <m:r>
              <m:rPr/>
              <w:rPr>
                <w:rFonts w:ascii="Cambria Math" w:hAnsi="Cambria Math"/>
                <w:position w:val="-24"/>
                <w:lang w:val="en-US"/>
              </w:rPr>
              <m:t xml:space="preserve"> 𝐸𝑀𝐵𝐸𝐷 𝐸𝑞𝑢𝑎𝑡𝑖𝑜𝑛.𝐾𝑆𝐸𝐸3 </m:t>
            </m:r>
            <m:r>
              <w:rPr>
                <w:rFonts w:ascii="Cambria Math" w:hAnsi="Cambria Math"/>
                <w:position w:val="-24"/>
                <w:lang w:val="en-US"/>
              </w:rPr>
              <w:fldChar w:fldCharType="separate"/>
            </m:r>
            <m:r>
              <w:rPr>
                <w:rFonts w:ascii="Cambria Math" w:hAnsi="Cambria Math"/>
                <w:position w:val="-24"/>
                <w:lang w:val="en-US"/>
              </w:rPr>
              <w:object>
                <v:shape id="_x0000_i1025" o:spt="75" type="#_x0000_t75" style="height:31pt;width:332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6">
                  <o:LockedField>false</o:LockedField>
                </o:OLEObject>
              </w:object>
            </m:r>
            <m:r>
              <w:rPr>
                <w:rFonts w:ascii="Cambria Math" w:hAnsi="Cambria Math"/>
                <w:position w:val="-24"/>
                <w:lang w:val="en-US"/>
              </w:rPr>
              <w:fldChar w:fldCharType="end"/>
            </m:r>
            <m:ctrlPr>
              <w:rPr>
                <w:rFonts w:ascii="Cambria Math" w:hAnsi="Cambria Math"/>
                <w:i/>
                <w:lang w:val="en-US"/>
              </w:rPr>
            </m:ctrlPr>
          </m:e>
        </m:rad>
      </m:oMath>
      <w:r>
        <w:rPr>
          <w:rFonts w:hint="default" w:hAnsi="Cambria Math"/>
          <w:i w:val="0"/>
          <w:lang w:val="en-US"/>
        </w:rPr>
        <w:t>=0.6726</w:t>
      </w:r>
    </w:p>
    <w:p>
      <w:pPr>
        <w:jc w:val="left"/>
        <w:rPr>
          <w:rFonts w:hint="default" w:hAnsi="Cambria Math"/>
          <w:i w:val="0"/>
          <w:lang w:val="en-US"/>
        </w:rPr>
      </w:pPr>
    </w:p>
    <w:p>
      <w:pPr>
        <w:jc w:val="left"/>
        <w:rPr>
          <w:rFonts w:hint="default" w:hAnsi="Cambria Math"/>
          <w:i w:val="0"/>
          <w:lang w:val="en-US"/>
        </w:rPr>
      </w:pPr>
      <w:r>
        <w:rPr>
          <w:rFonts w:hint="default"/>
          <w:lang w:val="en-US"/>
        </w:rPr>
        <w:t>d2=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r>
              <w:rPr>
                <w:rFonts w:ascii="Cambria Math" w:hAnsi="Cambria Math"/>
                <w:lang w:val="en-US"/>
              </w:rPr>
              <w:fldChar w:fldCharType="begin"/>
            </m:r>
            <m:r>
              <m:rPr/>
              <w:rPr>
                <w:rFonts w:ascii="Cambria Math" w:hAnsi="Cambria Math"/>
                <w:lang w:val="en-US"/>
              </w:rPr>
              <m:t xml:space="preserve"> 𝐸𝑀𝐵𝐸𝐷 𝐸𝑞𝑢𝑎𝑡𝑖𝑜𝑛.𝐾𝑆𝐸𝐸3  \∗ 𝑀𝐸𝑅𝐺𝐸𝐹𝑂𝑅𝑀𝐴𝑇 </m:t>
            </m:r>
            <m:r>
              <w:rPr>
                <w:rFonts w:ascii="Cambria Math" w:hAnsi="Cambria Math"/>
                <w:lang w:val="en-US"/>
              </w:rPr>
              <w:fldChar w:fldCharType="separate"/>
            </m:r>
            <m:r>
              <w:rPr>
                <w:rFonts w:ascii="Cambria Math" w:hAnsi="Cambria Math"/>
                <w:position w:val="-24"/>
                <w:lang w:val="en-US"/>
              </w:rPr>
              <w:fldChar w:fldCharType="begin"/>
            </m:r>
            <m:r>
              <m:rPr/>
              <w:rPr>
                <w:rFonts w:ascii="Cambria Math" w:hAnsi="Cambria Math"/>
                <w:position w:val="-24"/>
                <w:lang w:val="en-US"/>
              </w:rPr>
              <m:t xml:space="preserve"> 𝐸𝑀𝐵𝐸𝐷 𝐸𝑞𝑢𝑎𝑡𝑖𝑜𝑛.𝐾𝑆𝐸𝐸3 </m:t>
            </m:r>
            <m:r>
              <w:rPr>
                <w:rFonts w:ascii="Cambria Math" w:hAnsi="Cambria Math"/>
                <w:position w:val="-24"/>
                <w:lang w:val="en-US"/>
              </w:rPr>
              <w:fldChar w:fldCharType="separate"/>
            </m:r>
            <m:r>
              <w:rPr>
                <w:rFonts w:ascii="Cambria Math" w:hAnsi="Cambria Math"/>
                <w:position w:val="-24"/>
                <w:lang w:val="en-US"/>
              </w:rPr>
              <w:object>
                <v:shape id="_x0000_i1026" o:spt="75" type="#_x0000_t75" style="height:31pt;width:330.95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8">
                  <o:LockedField>false</o:LockedField>
                </o:OLEObject>
              </w:object>
            </m:r>
            <m:r>
              <w:rPr>
                <w:rFonts w:ascii="Cambria Math" w:hAnsi="Cambria Math"/>
                <w:position w:val="-24"/>
                <w:lang w:val="en-US"/>
              </w:rPr>
              <w:fldChar w:fldCharType="end"/>
            </m:r>
            <m:r>
              <w:rPr>
                <w:rFonts w:ascii="Cambria Math" w:hAnsi="Cambria Math"/>
                <w:lang w:val="en-US"/>
              </w:rPr>
              <w:fldChar w:fldCharType="end"/>
            </m:r>
            <m:ctrlPr>
              <w:rPr>
                <w:rFonts w:ascii="Cambria Math" w:hAnsi="Cambria Math"/>
                <w:i/>
                <w:lang w:val="en-US"/>
              </w:rPr>
            </m:ctrlPr>
          </m:e>
        </m:rad>
      </m:oMath>
      <w:r>
        <w:rPr>
          <w:rFonts w:hint="default" w:hAnsi="Cambria Math"/>
          <w:i w:val="0"/>
          <w:lang w:val="en-US"/>
        </w:rPr>
        <w:t>=0.6945</w:t>
      </w:r>
    </w:p>
    <w:p>
      <w:pPr>
        <w:jc w:val="left"/>
        <w:rPr>
          <w:rFonts w:hint="default" w:hAnsi="Cambria Math"/>
          <w:i w:val="0"/>
          <w:lang w:val="en-US"/>
        </w:rPr>
      </w:pPr>
    </w:p>
    <w:p>
      <w:pPr>
        <w:jc w:val="left"/>
        <w:rPr>
          <w:rFonts w:hint="default" w:hAnsi="Cambria Math"/>
          <w:i w:val="0"/>
          <w:lang w:val="en-US"/>
        </w:rPr>
      </w:pPr>
      <w:r>
        <w:rPr>
          <w:rFonts w:hint="default"/>
          <w:lang w:val="en-US"/>
        </w:rPr>
        <w:t>d3=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r>
              <w:rPr>
                <w:rFonts w:ascii="Cambria Math" w:hAnsi="Cambria Math"/>
                <w:lang w:val="en-US"/>
              </w:rPr>
              <w:fldChar w:fldCharType="begin"/>
            </m:r>
            <m:r>
              <m:rPr/>
              <w:rPr>
                <w:rFonts w:ascii="Cambria Math" w:hAnsi="Cambria Math"/>
                <w:lang w:val="en-US"/>
              </w:rPr>
              <m:t xml:space="preserve"> 𝐸𝑀𝐵𝐸𝐷 𝐸𝑞𝑢𝑎𝑡𝑖𝑜𝑛.𝐾𝑆𝐸𝐸3  \∗ 𝑀𝐸𝑅𝐺𝐸𝐹𝑂𝑅𝑀𝐴𝑇 </m:t>
            </m:r>
            <m:r>
              <w:rPr>
                <w:rFonts w:ascii="Cambria Math" w:hAnsi="Cambria Math"/>
                <w:lang w:val="en-US"/>
              </w:rPr>
              <w:fldChar w:fldCharType="separate"/>
            </m:r>
            <m:r>
              <w:rPr>
                <w:rFonts w:ascii="Cambria Math" w:hAnsi="Cambria Math"/>
                <w:position w:val="-24"/>
                <w:lang w:val="en-US"/>
              </w:rPr>
              <w:fldChar w:fldCharType="begin"/>
            </m:r>
            <m:r>
              <m:rPr/>
              <w:rPr>
                <w:rFonts w:ascii="Cambria Math" w:hAnsi="Cambria Math"/>
                <w:position w:val="-24"/>
                <w:lang w:val="en-US"/>
              </w:rPr>
              <m:t xml:space="preserve"> 𝐸𝑀𝐵𝐸𝐷 𝐸𝑞𝑢𝑎𝑡𝑖𝑜𝑛.𝐾𝑆𝐸𝐸3 </m:t>
            </m:r>
            <m:r>
              <w:rPr>
                <w:rFonts w:ascii="Cambria Math" w:hAnsi="Cambria Math"/>
                <w:position w:val="-24"/>
                <w:lang w:val="en-US"/>
              </w:rPr>
              <w:fldChar w:fldCharType="separate"/>
            </m:r>
            <m:r>
              <w:rPr>
                <w:rFonts w:ascii="Cambria Math" w:hAnsi="Cambria Math"/>
                <w:position w:val="-24"/>
                <w:lang w:val="en-US"/>
              </w:rPr>
              <w:object>
                <v:shape id="_x0000_i1027" o:spt="75" type="#_x0000_t75" style="height:31pt;width:330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10">
                  <o:LockedField>false</o:LockedField>
                </o:OLEObject>
              </w:object>
            </m:r>
            <m:r>
              <w:rPr>
                <w:rFonts w:ascii="Cambria Math" w:hAnsi="Cambria Math"/>
                <w:position w:val="-24"/>
                <w:lang w:val="en-US"/>
              </w:rPr>
              <w:fldChar w:fldCharType="end"/>
            </m:r>
            <m:r>
              <w:rPr>
                <w:rFonts w:ascii="Cambria Math" w:hAnsi="Cambria Math"/>
                <w:lang w:val="en-US"/>
              </w:rPr>
              <w:fldChar w:fldCharType="end"/>
            </m:r>
            <m:ctrlPr>
              <w:rPr>
                <w:rFonts w:ascii="Cambria Math" w:hAnsi="Cambria Math"/>
                <w:i/>
                <w:lang w:val="en-US"/>
              </w:rPr>
            </m:ctrlPr>
          </m:e>
        </m:rad>
      </m:oMath>
      <w:r>
        <w:rPr>
          <w:rFonts w:hint="default" w:hAnsi="Cambria Math"/>
          <w:i w:val="0"/>
          <w:lang w:val="en-US"/>
        </w:rPr>
        <w:t>=0.479075</w:t>
      </w:r>
    </w:p>
    <w:p>
      <w:pPr>
        <w:jc w:val="left"/>
        <w:rPr>
          <w:rFonts w:hint="default" w:hAnsi="Cambria Math"/>
          <w:i w:val="0"/>
          <w:lang w:val="en-US"/>
        </w:rPr>
      </w:pPr>
    </w:p>
    <w:p>
      <w:pPr>
        <w:jc w:val="left"/>
        <w:rPr>
          <w:rFonts w:hint="default" w:hAnsi="Cambria Math"/>
          <w:i w:val="0"/>
          <w:lang w:val="en-US"/>
        </w:rPr>
      </w:pPr>
      <w:r>
        <w:rPr>
          <w:rFonts w:hint="default"/>
          <w:lang w:val="en-US"/>
        </w:rPr>
        <w:t>d4=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r>
              <w:rPr>
                <w:rFonts w:ascii="Cambria Math" w:hAnsi="Cambria Math"/>
                <w:lang w:val="en-US"/>
              </w:rPr>
              <w:fldChar w:fldCharType="begin"/>
            </m:r>
            <m:r>
              <m:rPr/>
              <w:rPr>
                <w:rFonts w:ascii="Cambria Math" w:hAnsi="Cambria Math"/>
                <w:lang w:val="en-US"/>
              </w:rPr>
              <m:t xml:space="preserve"> 𝐸𝑀𝐵𝐸𝐷 𝐸𝑞𝑢𝑎𝑡𝑖𝑜𝑛.𝐾𝑆𝐸𝐸3  \∗ 𝑀𝐸𝑅𝐺𝐸𝐹𝑂𝑅𝑀𝐴𝑇 </m:t>
            </m:r>
            <m:r>
              <w:rPr>
                <w:rFonts w:ascii="Cambria Math" w:hAnsi="Cambria Math"/>
                <w:lang w:val="en-US"/>
              </w:rPr>
              <w:fldChar w:fldCharType="separate"/>
            </m:r>
            <m:r>
              <w:rPr>
                <w:rFonts w:ascii="Cambria Math" w:hAnsi="Cambria Math"/>
                <w:position w:val="-24"/>
                <w:lang w:val="en-US"/>
              </w:rPr>
              <w:fldChar w:fldCharType="begin"/>
            </m:r>
            <m:r>
              <m:rPr/>
              <w:rPr>
                <w:rFonts w:ascii="Cambria Math" w:hAnsi="Cambria Math"/>
                <w:position w:val="-24"/>
                <w:lang w:val="en-US"/>
              </w:rPr>
              <m:t xml:space="preserve"> 𝐸𝑀𝐵𝐸𝐷 𝐸𝑞𝑢𝑎𝑡𝑖𝑜𝑛.𝐾𝑆𝐸𝐸3 </m:t>
            </m:r>
            <m:r>
              <w:rPr>
                <w:rFonts w:ascii="Cambria Math" w:hAnsi="Cambria Math"/>
                <w:position w:val="-24"/>
                <w:lang w:val="en-US"/>
              </w:rPr>
              <w:fldChar w:fldCharType="separate"/>
            </m:r>
            <m:r>
              <w:rPr>
                <w:rFonts w:ascii="Cambria Math" w:hAnsi="Cambria Math"/>
                <w:position w:val="-24"/>
                <w:lang w:val="en-US"/>
              </w:rPr>
              <w:object>
                <v:shape id="_x0000_i1028" o:spt="75" type="#_x0000_t75" style="height:31pt;width:332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2">
                  <o:LockedField>false</o:LockedField>
                </o:OLEObject>
              </w:object>
            </m:r>
            <m:r>
              <w:rPr>
                <w:rFonts w:ascii="Cambria Math" w:hAnsi="Cambria Math"/>
                <w:position w:val="-24"/>
                <w:lang w:val="en-US"/>
              </w:rPr>
              <w:fldChar w:fldCharType="end"/>
            </m:r>
            <m:r>
              <w:rPr>
                <w:rFonts w:ascii="Cambria Math" w:hAnsi="Cambria Math"/>
                <w:lang w:val="en-US"/>
              </w:rPr>
              <w:fldChar w:fldCharType="end"/>
            </m:r>
            <m:ctrlPr>
              <w:rPr>
                <w:rFonts w:ascii="Cambria Math" w:hAnsi="Cambria Math"/>
                <w:i/>
                <w:lang w:val="en-US"/>
              </w:rPr>
            </m:ctrlPr>
          </m:e>
        </m:rad>
      </m:oMath>
      <w:r>
        <w:rPr>
          <w:rFonts w:hint="default" w:hAnsi="Cambria Math"/>
          <w:i w:val="0"/>
          <w:lang w:val="en-US"/>
        </w:rPr>
        <w:t>=0.4605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d1=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r>
              <w:rPr>
                <w:rFonts w:ascii="Cambria Math" w:hAnsi="Cambria Math"/>
                <w:lang w:val="en-US"/>
              </w:rPr>
              <w:fldChar w:fldCharType="begin"/>
            </m:r>
            <m:r>
              <m:rPr/>
              <w:rPr>
                <w:rFonts w:ascii="Cambria Math" w:hAnsi="Cambria Math"/>
                <w:lang w:val="en-US"/>
              </w:rPr>
              <m:t xml:space="preserve"> 𝐸𝑀𝐵𝐸𝐷 𝐸𝑞𝑢𝑎𝑡𝑖𝑜𝑛.𝐾𝑆𝐸𝐸3  \∗ 𝑀𝐸𝑅𝐺𝐸𝐹𝑂𝑅𝑀𝐴𝑇 </m:t>
            </m:r>
            <m:r>
              <w:rPr>
                <w:rFonts w:ascii="Cambria Math" w:hAnsi="Cambria Math"/>
                <w:lang w:val="en-US"/>
              </w:rPr>
              <w:fldChar w:fldCharType="separate"/>
            </m:r>
            <m:r>
              <w:rPr>
                <w:rFonts w:ascii="Cambria Math" w:hAnsi="Cambria Math"/>
                <w:position w:val="-24"/>
                <w:lang w:val="en-US"/>
              </w:rPr>
              <w:fldChar w:fldCharType="begin"/>
            </m:r>
            <m:r>
              <m:rPr/>
              <w:rPr>
                <w:rFonts w:ascii="Cambria Math" w:hAnsi="Cambria Math"/>
                <w:position w:val="-24"/>
                <w:lang w:val="en-US"/>
              </w:rPr>
              <m:t xml:space="preserve"> 𝐸𝑀𝐵𝐸𝐷 𝐸𝑞𝑢𝑎𝑡𝑖𝑜𝑛.𝐾𝑆𝐸𝐸3 </m:t>
            </m:r>
            <m:r>
              <w:rPr>
                <w:rFonts w:ascii="Cambria Math" w:hAnsi="Cambria Math"/>
                <w:position w:val="-24"/>
                <w:lang w:val="en-US"/>
              </w:rPr>
              <w:fldChar w:fldCharType="separate"/>
            </m:r>
            <m:r>
              <w:rPr>
                <w:rFonts w:ascii="Cambria Math" w:hAnsi="Cambria Math"/>
                <w:position w:val="-24"/>
                <w:lang w:val="en-US"/>
              </w:rPr>
              <w:object>
                <v:shape id="_x0000_i1029" o:spt="75" type="#_x0000_t75" style="height:31pt;width:326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4">
                  <o:LockedField>false</o:LockedField>
                </o:OLEObject>
              </w:object>
            </m:r>
            <m:r>
              <w:rPr>
                <w:rFonts w:ascii="Cambria Math" w:hAnsi="Cambria Math"/>
                <w:position w:val="-24"/>
                <w:lang w:val="en-US"/>
              </w:rPr>
              <w:fldChar w:fldCharType="end"/>
            </m:r>
            <m:r>
              <w:rPr>
                <w:rFonts w:ascii="Cambria Math" w:hAnsi="Cambria Math"/>
                <w:lang w:val="en-US"/>
              </w:rPr>
              <w:fldChar w:fldCharType="end"/>
            </m:r>
            <m:ctrlPr>
              <w:rPr>
                <w:rFonts w:ascii="Cambria Math" w:hAnsi="Cambria Math"/>
                <w:i/>
                <w:lang w:val="en-US"/>
              </w:rPr>
            </m:ctrlPr>
          </m:e>
        </m:rad>
      </m:oMath>
      <w:r>
        <w:rPr>
          <w:rFonts w:hint="default" w:hAnsi="Cambria Math"/>
          <w:i w:val="0"/>
          <w:lang w:val="en-US"/>
        </w:rPr>
        <w:t>=0.684768</w:t>
      </w:r>
    </w:p>
    <w:p>
      <w:pPr>
        <w:pStyle w:val="2"/>
        <w:rPr>
          <w:rFonts w:ascii="Times New Roman" w:hAnsi="Times New Roman" w:eastAsia="Times New Roman" w:cs="Times New Roman"/>
          <w:color w:val="231F2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Вывод: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На основе поиска альтернативы с заданными свойствами было выяснено, что из выбранных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пылесосов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самым лучшим является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Samsung SC4520</w:t>
      </w:r>
    </w:p>
    <w:p>
      <w:pPr>
        <w:keepNext/>
        <w:keepLines/>
      </w:pPr>
    </w:p>
    <w:p>
      <w:pPr>
        <w:keepNext/>
        <w:keepLines/>
      </w:pPr>
    </w:p>
    <w:p>
      <w:pPr>
        <w:keepNext/>
        <w:keepLines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Нахождение множества Парет</w:t>
      </w:r>
      <w:r>
        <w:rPr>
          <w:b/>
          <w:bCs/>
          <w:sz w:val="32"/>
          <w:szCs w:val="32"/>
          <w:lang w:val="ru-RU"/>
        </w:rPr>
        <w:t>т</w:t>
      </w:r>
      <w:r>
        <w:rPr>
          <w:b/>
          <w:bCs/>
          <w:sz w:val="32"/>
          <w:szCs w:val="32"/>
        </w:rPr>
        <w:t>о</w:t>
      </w:r>
    </w:p>
    <w:tbl>
      <w:tblPr>
        <w:tblStyle w:val="8"/>
        <w:tblW w:w="5914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88"/>
        <w:gridCol w:w="1532"/>
        <w:gridCol w:w="169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Потребляемая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 xml:space="preserve"> мощность,Вт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Мощность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 xml:space="preserve"> всасывания,Вт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Samsung SC4520</w:t>
            </w:r>
          </w:p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5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Arnica Bora 4000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1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Vitek VT-1833 PR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pacing w:before="0" w:after="0" w:line="240" w:lineRule="auto"/>
              <w:ind w:leftChars="0" w:right="0" w:rightChars="0"/>
              <w:jc w:val="both"/>
              <w:rPr>
                <w:spacing w:val="0"/>
                <w:position w:val="0"/>
                <w:sz w:val="22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3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Bosch BWD421POW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pacing w:before="0" w:after="0" w:line="240" w:lineRule="auto"/>
              <w:ind w:leftChars="0" w:right="0" w:rightChars="0"/>
              <w:jc w:val="left"/>
              <w:rPr>
                <w:spacing w:val="0"/>
                <w:position w:val="0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2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Nordberg NV82</w:t>
            </w:r>
          </w:p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1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1</w:t>
            </w:r>
          </w:p>
        </w:tc>
      </w:tr>
    </w:tbl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2"/>
          <w:shd w:val="clear" w:fill="FFFFFF"/>
        </w:rPr>
      </w:pPr>
    </w:p>
    <w:p>
      <w:pPr>
        <w:jc w:val="left"/>
        <w:rPr>
          <w:rFonts w:hint="default" w:hAnsi="Cambria Math"/>
          <w:i w:val="0"/>
          <w:lang w:val="en-US"/>
        </w:rPr>
      </w:pPr>
    </w:p>
    <w:p>
      <w:pPr>
        <w:jc w:val="left"/>
        <w:rPr>
          <w:rFonts w:hint="default" w:hAnsi="Cambria Math"/>
          <w:i w:val="0"/>
          <w:lang w:val="en-US"/>
        </w:rPr>
      </w:pPr>
    </w:p>
    <w:tbl>
      <w:tblPr>
        <w:tblStyle w:val="8"/>
        <w:tblW w:w="0" w:type="auto"/>
        <w:jc w:val="center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67"/>
        <w:gridCol w:w="566"/>
        <w:gridCol w:w="568"/>
        <w:gridCol w:w="567"/>
        <w:gridCol w:w="566"/>
        <w:gridCol w:w="56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1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3</w:t>
            </w:r>
          </w:p>
        </w:tc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4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1</w:t>
            </w:r>
          </w:p>
        </w:tc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30A0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spacing w:val="0"/>
                <w:position w:val="0"/>
                <w:lang w:val="ru-RU"/>
              </w:rPr>
              <w:t>н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н</w:t>
            </w:r>
          </w:p>
        </w:tc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н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н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2</w:t>
            </w:r>
          </w:p>
        </w:tc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spacing w:val="0"/>
                <w:position w:val="0"/>
                <w:lang w:val="ru-RU"/>
              </w:rPr>
              <w:t>н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30A0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spacing w:val="0"/>
                <w:position w:val="0"/>
                <w:lang w:val="ru-RU"/>
              </w:rPr>
              <w:t>н</w:t>
            </w:r>
          </w:p>
        </w:tc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н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н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3</w:t>
            </w:r>
          </w:p>
        </w:tc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н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spacing w:val="0"/>
                <w:position w:val="0"/>
                <w:lang w:val="ru-RU"/>
              </w:rPr>
              <w:t>н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30A0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spacing w:val="0"/>
                <w:position w:val="0"/>
                <w:lang w:val="ru-RU"/>
              </w:rPr>
              <w:t>н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н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4</w:t>
            </w:r>
          </w:p>
        </w:tc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н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н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н</w:t>
            </w:r>
          </w:p>
        </w:tc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30A0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н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5</w:t>
            </w:r>
          </w:p>
        </w:tc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н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н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н</w:t>
            </w:r>
          </w:p>
        </w:tc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н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30A0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keepNext/>
        <w:keepLines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Индекс стоимости и мощность</w:t>
      </w:r>
    </w:p>
    <w:p>
      <w:pPr>
        <w:keepNext/>
        <w:keepLines/>
      </w:pPr>
      <w:r>
        <w:drawing>
          <wp:inline distT="0" distB="0" distL="114300" distR="114300">
            <wp:extent cx="4138930" cy="3522345"/>
            <wp:effectExtent l="0" t="0" r="13970" b="1905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893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652"/>
        </w:tabs>
      </w:pPr>
    </w:p>
    <w:p>
      <w:pPr>
        <w:tabs>
          <w:tab w:val="left" w:pos="2652"/>
        </w:tabs>
      </w:pPr>
    </w:p>
    <w:p>
      <w:pPr>
        <w:tabs>
          <w:tab w:val="left" w:pos="2652"/>
        </w:tabs>
      </w:pPr>
    </w:p>
    <w:p>
      <w:pPr>
        <w:widowControl w:val="0"/>
        <w:suppressAutoHyphens/>
        <w:spacing w:before="0" w:after="0" w:line="240" w:lineRule="auto"/>
        <w:ind w:left="-426" w:right="0" w:firstLine="426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Для рассмотрения и построения когнитивной карты были взяты следующие критерии системы «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Пылесос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»:</w:t>
      </w:r>
    </w:p>
    <w:p>
      <w:pPr>
        <w:widowControl w:val="0"/>
        <w:suppressAutoHyphens/>
        <w:spacing w:before="0" w:after="0" w:line="240" w:lineRule="auto"/>
        <w:ind w:left="-426" w:right="0" w:firstLine="426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</w:pPr>
    </w:p>
    <w:p>
      <w:pPr>
        <w:widowControl w:val="0"/>
        <w:numPr>
          <w:ilvl w:val="0"/>
          <w:numId w:val="5"/>
        </w:numPr>
        <w:tabs>
          <w:tab w:val="left" w:pos="0"/>
        </w:tabs>
        <w:suppressAutoHyphens/>
        <w:spacing w:before="0" w:after="0" w:line="240" w:lineRule="auto"/>
        <w:ind w:left="218" w:right="0" w:firstLine="426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 xml:space="preserve">Мощность 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всасывания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;</w:t>
      </w:r>
    </w:p>
    <w:p>
      <w:pPr>
        <w:widowControl w:val="0"/>
        <w:numPr>
          <w:ilvl w:val="0"/>
          <w:numId w:val="5"/>
        </w:numPr>
        <w:tabs>
          <w:tab w:val="left" w:pos="0"/>
        </w:tabs>
        <w:suppressAutoHyphens/>
        <w:spacing w:before="0" w:after="0" w:line="240" w:lineRule="auto"/>
        <w:ind w:left="218" w:right="0" w:firstLine="426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Потребляемая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 xml:space="preserve"> мощность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;</w:t>
      </w:r>
    </w:p>
    <w:p>
      <w:pPr>
        <w:widowControl w:val="0"/>
        <w:numPr>
          <w:ilvl w:val="0"/>
          <w:numId w:val="5"/>
        </w:numPr>
        <w:tabs>
          <w:tab w:val="left" w:pos="0"/>
        </w:tabs>
        <w:suppressAutoHyphens/>
        <w:spacing w:before="0" w:after="0" w:line="240" w:lineRule="auto"/>
        <w:ind w:left="218" w:right="0" w:firstLine="426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Вес;</w:t>
      </w:r>
    </w:p>
    <w:p>
      <w:pPr>
        <w:widowControl w:val="0"/>
        <w:numPr>
          <w:ilvl w:val="0"/>
          <w:numId w:val="5"/>
        </w:numPr>
        <w:tabs>
          <w:tab w:val="left" w:pos="0"/>
        </w:tabs>
        <w:suppressAutoHyphens/>
        <w:spacing w:before="0" w:after="0" w:line="240" w:lineRule="auto"/>
        <w:ind w:left="218" w:right="0" w:firstLine="426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Объём;</w:t>
      </w:r>
    </w:p>
    <w:p>
      <w:pPr>
        <w:widowControl w:val="0"/>
        <w:numPr>
          <w:ilvl w:val="0"/>
          <w:numId w:val="5"/>
        </w:numPr>
        <w:tabs>
          <w:tab w:val="left" w:pos="0"/>
        </w:tabs>
        <w:suppressAutoHyphens/>
        <w:spacing w:before="0" w:after="0" w:line="240" w:lineRule="auto"/>
        <w:ind w:left="218" w:right="0" w:firstLine="426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Глубина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;</w:t>
      </w:r>
    </w:p>
    <w:p>
      <w:pPr>
        <w:widowControl w:val="0"/>
        <w:numPr>
          <w:ilvl w:val="0"/>
          <w:numId w:val="0"/>
        </w:numPr>
        <w:tabs>
          <w:tab w:val="left" w:pos="0"/>
        </w:tabs>
        <w:suppressAutoHyphens/>
        <w:spacing w:before="0" w:after="0" w:line="240" w:lineRule="auto"/>
        <w:ind w:right="0" w:rightChars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uppressAutoHyphens/>
        <w:spacing w:before="0" w:after="0" w:line="240" w:lineRule="auto"/>
        <w:ind w:right="0" w:rightChars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suppressAutoHyphens/>
        <w:spacing w:before="0" w:after="0" w:line="240" w:lineRule="auto"/>
        <w:ind w:left="-142" w:right="0" w:firstLine="426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В связи с этим появились следующие связи</w:t>
      </w:r>
    </w:p>
    <w:p>
      <w:pPr>
        <w:widowControl w:val="0"/>
        <w:suppressAutoHyphens/>
        <w:spacing w:before="0" w:after="0" w:line="240" w:lineRule="auto"/>
        <w:ind w:left="-142" w:right="0" w:firstLine="426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ilvl w:val="0"/>
          <w:numId w:val="6"/>
        </w:numPr>
        <w:tabs>
          <w:tab w:val="left" w:pos="0"/>
        </w:tabs>
        <w:suppressAutoHyphens/>
        <w:spacing w:before="0" w:after="0" w:line="240" w:lineRule="auto"/>
        <w:ind w:left="644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Мощность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всасывания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и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п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отребляемая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 xml:space="preserve"> мощность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;</w:t>
      </w:r>
    </w:p>
    <w:p>
      <w:pPr>
        <w:widowControl w:val="0"/>
        <w:numPr>
          <w:ilvl w:val="0"/>
          <w:numId w:val="6"/>
        </w:numPr>
        <w:tabs>
          <w:tab w:val="left" w:pos="0"/>
        </w:tabs>
        <w:suppressAutoHyphens/>
        <w:spacing w:before="0" w:after="0" w:line="240" w:lineRule="auto"/>
        <w:ind w:left="644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Мощность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всасывания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и вес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;</w:t>
      </w:r>
    </w:p>
    <w:p>
      <w:pPr>
        <w:widowControl w:val="0"/>
        <w:numPr>
          <w:ilvl w:val="0"/>
          <w:numId w:val="6"/>
        </w:numPr>
        <w:tabs>
          <w:tab w:val="left" w:pos="0"/>
        </w:tabs>
        <w:suppressAutoHyphens/>
        <w:spacing w:before="0" w:after="0" w:line="240" w:lineRule="auto"/>
        <w:ind w:left="644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Объем и м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ощность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всасывания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;</w:t>
      </w:r>
    </w:p>
    <w:p>
      <w:pPr>
        <w:widowControl w:val="0"/>
        <w:numPr>
          <w:ilvl w:val="0"/>
          <w:numId w:val="6"/>
        </w:numPr>
        <w:tabs>
          <w:tab w:val="left" w:pos="0"/>
        </w:tabs>
        <w:suppressAutoHyphens/>
        <w:spacing w:before="0" w:after="0" w:line="240" w:lineRule="auto"/>
        <w:ind w:left="644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Глубина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и объем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;</w:t>
      </w:r>
    </w:p>
    <w:p>
      <w:pPr>
        <w:widowControl w:val="0"/>
        <w:numPr>
          <w:ilvl w:val="0"/>
          <w:numId w:val="6"/>
        </w:numPr>
        <w:tabs>
          <w:tab w:val="left" w:pos="0"/>
        </w:tabs>
        <w:suppressAutoHyphens/>
        <w:spacing w:before="0" w:after="0" w:line="240" w:lineRule="auto"/>
        <w:ind w:left="644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Вес и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объем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;</w:t>
      </w:r>
    </w:p>
    <w:p>
      <w:pPr>
        <w:widowControl w:val="0"/>
        <w:numPr>
          <w:ilvl w:val="0"/>
          <w:numId w:val="0"/>
        </w:numPr>
        <w:tabs>
          <w:tab w:val="left" w:pos="0"/>
        </w:tabs>
        <w:suppressAutoHyphens/>
        <w:spacing w:before="0" w:after="0" w:line="240" w:lineRule="auto"/>
        <w:ind w:left="284" w:leftChars="0" w:right="0" w:rightChars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uppressAutoHyphens/>
        <w:spacing w:before="0" w:after="0" w:line="240" w:lineRule="auto"/>
        <w:ind w:left="284" w:leftChars="0" w:right="0" w:rightChars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uppressAutoHyphens/>
        <w:spacing w:before="0" w:after="0" w:line="240" w:lineRule="auto"/>
        <w:ind w:left="284" w:leftChars="0" w:right="0" w:rightChars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Разберём каждую связь подробнее и поясним, почему было выбрано то или иное отношение:</w:t>
      </w:r>
    </w:p>
    <w:p>
      <w:pPr>
        <w:widowControl w:val="0"/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ilvl w:val="0"/>
          <w:numId w:val="7"/>
        </w:numPr>
        <w:tabs>
          <w:tab w:val="left" w:pos="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 xml:space="preserve">Мощность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  <w:lang w:val="ru-RU"/>
        </w:rPr>
        <w:t>всасывания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  <w:lang w:val="ru-RU"/>
        </w:rPr>
        <w:t xml:space="preserve"> и потребляемая мощность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>.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Коэффициент – (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+1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);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В данной связи у нас получается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положительный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коэффициент. Это вызвано простым явлением: чем больше в нашей системе мощность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всасывания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, тем больш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ая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мощность энергопотребления требуется для неё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.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ilvl w:val="0"/>
          <w:numId w:val="7"/>
        </w:numPr>
        <w:tabs>
          <w:tab w:val="left" w:pos="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 xml:space="preserve">Мощность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  <w:lang w:val="ru-RU"/>
        </w:rPr>
        <w:t>всасывания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  <w:lang w:val="ru-RU"/>
        </w:rPr>
        <w:t xml:space="preserve"> и вес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>.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Коэффициент – (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+0.4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);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В данной связи у нас получается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положительный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коэффициент. Это вызвано простым явлением: чем больше в нашей системе мощность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всасывания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, тем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больший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объем мусора будет поступать в пылесборник и тем значительнее будет вес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. 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ilvl w:val="0"/>
          <w:numId w:val="7"/>
        </w:numPr>
        <w:tabs>
          <w:tab w:val="left" w:pos="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Объем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и мощность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всасывания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>.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Коэффициент – (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-0.2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);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В данной связи у нас получается отрицательный коэффициент. Это вызвано простым явлением: чем больш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ий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объем пылесборника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, тем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дольше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создаётся вакуум в пылесборнике и тем самым мощность всасывания может уменьшиться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.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Для устранения данной проблемы, необходимо уменьшить объем пылесборника или сделать создание вакуума независимо от объёма пылесборника.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</w:t>
      </w:r>
    </w:p>
    <w:p>
      <w:pPr>
        <w:widowControl w:val="0"/>
        <w:numPr>
          <w:ilvl w:val="0"/>
          <w:numId w:val="7"/>
        </w:numPr>
        <w:tabs>
          <w:tab w:val="left" w:pos="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Глубина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и объем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>.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Коэффициент – (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+1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);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В данной связи у нас получается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положительный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коэффициент. Это вызвано простым явлением: чем больше в нашей системе 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глубина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, тем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больший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объем мусора сможет поступать в пылесборник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. 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ilvl w:val="0"/>
          <w:numId w:val="7"/>
        </w:numPr>
        <w:tabs>
          <w:tab w:val="left" w:pos="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Вес и объем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>.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Коэффициент – (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-0.7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);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В данной связи у нас получается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отрицательный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коэффициент. Это вызвано простым явлением: чем больше в нашей системе 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вес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, тем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меньший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объем  мусора способен расположиться в пылесборнике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.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Для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устранения данной проблемы необходимо использовать менее тяжёлые и менее габаритные элементы подсистемы двигателя и использовать более ёмкий пылесборник</w:t>
      </w:r>
    </w:p>
    <w:p>
      <w:r>
        <w:drawing>
          <wp:inline distT="0" distB="0" distL="114300" distR="114300">
            <wp:extent cx="5267960" cy="34290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suppressAutoHyphens w:val="0"/>
      </w:pPr>
      <w:r>
        <w:br w:type="page"/>
      </w:r>
    </w:p>
    <w:p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В ходе выполнения лабораторной работы была разработана программа на языке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>Python</w:t>
      </w:r>
      <w:r>
        <w:rPr>
          <w:rFonts w:ascii="Times New Roman" w:hAnsi="Times New Roman" w:eastAsia="Times New Roman" w:cs="Times New Roman"/>
          <w:sz w:val="32"/>
          <w:szCs w:val="32"/>
        </w:rPr>
        <w:t>, с использованием библиотеки network. NetworkX — библиотека Python для изучения графов и сетей .</w:t>
      </w:r>
    </w:p>
    <w:p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У графового редактора реализованы общие требования к редактору:</w:t>
      </w:r>
    </w:p>
    <w:p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1. одновременная работа с несколькими графами;</w:t>
      </w:r>
    </w:p>
    <w:p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2. возможность задать имена графам;</w:t>
      </w:r>
    </w:p>
    <w:p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3. возможность сохранять и восстанавливать граф во внутреннем формате программы;</w:t>
      </w:r>
    </w:p>
    <w:p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4. возможность создавать, удалять (корректное удаление узла вместе с дугами), именовать,</w:t>
      </w:r>
    </w:p>
    <w:p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переименовывать, перемещать узлы;</w:t>
      </w:r>
    </w:p>
    <w:p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5. создавать ориентированные и неориентированные дуги, удалять дуги;</w:t>
      </w:r>
    </w:p>
    <w:p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6. задавать цвет дуги и узла, образ узла;</w:t>
      </w:r>
    </w:p>
    <w:p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7. выводить информацию о графе:</w:t>
      </w:r>
    </w:p>
    <w:p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8.  количество вершин, дуг;</w:t>
      </w:r>
    </w:p>
    <w:p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9. степени для всех вершин и для выбранной вершины;</w:t>
      </w:r>
    </w:p>
    <w:p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Редактор позволяет: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hint="default" w:ascii="Times New Roman" w:hAnsi="Times New Roman"/>
          <w:sz w:val="28"/>
          <w:szCs w:val="28"/>
        </w:rPr>
        <w:t>выводить информацию о графе: матрицу инцидентности; является ли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граф деревом;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2. приведение произвольного графа к бинарному и обычному дереву;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3. нахождения эйлеровых циклов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4. поиск всех путей (маршрутов) между двумя узлами и кратчайших;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5. вычисление расстояния между двумя узлами;</w:t>
      </w:r>
    </w:p>
    <w:p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Пример отображения графа:</w:t>
      </w:r>
    </w:p>
    <w:p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drawing>
          <wp:inline distT="0" distB="0" distL="0" distR="0">
            <wp:extent cx="1821180" cy="1535430"/>
            <wp:effectExtent l="0" t="0" r="762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1197" cy="154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Пример вычисления диаметра, радиуса, центра графа:</w:t>
      </w:r>
    </w:p>
    <w:p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drawing>
          <wp:inline distT="0" distB="0" distL="0" distR="0">
            <wp:extent cx="2495550" cy="19526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Пример декартового произведения</w:t>
      </w:r>
    </w:p>
    <w:p>
      <w:pPr>
        <w:jc w:val="both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drawing>
          <wp:inline distT="0" distB="0" distL="0" distR="0">
            <wp:extent cx="3623945" cy="30099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3755" cy="304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Пример нахождения информации о графе(является ли он деревом)</w:t>
      </w:r>
    </w:p>
    <w:p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drawing>
          <wp:inline distT="0" distB="0" distL="0" distR="0">
            <wp:extent cx="3589020" cy="301053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3638" cy="302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Пример приведения графа к дереву</w:t>
      </w:r>
    </w:p>
    <w:p>
      <w:pPr>
        <w:jc w:val="both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drawing>
          <wp:inline distT="0" distB="0" distL="0" distR="0">
            <wp:extent cx="2148205" cy="1805940"/>
            <wp:effectExtent l="0" t="0" r="4445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7002" cy="18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="Calibri" w:cs="Times New Roman"/>
          <w:sz w:val="32"/>
          <w:szCs w:val="32"/>
          <w:lang w:val="en-US"/>
        </w:rPr>
      </w:pPr>
    </w:p>
    <w:sectPr>
      <w:pgSz w:w="12240" w:h="15840"/>
      <w:pgMar w:top="1134" w:right="1134" w:bottom="113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roid Sans Devanagari">
    <w:altName w:val="Segoe U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iberation Serif">
    <w:altName w:val="Times New Roman"/>
    <w:panose1 w:val="02020603050405020304"/>
    <w:charset w:val="00"/>
    <w:family w:val="roman"/>
    <w:pitch w:val="default"/>
    <w:sig w:usb0="00000000" w:usb1="00000000" w:usb2="00000021" w:usb3="00000000" w:csb0="000001BF" w:csb1="00000000"/>
  </w:font>
  <w:font w:name="Noto Serif CJK SC">
    <w:altName w:val="Calibri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20B0604020202020204"/>
    <w:charset w:val="00"/>
    <w:family w:val="swiss"/>
    <w:pitch w:val="default"/>
    <w:sig w:usb0="00000000" w:usb1="00000000" w:usb2="00000021" w:usb3="00000000" w:csb0="000001BF" w:csb1="00000000"/>
  </w:font>
  <w:font w:name="Noto Sans CJK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OpenSymbol">
    <w:altName w:val="AMGDT"/>
    <w:panose1 w:val="05010000000000000000"/>
    <w:charset w:val="00"/>
    <w:family w:val="auto"/>
    <w:pitch w:val="default"/>
    <w:sig w:usb0="00000000" w:usb1="00000000" w:usb2="00000000" w:usb3="00000000" w:csb0="80000001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Mangal">
    <w:altName w:val="AMGD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athJax_Math-italic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athJax_Main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1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2">
    <w:nsid w:val="04829937"/>
    <w:multiLevelType w:val="multilevel"/>
    <w:tmpl w:val="0482993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3862A3E"/>
    <w:multiLevelType w:val="multilevel"/>
    <w:tmpl w:val="13862A3E"/>
    <w:lvl w:ilvl="0" w:tentative="0">
      <w:start w:val="1"/>
      <w:numFmt w:val="decimal"/>
      <w:lvlText w:val="%1."/>
      <w:lvlJc w:val="left"/>
      <w:pPr>
        <w:ind w:left="6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lvlText w:val="%1.%2."/>
      <w:lvlJc w:val="left"/>
      <w:pPr>
        <w:ind w:left="133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4">
    <w:nsid w:val="234C5328"/>
    <w:multiLevelType w:val="multilevel"/>
    <w:tmpl w:val="234C5328"/>
    <w:lvl w:ilvl="0" w:tentative="0">
      <w:start w:val="1"/>
      <w:numFmt w:val="decimal"/>
      <w:lvlText w:val="%1."/>
      <w:lvlJc w:val="left"/>
      <w:pPr>
        <w:ind w:left="6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5">
    <w:nsid w:val="49A4596D"/>
    <w:multiLevelType w:val="multilevel"/>
    <w:tmpl w:val="49A4596D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suff w:val="space"/>
      <w:lvlText w:val="%1.%2."/>
      <w:lvlJc w:val="left"/>
      <w:pPr>
        <w:ind w:left="1080" w:hanging="360"/>
      </w:pPr>
    </w:lvl>
    <w:lvl w:ilvl="2" w:tentative="0">
      <w:start w:val="1"/>
      <w:numFmt w:val="decimal"/>
      <w:suff w:val="space"/>
      <w:lvlText w:val="%1.%2.%3."/>
      <w:lvlJc w:val="left"/>
      <w:pPr>
        <w:ind w:left="1440" w:hanging="360"/>
      </w:pPr>
    </w:lvl>
    <w:lvl w:ilvl="3" w:tentative="0">
      <w:start w:val="1"/>
      <w:numFmt w:val="decimal"/>
      <w:suff w:val="space"/>
      <w:lvlText w:val="%1.%2.%3.%4."/>
      <w:lvlJc w:val="left"/>
      <w:pPr>
        <w:ind w:left="1800" w:hanging="360"/>
      </w:pPr>
    </w:lvl>
    <w:lvl w:ilvl="4" w:tentative="0">
      <w:start w:val="1"/>
      <w:numFmt w:val="decimal"/>
      <w:suff w:val="space"/>
      <w:lvlText w:val="%1.%2.%3.%4.%5."/>
      <w:lvlJc w:val="left"/>
      <w:pPr>
        <w:ind w:left="2160" w:hanging="360"/>
      </w:pPr>
    </w:lvl>
    <w:lvl w:ilvl="5" w:tentative="0">
      <w:start w:val="1"/>
      <w:numFmt w:val="decimal"/>
      <w:suff w:val="space"/>
      <w:lvlText w:val="%1.%2.%3.%4.%5.%6."/>
      <w:lvlJc w:val="left"/>
      <w:pPr>
        <w:ind w:left="2520" w:hanging="360"/>
      </w:pPr>
    </w:lvl>
    <w:lvl w:ilvl="6" w:tentative="0">
      <w:start w:val="1"/>
      <w:numFmt w:val="decimal"/>
      <w:suff w:val="space"/>
      <w:lvlText w:val="%1.%2.%3.%4.%5.%6.%7."/>
      <w:lvlJc w:val="left"/>
      <w:pPr>
        <w:ind w:left="2880" w:hanging="360"/>
      </w:pPr>
    </w:lvl>
    <w:lvl w:ilvl="7" w:tentative="0">
      <w:start w:val="1"/>
      <w:numFmt w:val="decimal"/>
      <w:suff w:val="space"/>
      <w:lvlText w:val="%1.%2.%3.%4.%5.%6.%7.%8."/>
      <w:lvlJc w:val="left"/>
      <w:pPr>
        <w:ind w:left="3240" w:hanging="360"/>
      </w:pPr>
    </w:lvl>
    <w:lvl w:ilvl="8" w:tentative="0">
      <w:start w:val="1"/>
      <w:numFmt w:val="decimal"/>
      <w:suff w:val="space"/>
      <w:lvlText w:val="%1.%2.%3.%4.%5.%6.%7.%8.%9."/>
      <w:lvlJc w:val="left"/>
      <w:pPr>
        <w:ind w:left="3600" w:hanging="360"/>
      </w:pPr>
    </w:lvl>
  </w:abstractNum>
  <w:abstractNum w:abstractNumId="6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cumentProtection w:enforcement="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D4A"/>
    <w:rsid w:val="00192C43"/>
    <w:rsid w:val="00193A07"/>
    <w:rsid w:val="001D7007"/>
    <w:rsid w:val="00284322"/>
    <w:rsid w:val="002C4D09"/>
    <w:rsid w:val="002D6F60"/>
    <w:rsid w:val="002E7168"/>
    <w:rsid w:val="003F72E9"/>
    <w:rsid w:val="004109B2"/>
    <w:rsid w:val="00460728"/>
    <w:rsid w:val="00480762"/>
    <w:rsid w:val="00497D5F"/>
    <w:rsid w:val="00581171"/>
    <w:rsid w:val="00695D8D"/>
    <w:rsid w:val="006B7718"/>
    <w:rsid w:val="00761197"/>
    <w:rsid w:val="007C2730"/>
    <w:rsid w:val="00932773"/>
    <w:rsid w:val="00934B5B"/>
    <w:rsid w:val="00BD1A8B"/>
    <w:rsid w:val="00C13578"/>
    <w:rsid w:val="00C41D4A"/>
    <w:rsid w:val="00C530AF"/>
    <w:rsid w:val="00C944B0"/>
    <w:rsid w:val="00E20495"/>
    <w:rsid w:val="00E249AD"/>
    <w:rsid w:val="00F06A31"/>
    <w:rsid w:val="00FD2036"/>
    <w:rsid w:val="08330895"/>
    <w:rsid w:val="15F666F8"/>
    <w:rsid w:val="272D1A6B"/>
    <w:rsid w:val="283E727E"/>
    <w:rsid w:val="3AC9167A"/>
    <w:rsid w:val="45462836"/>
    <w:rsid w:val="47B95F92"/>
    <w:rsid w:val="4E405004"/>
    <w:rsid w:val="5073598C"/>
    <w:rsid w:val="528C5FA7"/>
    <w:rsid w:val="5B055652"/>
    <w:rsid w:val="5DDC5548"/>
    <w:rsid w:val="71617566"/>
    <w:rsid w:val="78566498"/>
    <w:rsid w:val="7DC6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Droid Sans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autoSpaceDN w:val="0"/>
      <w:textAlignment w:val="baseline"/>
    </w:pPr>
    <w:rPr>
      <w:rFonts w:ascii="Liberation Serif" w:hAnsi="Liberation Serif" w:eastAsia="Noto Serif CJK SC" w:cs="Droid Sans Devanagari"/>
      <w:kern w:val="3"/>
      <w:sz w:val="24"/>
      <w:szCs w:val="24"/>
      <w:lang w:val="ru-RU" w:eastAsia="zh-CN" w:bidi="hi-IN"/>
    </w:rPr>
  </w:style>
  <w:style w:type="paragraph" w:styleId="2">
    <w:name w:val="heading 1"/>
    <w:basedOn w:val="3"/>
    <w:next w:val="1"/>
    <w:qFormat/>
    <w:uiPriority w:val="9"/>
    <w:pPr>
      <w:outlineLvl w:val="0"/>
    </w:pPr>
    <w:rPr>
      <w:b/>
      <w:bCs/>
    </w:rPr>
  </w:style>
  <w:style w:type="paragraph" w:styleId="6">
    <w:name w:val="heading 2"/>
    <w:basedOn w:val="3"/>
    <w:next w:val="5"/>
    <w:semiHidden/>
    <w:unhideWhenUsed/>
    <w:qFormat/>
    <w:uiPriority w:val="9"/>
    <w:pPr>
      <w:spacing w:before="200"/>
      <w:outlineLvl w:val="1"/>
    </w:pPr>
    <w:rPr>
      <w:b/>
      <w:bCs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4"/>
    <w:next w:val="5"/>
    <w:uiPriority w:val="0"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customStyle="1" w:styleId="4">
    <w:name w:val="Standard"/>
    <w:uiPriority w:val="1"/>
    <w:pPr>
      <w:suppressAutoHyphens/>
      <w:autoSpaceDN w:val="0"/>
      <w:textAlignment w:val="baseline"/>
    </w:pPr>
    <w:rPr>
      <w:rFonts w:ascii="Liberation Serif" w:hAnsi="Liberation Serif" w:eastAsia="Noto Serif CJK SC" w:cs="Droid Sans Devanagari"/>
      <w:kern w:val="3"/>
      <w:sz w:val="24"/>
      <w:szCs w:val="24"/>
      <w:lang w:val="ru-RU" w:eastAsia="zh-CN" w:bidi="hi-IN"/>
    </w:rPr>
  </w:style>
  <w:style w:type="paragraph" w:customStyle="1" w:styleId="5">
    <w:name w:val="Text body"/>
    <w:basedOn w:val="4"/>
    <w:uiPriority w:val="0"/>
    <w:pPr>
      <w:spacing w:after="140" w:line="276" w:lineRule="auto"/>
    </w:pPr>
  </w:style>
  <w:style w:type="paragraph" w:styleId="9">
    <w:name w:val="caption"/>
    <w:basedOn w:val="4"/>
    <w:next w:val="1"/>
    <w:uiPriority w:val="0"/>
    <w:pPr>
      <w:suppressLineNumbers/>
      <w:spacing w:before="120" w:after="120"/>
    </w:pPr>
    <w:rPr>
      <w:i/>
      <w:iCs/>
    </w:rPr>
  </w:style>
  <w:style w:type="paragraph" w:styleId="10">
    <w:name w:val="footer"/>
    <w:basedOn w:val="1"/>
    <w:link w:val="24"/>
    <w:unhideWhenUsed/>
    <w:uiPriority w:val="99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11">
    <w:name w:val="header"/>
    <w:basedOn w:val="1"/>
    <w:link w:val="23"/>
    <w:unhideWhenUsed/>
    <w:uiPriority w:val="99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12">
    <w:name w:val="List"/>
    <w:basedOn w:val="5"/>
    <w:uiPriority w:val="0"/>
  </w:style>
  <w:style w:type="paragraph" w:styleId="13">
    <w:name w:val="Normal (Web)"/>
    <w:basedOn w:val="4"/>
    <w:uiPriority w:val="0"/>
    <w:pPr>
      <w:spacing w:before="280" w:after="280"/>
    </w:pPr>
    <w:rPr>
      <w:rFonts w:ascii="Times New Roman" w:hAnsi="Times New Roman" w:eastAsia="Times New Roman" w:cs="Times New Roman"/>
      <w:lang w:eastAsia="ru-RU"/>
    </w:rPr>
  </w:style>
  <w:style w:type="character" w:styleId="14">
    <w:name w:val="Strong"/>
    <w:basedOn w:val="7"/>
    <w:qFormat/>
    <w:uiPriority w:val="22"/>
    <w:rPr>
      <w:b/>
      <w:bCs/>
    </w:rPr>
  </w:style>
  <w:style w:type="table" w:styleId="15">
    <w:name w:val="Table Grid"/>
    <w:basedOn w:val="8"/>
    <w:uiPriority w:val="59"/>
    <w:pPr>
      <w:autoSpaceDN/>
      <w:textAlignment w:val="auto"/>
    </w:pPr>
    <w:rPr>
      <w:rFonts w:asciiTheme="minorHAnsi" w:hAnsiTheme="minorHAnsi" w:eastAsiaTheme="minorHAnsi" w:cstheme="minorBidi"/>
      <w:kern w:val="0"/>
      <w:sz w:val="22"/>
      <w:szCs w:val="22"/>
      <w:lang w:eastAsia="en-US" w:bidi="ar-S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customStyle="1" w:styleId="16">
    <w:name w:val="Index"/>
    <w:basedOn w:val="4"/>
    <w:uiPriority w:val="0"/>
    <w:pPr>
      <w:suppressLineNumbers/>
    </w:pPr>
  </w:style>
  <w:style w:type="paragraph" w:customStyle="1" w:styleId="17">
    <w:name w:val="Table Contents"/>
    <w:basedOn w:val="4"/>
    <w:uiPriority w:val="0"/>
    <w:pPr>
      <w:suppressLineNumbers/>
    </w:pPr>
  </w:style>
  <w:style w:type="paragraph" w:customStyle="1" w:styleId="18">
    <w:name w:val="Table Heading"/>
    <w:basedOn w:val="17"/>
    <w:uiPriority w:val="0"/>
    <w:pPr>
      <w:jc w:val="center"/>
    </w:pPr>
    <w:rPr>
      <w:b/>
      <w:bCs/>
    </w:rPr>
  </w:style>
  <w:style w:type="character" w:customStyle="1" w:styleId="19">
    <w:name w:val="fontstyle01"/>
    <w:basedOn w:val="7"/>
    <w:uiPriority w:val="0"/>
    <w:rPr>
      <w:rFonts w:ascii="Times New Roman" w:hAnsi="Times New Roman" w:eastAsia="Times New Roman" w:cs="Times New Roman"/>
      <w:color w:val="000000"/>
      <w:sz w:val="24"/>
      <w:szCs w:val="24"/>
    </w:rPr>
  </w:style>
  <w:style w:type="character" w:customStyle="1" w:styleId="20">
    <w:name w:val="Numbering Symbols"/>
    <w:uiPriority w:val="0"/>
  </w:style>
  <w:style w:type="character" w:customStyle="1" w:styleId="21">
    <w:name w:val="Bullet Symbols"/>
    <w:uiPriority w:val="0"/>
    <w:rPr>
      <w:rFonts w:ascii="OpenSymbol" w:hAnsi="OpenSymbol" w:eastAsia="OpenSymbol" w:cs="OpenSymbol"/>
    </w:rPr>
  </w:style>
  <w:style w:type="paragraph" w:styleId="22">
    <w:name w:val="List Paragraph"/>
    <w:basedOn w:val="1"/>
    <w:qFormat/>
    <w:uiPriority w:val="34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hAnsiTheme="minorHAnsi" w:eastAsiaTheme="minorHAnsi" w:cstheme="minorBidi"/>
      <w:kern w:val="0"/>
      <w:sz w:val="22"/>
      <w:szCs w:val="22"/>
      <w:lang w:eastAsia="en-US" w:bidi="ar-SA"/>
    </w:rPr>
  </w:style>
  <w:style w:type="character" w:customStyle="1" w:styleId="23">
    <w:name w:val="Верхний колонтитул Знак"/>
    <w:basedOn w:val="7"/>
    <w:link w:val="11"/>
    <w:uiPriority w:val="99"/>
    <w:rPr>
      <w:rFonts w:cs="Mangal"/>
      <w:szCs w:val="21"/>
    </w:rPr>
  </w:style>
  <w:style w:type="character" w:customStyle="1" w:styleId="24">
    <w:name w:val="Нижний колонтитул Знак"/>
    <w:basedOn w:val="7"/>
    <w:link w:val="10"/>
    <w:uiPriority w:val="99"/>
    <w:rPr>
      <w:rFonts w:cs="Mangal"/>
      <w:szCs w:val="21"/>
    </w:rPr>
  </w:style>
  <w:style w:type="table" w:customStyle="1" w:styleId="25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1493</Words>
  <Characters>8511</Characters>
  <Lines>70</Lines>
  <Paragraphs>19</Paragraphs>
  <TotalTime>0</TotalTime>
  <ScaleCrop>false</ScaleCrop>
  <LinksUpToDate>false</LinksUpToDate>
  <CharactersWithSpaces>9985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2024-12-08T08:06:00Z</dcterms:created>
  <dc:creator>Boy Bed</dc:creator>
  <cp:lastModifiedBy>devert</cp:lastModifiedBy>
  <dcterms:modified xsi:type="dcterms:W3CDTF">2024-12-25T20:31:06Z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F2D77671473C4415B91FAF6EB744DB3B</vt:lpwstr>
  </property>
</Properties>
</file>