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659C"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I am going to spending a week in the Auckland region. I will only have access to public transport for the first 3 days, then will have a car. I'm keen on outdoor experiences, but am also happy to check out museums etc. I don't mind doing some very popular things, but I'd like most of the options to be bit off the beaten track.</w:t>
      </w:r>
    </w:p>
    <w:p w14:paraId="64D5FFD1"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search_places → 246 matches</w:t>
      </w:r>
      <w:r w:rsidRPr="00257769">
        <w:rPr>
          <w:rFonts w:ascii="Segoe UI" w:eastAsia="Times New Roman" w:hAnsi="Segoe UI" w:cs="Segoe UI"/>
          <w:color w:val="000000"/>
          <w:kern w:val="0"/>
          <w:sz w:val="18"/>
          <w:szCs w:val="18"/>
          <w:bdr w:val="single" w:sz="2" w:space="0" w:color="E5E7EB" w:frame="1"/>
          <w:lang w:val="en-NZ" w:eastAsia="en-GB"/>
          <w14:ligatures w14:val="none"/>
        </w:rPr>
        <w:t>(2.1s)</w:t>
      </w:r>
    </w:p>
    <w:p w14:paraId="00C3CF38"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search_places → 30 matches</w:t>
      </w:r>
      <w:r w:rsidRPr="00257769">
        <w:rPr>
          <w:rFonts w:ascii="Segoe UI" w:eastAsia="Times New Roman" w:hAnsi="Segoe UI" w:cs="Segoe UI"/>
          <w:color w:val="000000"/>
          <w:kern w:val="0"/>
          <w:sz w:val="18"/>
          <w:szCs w:val="18"/>
          <w:bdr w:val="single" w:sz="2" w:space="0" w:color="E5E7EB" w:frame="1"/>
          <w:lang w:val="en-NZ" w:eastAsia="en-GB"/>
          <w14:ligatures w14:val="none"/>
        </w:rPr>
        <w:t>(1.4s)</w:t>
      </w:r>
    </w:p>
    <w:p w14:paraId="72F1461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Let me search across Auckland's sub-regions to get a good picture of what's available before building your week!Great — there's a huge amount to work with across Auckland's sub-regions. Here's how I'd approach your week, given the public transport constraint for days 1–3:</w:t>
      </w:r>
    </w:p>
    <w:p w14:paraId="2D1B141C"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6A0710ED">
          <v:rect id="Horizontal Line 1" o:spid="_x0000_s1068"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02DF521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Apple Color Emoji" w:eastAsia="Times New Roman" w:hAnsi="Apple Color Emoji" w:cs="Apple Color Emoji"/>
          <w:b/>
          <w:bCs/>
          <w:color w:val="000000"/>
          <w:kern w:val="0"/>
          <w:sz w:val="26"/>
          <w:szCs w:val="26"/>
          <w:lang w:val="en-NZ" w:eastAsia="en-GB"/>
          <w14:ligatures w14:val="none"/>
        </w:rPr>
        <w:t>🗺️</w:t>
      </w:r>
      <w:r w:rsidRPr="00257769">
        <w:rPr>
          <w:rFonts w:ascii="var(--ti-font-heading)" w:eastAsia="Times New Roman" w:hAnsi="var(--ti-font-heading)" w:cs="Segoe UI"/>
          <w:b/>
          <w:bCs/>
          <w:color w:val="000000"/>
          <w:kern w:val="0"/>
          <w:sz w:val="26"/>
          <w:szCs w:val="26"/>
          <w:lang w:val="en-NZ" w:eastAsia="en-GB"/>
          <w14:ligatures w14:val="none"/>
        </w:rPr>
        <w:t xml:space="preserve"> Week Overview — Auckland Region</w:t>
      </w:r>
    </w:p>
    <w:p w14:paraId="4C5DD12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Segoe UI"/>
          <w:b/>
          <w:bCs/>
          <w:color w:val="000000"/>
          <w:kern w:val="0"/>
          <w:lang w:val="en-NZ" w:eastAsia="en-GB"/>
          <w14:ligatures w14:val="none"/>
        </w:rPr>
      </w:pPr>
      <w:r w:rsidRPr="00257769">
        <w:rPr>
          <w:rFonts w:ascii="Apple Color Emoji" w:eastAsia="Times New Roman" w:hAnsi="Apple Color Emoji" w:cs="Apple Color Emoji"/>
          <w:b/>
          <w:bCs/>
          <w:color w:val="000000"/>
          <w:kern w:val="0"/>
          <w:lang w:val="en-NZ" w:eastAsia="en-GB"/>
          <w14:ligatures w14:val="none"/>
        </w:rPr>
        <w:t>🚌</w:t>
      </w:r>
      <w:r w:rsidRPr="00257769">
        <w:rPr>
          <w:rFonts w:ascii="var(--ti-font-heading)" w:eastAsia="Times New Roman" w:hAnsi="var(--ti-font-heading)" w:cs="Segoe UI"/>
          <w:b/>
          <w:bCs/>
          <w:color w:val="000000"/>
          <w:kern w:val="0"/>
          <w:lang w:val="en-NZ" w:eastAsia="en-GB"/>
          <w14:ligatures w14:val="none"/>
        </w:rPr>
        <w:t xml:space="preserve"> Days 1–3: Public Transport (Central Auckland + Ferries)</w:t>
      </w:r>
    </w:p>
    <w:p w14:paraId="462D2B2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Public transport from the city centre opens up some genuinely great options:</w:t>
      </w:r>
    </w:p>
    <w:p w14:paraId="4DDE005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1 — Central Auckland (walkable/bus)</w:t>
      </w:r>
    </w:p>
    <w:p w14:paraId="58BFDCC6" w14:textId="77777777" w:rsidR="00257769" w:rsidRPr="00257769" w:rsidRDefault="00257769" w:rsidP="00257769">
      <w:pPr>
        <w:numPr>
          <w:ilvl w:val="0"/>
          <w:numId w:val="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City Parks of Auckland</w:t>
      </w:r>
      <w:r w:rsidRPr="00257769">
        <w:rPr>
          <w:rFonts w:ascii="Segoe UI" w:eastAsia="Times New Roman" w:hAnsi="Segoe UI" w:cs="Segoe UI"/>
          <w:color w:val="000000"/>
          <w:kern w:val="0"/>
          <w:lang w:val="en-NZ" w:eastAsia="en-GB"/>
          <w14:ligatures w14:val="none"/>
        </w:rPr>
        <w:t> — Nine volcanic parks within a 15-min radius of the CBD, great for understanding Auckland's unique geological identity. Less touristy than you'd expect.</w:t>
      </w:r>
    </w:p>
    <w:p w14:paraId="53858998" w14:textId="77777777" w:rsidR="00257769" w:rsidRPr="00257769" w:rsidRDefault="00257769" w:rsidP="00257769">
      <w:pPr>
        <w:numPr>
          <w:ilvl w:val="0"/>
          <w:numId w:val="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Wynyard Quarter</w:t>
      </w:r>
      <w:r w:rsidRPr="00257769">
        <w:rPr>
          <w:rFonts w:ascii="Segoe UI" w:eastAsia="Times New Roman" w:hAnsi="Segoe UI" w:cs="Segoe UI"/>
          <w:color w:val="000000"/>
          <w:kern w:val="0"/>
          <w:lang w:val="en-NZ" w:eastAsia="en-GB"/>
          <w14:ligatures w14:val="none"/>
        </w:rPr>
        <w:t> — Waterfront precinct with public art, Silo Park, and maritime heritage. Good for an evening wander.</w:t>
      </w:r>
    </w:p>
    <w:p w14:paraId="44FC7B1D" w14:textId="77777777" w:rsidR="00257769" w:rsidRPr="00257769" w:rsidRDefault="00257769" w:rsidP="00257769">
      <w:pPr>
        <w:numPr>
          <w:ilvl w:val="0"/>
          <w:numId w:val="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Myers Park (Horotiu)</w:t>
      </w:r>
      <w:r w:rsidRPr="00257769">
        <w:rPr>
          <w:rFonts w:ascii="Segoe UI" w:eastAsia="Times New Roman" w:hAnsi="Segoe UI" w:cs="Segoe UI"/>
          <w:color w:val="000000"/>
          <w:kern w:val="0"/>
          <w:lang w:val="en-NZ" w:eastAsia="en-GB"/>
          <w14:ligatures w14:val="none"/>
        </w:rPr>
        <w:t> — A hidden urban gem with historic buildings, art, and a playground, right in the CBD.</w:t>
      </w:r>
    </w:p>
    <w:p w14:paraId="250BDAC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2 — Ferry to Waiheke Island</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i/>
          <w:iCs/>
          <w:color w:val="000000"/>
          <w:kern w:val="0"/>
          <w:bdr w:val="single" w:sz="2" w:space="0" w:color="E5E7EB" w:frame="1"/>
          <w:lang w:val="en-NZ" w:eastAsia="en-GB"/>
          <w14:ligatures w14:val="none"/>
        </w:rPr>
        <w:t>(Fullers360 from downtown)</w:t>
      </w:r>
    </w:p>
    <w:p w14:paraId="52D4FCED" w14:textId="77777777" w:rsidR="00257769" w:rsidRPr="00257769" w:rsidRDefault="00257769" w:rsidP="00257769">
      <w:pPr>
        <w:numPr>
          <w:ilvl w:val="0"/>
          <w:numId w:val="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Stony Batter Walk</w:t>
      </w:r>
      <w:r w:rsidRPr="00257769">
        <w:rPr>
          <w:rFonts w:ascii="Segoe UI" w:eastAsia="Times New Roman" w:hAnsi="Segoe UI" w:cs="Segoe UI"/>
          <w:color w:val="000000"/>
          <w:kern w:val="0"/>
          <w:lang w:val="en-NZ" w:eastAsia="en-GB"/>
          <w14:ligatures w14:val="none"/>
        </w:rPr>
        <w:t> — WWII fortress ruins + ancient basalt boulders + Gulf views. Genuinely off-the-beaten-track east Waiheke.</w:t>
      </w:r>
    </w:p>
    <w:p w14:paraId="4FF7FADF" w14:textId="77777777" w:rsidR="00257769" w:rsidRPr="00257769" w:rsidRDefault="00257769" w:rsidP="00257769">
      <w:pPr>
        <w:numPr>
          <w:ilvl w:val="0"/>
          <w:numId w:val="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Hooks Bay</w:t>
      </w:r>
      <w:r w:rsidRPr="00257769">
        <w:rPr>
          <w:rFonts w:ascii="Segoe UI" w:eastAsia="Times New Roman" w:hAnsi="Segoe UI" w:cs="Segoe UI"/>
          <w:color w:val="000000"/>
          <w:kern w:val="0"/>
          <w:lang w:val="en-NZ" w:eastAsia="en-GB"/>
          <w14:ligatures w14:val="none"/>
        </w:rPr>
        <w:t> — Striking orange-sand bay, quiet and scenic, right next to Stony Batter.</w:t>
      </w:r>
    </w:p>
    <w:p w14:paraId="776010A1" w14:textId="77777777" w:rsidR="00257769" w:rsidRPr="00257769" w:rsidRDefault="00257769" w:rsidP="00257769">
      <w:pPr>
        <w:numPr>
          <w:ilvl w:val="0"/>
          <w:numId w:val="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Cascades Loop Track / Nikau Track</w:t>
      </w:r>
      <w:r w:rsidRPr="00257769">
        <w:rPr>
          <w:rFonts w:ascii="Segoe UI" w:eastAsia="Times New Roman" w:hAnsi="Segoe UI" w:cs="Segoe UI"/>
          <w:color w:val="000000"/>
          <w:kern w:val="0"/>
          <w:lang w:val="en-NZ" w:eastAsia="en-GB"/>
          <w14:ligatures w14:val="none"/>
        </w:rPr>
        <w:t> — Forest walks through Whakanewha Regional Park, one of Waiheke's least-visited areas.</w:t>
      </w:r>
    </w:p>
    <w:p w14:paraId="3B6AE59A" w14:textId="77777777" w:rsidR="00257769" w:rsidRPr="00257769" w:rsidRDefault="00257769" w:rsidP="00257769">
      <w:pPr>
        <w:numPr>
          <w:ilvl w:val="0"/>
          <w:numId w:val="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Onetangi Beach</w:t>
      </w:r>
      <w:r w:rsidRPr="00257769">
        <w:rPr>
          <w:rFonts w:ascii="Segoe UI" w:eastAsia="Times New Roman" w:hAnsi="Segoe UI" w:cs="Segoe UI"/>
          <w:color w:val="000000"/>
          <w:kern w:val="0"/>
          <w:lang w:val="en-NZ" w:eastAsia="en-GB"/>
          <w14:ligatures w14:val="none"/>
        </w:rPr>
        <w:t> — Waiheke's longest beach if you want a swim on the way back.</w:t>
      </w:r>
    </w:p>
    <w:p w14:paraId="0EF71B3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3 — Ferry to Tiritiri Matangi or Rangitoto Island</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i/>
          <w:iCs/>
          <w:color w:val="000000"/>
          <w:kern w:val="0"/>
          <w:bdr w:val="single" w:sz="2" w:space="0" w:color="E5E7EB" w:frame="1"/>
          <w:lang w:val="en-NZ" w:eastAsia="en-GB"/>
          <w14:ligatures w14:val="none"/>
        </w:rPr>
        <w:t>(both via Fullers360)</w:t>
      </w:r>
    </w:p>
    <w:p w14:paraId="38DADCE6" w14:textId="77777777" w:rsidR="00257769" w:rsidRPr="00257769" w:rsidRDefault="00257769" w:rsidP="00257769">
      <w:pPr>
        <w:numPr>
          <w:ilvl w:val="0"/>
          <w:numId w:val="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Tiritiri Matangi Island</w:t>
      </w:r>
      <w:r w:rsidRPr="00257769">
        <w:rPr>
          <w:rFonts w:ascii="Segoe UI" w:eastAsia="Times New Roman" w:hAnsi="Segoe UI" w:cs="Segoe UI"/>
          <w:color w:val="000000"/>
          <w:kern w:val="0"/>
          <w:lang w:val="en-NZ" w:eastAsia="en-GB"/>
          <w14:ligatures w14:val="none"/>
        </w:rPr>
        <w:t> — One of NZ's best open bird sanctuaries; kōkako, takahē, kākāriki in regenerating native forest. Truly special and not crowded.</w:t>
      </w:r>
    </w:p>
    <w:p w14:paraId="3F5942F0" w14:textId="77777777" w:rsidR="00257769" w:rsidRPr="00257769" w:rsidRDefault="00257769" w:rsidP="00257769">
      <w:pPr>
        <w:numPr>
          <w:ilvl w:val="0"/>
          <w:numId w:val="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Rangitoto Island</w:t>
      </w:r>
      <w:r w:rsidRPr="00257769">
        <w:rPr>
          <w:rFonts w:ascii="Segoe UI" w:eastAsia="Times New Roman" w:hAnsi="Segoe UI" w:cs="Segoe UI"/>
          <w:color w:val="000000"/>
          <w:kern w:val="0"/>
          <w:lang w:val="en-NZ" w:eastAsia="en-GB"/>
          <w14:ligatures w14:val="none"/>
        </w:rPr>
        <w:t> — Auckland's youngest volcano, lava fields, huge pōhutukawa forest, summit hike with panoramic Gulf views.</w:t>
      </w:r>
    </w:p>
    <w:p w14:paraId="5E69D3C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i/>
          <w:iCs/>
          <w:color w:val="000000"/>
          <w:kern w:val="0"/>
          <w:bdr w:val="single" w:sz="2" w:space="0" w:color="E5E7EB" w:frame="1"/>
          <w:lang w:val="en-NZ" w:eastAsia="en-GB"/>
          <w14:ligatures w14:val="none"/>
        </w:rPr>
        <w:t>(Pick one — Tiritiri for wildlife, Rangitoto for geology/hiking)</w:t>
      </w:r>
    </w:p>
    <w:p w14:paraId="1CEEEE16"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7536300E">
          <v:rect id="Horizontal Line 2" o:spid="_x0000_s1067"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1530859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Segoe UI"/>
          <w:b/>
          <w:bCs/>
          <w:color w:val="000000"/>
          <w:kern w:val="0"/>
          <w:lang w:val="en-NZ" w:eastAsia="en-GB"/>
          <w14:ligatures w14:val="none"/>
        </w:rPr>
      </w:pPr>
      <w:r w:rsidRPr="00257769">
        <w:rPr>
          <w:rFonts w:ascii="Apple Color Emoji" w:eastAsia="Times New Roman" w:hAnsi="Apple Color Emoji" w:cs="Apple Color Emoji"/>
          <w:b/>
          <w:bCs/>
          <w:color w:val="000000"/>
          <w:kern w:val="0"/>
          <w:lang w:val="en-NZ" w:eastAsia="en-GB"/>
          <w14:ligatures w14:val="none"/>
        </w:rPr>
        <w:t>🚗</w:t>
      </w:r>
      <w:r w:rsidRPr="00257769">
        <w:rPr>
          <w:rFonts w:ascii="var(--ti-font-heading)" w:eastAsia="Times New Roman" w:hAnsi="var(--ti-font-heading)" w:cs="Segoe UI"/>
          <w:b/>
          <w:bCs/>
          <w:color w:val="000000"/>
          <w:kern w:val="0"/>
          <w:lang w:val="en-NZ" w:eastAsia="en-GB"/>
          <w14:ligatures w14:val="none"/>
        </w:rPr>
        <w:t xml:space="preserve"> Days 4–7: With a Car</w:t>
      </w:r>
    </w:p>
    <w:p w14:paraId="0181527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4 — West Auckland (Waitākere Ranges)</w:t>
      </w:r>
    </w:p>
    <w:p w14:paraId="59454E95" w14:textId="77777777" w:rsidR="00257769" w:rsidRPr="00257769" w:rsidRDefault="00257769" w:rsidP="00257769">
      <w:pPr>
        <w:numPr>
          <w:ilvl w:val="0"/>
          <w:numId w:val="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Arataki Visitor Centre</w:t>
      </w:r>
      <w:r w:rsidRPr="00257769">
        <w:rPr>
          <w:rFonts w:ascii="Segoe UI" w:eastAsia="Times New Roman" w:hAnsi="Segoe UI" w:cs="Segoe UI"/>
          <w:color w:val="000000"/>
          <w:kern w:val="0"/>
          <w:lang w:val="en-NZ" w:eastAsia="en-GB"/>
          <w14:ligatures w14:val="none"/>
        </w:rPr>
        <w:t> — Gateway to the ranges; stunning views, Māori heritage, short walks from the carpark.</w:t>
      </w:r>
    </w:p>
    <w:p w14:paraId="52E4A28A" w14:textId="77777777" w:rsidR="00257769" w:rsidRPr="00257769" w:rsidRDefault="00257769" w:rsidP="00257769">
      <w:pPr>
        <w:numPr>
          <w:ilvl w:val="0"/>
          <w:numId w:val="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Pipeline Road and Slip Track</w:t>
      </w:r>
      <w:r w:rsidRPr="00257769">
        <w:rPr>
          <w:rFonts w:ascii="Segoe UI" w:eastAsia="Times New Roman" w:hAnsi="Segoe UI" w:cs="Segoe UI"/>
          <w:color w:val="000000"/>
          <w:kern w:val="0"/>
          <w:lang w:val="en-NZ" w:eastAsia="en-GB"/>
          <w14:ligatures w14:val="none"/>
        </w:rPr>
        <w:t> — Forest regeneration, historic tramway remnants, quieter than the main Waitākere tracks.</w:t>
      </w:r>
    </w:p>
    <w:p w14:paraId="283C6977" w14:textId="77777777" w:rsidR="00257769" w:rsidRPr="00257769" w:rsidRDefault="00257769" w:rsidP="00257769">
      <w:pPr>
        <w:numPr>
          <w:ilvl w:val="0"/>
          <w:numId w:val="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Maungaroa Track / Lion Rock</w:t>
      </w:r>
      <w:r w:rsidRPr="00257769">
        <w:rPr>
          <w:rFonts w:ascii="Segoe UI" w:eastAsia="Times New Roman" w:hAnsi="Segoe UI" w:cs="Segoe UI"/>
          <w:color w:val="000000"/>
          <w:kern w:val="0"/>
          <w:lang w:val="en-NZ" w:eastAsia="en-GB"/>
          <w14:ligatures w14:val="none"/>
        </w:rPr>
        <w:t> — Volcanic ridge views, kauri forest, wild coastline at Piha. </w:t>
      </w:r>
      <w:r w:rsidRPr="00257769">
        <w:rPr>
          <w:rFonts w:ascii="Segoe UI" w:eastAsia="Times New Roman" w:hAnsi="Segoe UI" w:cs="Segoe UI"/>
          <w:i/>
          <w:iCs/>
          <w:color w:val="000000"/>
          <w:kern w:val="0"/>
          <w:bdr w:val="single" w:sz="2" w:space="0" w:color="E5E7EB" w:frame="1"/>
          <w:lang w:val="en-NZ" w:eastAsia="en-GB"/>
          <w14:ligatures w14:val="none"/>
        </w:rPr>
        <w:t>(Note: Lion Rock summit track is currently closed due to storm damage, but the beach and base area are open)</w:t>
      </w:r>
    </w:p>
    <w:p w14:paraId="30A6D23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5 — North Auckland: Matakana Coast</w:t>
      </w:r>
    </w:p>
    <w:p w14:paraId="0ADAAB73" w14:textId="77777777" w:rsidR="00257769" w:rsidRPr="00257769" w:rsidRDefault="00257769" w:rsidP="00257769">
      <w:pPr>
        <w:numPr>
          <w:ilvl w:val="0"/>
          <w:numId w:val="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Casnell Island</w:t>
      </w:r>
      <w:r w:rsidRPr="00257769">
        <w:rPr>
          <w:rFonts w:ascii="Segoe UI" w:eastAsia="Times New Roman" w:hAnsi="Segoe UI" w:cs="Segoe UI"/>
          <w:color w:val="000000"/>
          <w:kern w:val="0"/>
          <w:lang w:val="en-NZ" w:eastAsia="en-GB"/>
          <w14:ligatures w14:val="none"/>
        </w:rPr>
        <w:t> — Tidal causeway walk to a forested island with a historic pā site in Mahurangi Harbour. Very few visitors.</w:t>
      </w:r>
    </w:p>
    <w:p w14:paraId="01F001BF" w14:textId="77777777" w:rsidR="00257769" w:rsidRPr="00257769" w:rsidRDefault="00257769" w:rsidP="00257769">
      <w:pPr>
        <w:numPr>
          <w:ilvl w:val="0"/>
          <w:numId w:val="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Kohuroa / Matheson Bay</w:t>
      </w:r>
      <w:r w:rsidRPr="00257769">
        <w:rPr>
          <w:rFonts w:ascii="Segoe UI" w:eastAsia="Times New Roman" w:hAnsi="Segoe UI" w:cs="Segoe UI"/>
          <w:color w:val="000000"/>
          <w:kern w:val="0"/>
          <w:lang w:val="en-NZ" w:eastAsia="en-GB"/>
          <w14:ligatures w14:val="none"/>
        </w:rPr>
        <w:t> — Calm, sheltered swimming beach with rock pools and a coastal forest stream track.</w:t>
      </w:r>
    </w:p>
    <w:p w14:paraId="6F7F9AE1" w14:textId="77777777" w:rsidR="00257769" w:rsidRPr="00257769" w:rsidRDefault="00257769" w:rsidP="00257769">
      <w:pPr>
        <w:numPr>
          <w:ilvl w:val="0"/>
          <w:numId w:val="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Dome Forest</w:t>
      </w:r>
      <w:r w:rsidRPr="00257769">
        <w:rPr>
          <w:rFonts w:ascii="Segoe UI" w:eastAsia="Times New Roman" w:hAnsi="Segoe UI" w:cs="Segoe UI"/>
          <w:color w:val="000000"/>
          <w:kern w:val="0"/>
          <w:lang w:val="en-NZ" w:eastAsia="en-GB"/>
          <w14:ligatures w14:val="none"/>
        </w:rPr>
        <w:t> — Podocarp forest summit hike north of Warkworth with panoramic views.</w:t>
      </w:r>
    </w:p>
    <w:p w14:paraId="0D65A72D" w14:textId="77777777" w:rsidR="00257769" w:rsidRPr="00257769" w:rsidRDefault="00257769" w:rsidP="00257769">
      <w:pPr>
        <w:numPr>
          <w:ilvl w:val="0"/>
          <w:numId w:val="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Warkworth</w:t>
      </w:r>
      <w:r w:rsidRPr="00257769">
        <w:rPr>
          <w:rFonts w:ascii="Segoe UI" w:eastAsia="Times New Roman" w:hAnsi="Segoe UI" w:cs="Segoe UI"/>
          <w:color w:val="000000"/>
          <w:kern w:val="0"/>
          <w:lang w:val="en-NZ" w:eastAsia="en-GB"/>
          <w14:ligatures w14:val="none"/>
        </w:rPr>
        <w:t> — Charming river town with scenic Mahurangi River walks and Māori heritage.</w:t>
      </w:r>
    </w:p>
    <w:p w14:paraId="0FCB0FF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6 — South Auckland: Māngere Volcanic Field + Pōhutukawa Coast</w:t>
      </w:r>
    </w:p>
    <w:p w14:paraId="7C2F3291" w14:textId="77777777" w:rsidR="00257769" w:rsidRPr="00257769" w:rsidRDefault="00257769" w:rsidP="00257769">
      <w:pPr>
        <w:numPr>
          <w:ilvl w:val="0"/>
          <w:numId w:val="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Māngere Lagoon</w:t>
      </w:r>
      <w:r w:rsidRPr="00257769">
        <w:rPr>
          <w:rFonts w:ascii="Segoe UI" w:eastAsia="Times New Roman" w:hAnsi="Segoe UI" w:cs="Segoe UI"/>
          <w:color w:val="000000"/>
          <w:kern w:val="0"/>
          <w:lang w:val="en-NZ" w:eastAsia="en-GB"/>
          <w14:ligatures w14:val="none"/>
        </w:rPr>
        <w:t> — A flooded volcanic maar with a 1.6 km loop, royal spoonbills, and geological/Māori interpretation. Almost nobody goes here.</w:t>
      </w:r>
    </w:p>
    <w:p w14:paraId="39B3D059" w14:textId="77777777" w:rsidR="00257769" w:rsidRPr="00257769" w:rsidRDefault="00257769" w:rsidP="00257769">
      <w:pPr>
        <w:numPr>
          <w:ilvl w:val="0"/>
          <w:numId w:val="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Watercare Coastal Walkway</w:t>
      </w:r>
      <w:r w:rsidRPr="00257769">
        <w:rPr>
          <w:rFonts w:ascii="Segoe UI" w:eastAsia="Times New Roman" w:hAnsi="Segoe UI" w:cs="Segoe UI"/>
          <w:color w:val="000000"/>
          <w:kern w:val="0"/>
          <w:lang w:val="en-NZ" w:eastAsia="en-GB"/>
          <w14:ligatures w14:val="none"/>
        </w:rPr>
        <w:t> — 7 km flat walk/cycle linking Ambury Regional Park to Ōtuataua Stonefields, with harbour views and wildlife.</w:t>
      </w:r>
    </w:p>
    <w:p w14:paraId="424CC0EC" w14:textId="77777777" w:rsidR="00257769" w:rsidRPr="00257769" w:rsidRDefault="00257769" w:rsidP="00257769">
      <w:pPr>
        <w:numPr>
          <w:ilvl w:val="0"/>
          <w:numId w:val="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Puketutu Island</w:t>
      </w:r>
      <w:r w:rsidRPr="00257769">
        <w:rPr>
          <w:rFonts w:ascii="Segoe UI" w:eastAsia="Times New Roman" w:hAnsi="Segoe UI" w:cs="Segoe UI"/>
          <w:color w:val="000000"/>
          <w:kern w:val="0"/>
          <w:lang w:val="en-NZ" w:eastAsia="en-GB"/>
          <w14:ligatures w14:val="none"/>
        </w:rPr>
        <w:t> — Dormant volcanic island in Manukau Harbour, ecological restoration story.</w:t>
      </w:r>
    </w:p>
    <w:p w14:paraId="1591E85E" w14:textId="77777777" w:rsidR="00257769" w:rsidRPr="00257769" w:rsidRDefault="00257769" w:rsidP="00257769">
      <w:pPr>
        <w:numPr>
          <w:ilvl w:val="0"/>
          <w:numId w:val="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Ōmana Regional Park</w:t>
      </w:r>
      <w:r w:rsidRPr="00257769">
        <w:rPr>
          <w:rFonts w:ascii="Segoe UI" w:eastAsia="Times New Roman" w:hAnsi="Segoe UI" w:cs="Segoe UI"/>
          <w:color w:val="000000"/>
          <w:kern w:val="0"/>
          <w:lang w:val="en-NZ" w:eastAsia="en-GB"/>
          <w14:ligatures w14:val="none"/>
        </w:rPr>
        <w:t> — Coastal cliffs, walking/cycling, heritage sites on the Pōhutukawa Coast.</w:t>
      </w:r>
    </w:p>
    <w:p w14:paraId="198C0E5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7 — East Auckland: Whakakaiwhara Peninsula (Duder Regional Park)</w:t>
      </w:r>
    </w:p>
    <w:p w14:paraId="2D0E7E7D" w14:textId="77777777" w:rsidR="00257769" w:rsidRPr="00257769" w:rsidRDefault="00257769" w:rsidP="00257769">
      <w:pPr>
        <w:numPr>
          <w:ilvl w:val="0"/>
          <w:numId w:val="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Whakakaiwhara Pā Walk</w:t>
      </w:r>
      <w:r w:rsidRPr="00257769">
        <w:rPr>
          <w:rFonts w:ascii="Segoe UI" w:eastAsia="Times New Roman" w:hAnsi="Segoe UI" w:cs="Segoe UI"/>
          <w:color w:val="000000"/>
          <w:kern w:val="0"/>
          <w:lang w:val="en-NZ" w:eastAsia="en-GB"/>
          <w14:ligatures w14:val="none"/>
        </w:rPr>
        <w:t> — Moderate hike with panoramic coastal views and Māori pā remnants in Duder Regional Park. Very few visitors.</w:t>
      </w:r>
    </w:p>
    <w:p w14:paraId="20175050" w14:textId="77777777" w:rsidR="00257769" w:rsidRPr="00257769" w:rsidRDefault="00257769" w:rsidP="00257769">
      <w:pPr>
        <w:numPr>
          <w:ilvl w:val="0"/>
          <w:numId w:val="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Te Wharau Bay Walk</w:t>
      </w:r>
      <w:r w:rsidRPr="00257769">
        <w:rPr>
          <w:rFonts w:ascii="Segoe UI" w:eastAsia="Times New Roman" w:hAnsi="Segoe UI" w:cs="Segoe UI"/>
          <w:color w:val="000000"/>
          <w:kern w:val="0"/>
          <w:lang w:val="en-NZ" w:eastAsia="en-GB"/>
          <w14:ligatures w14:val="none"/>
        </w:rPr>
        <w:t> — Easy 2 km coastal trail with swimming, sandy bays, and regenerating forest.</w:t>
      </w:r>
    </w:p>
    <w:p w14:paraId="3970CACE"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6A7C7021">
          <v:rect id="_x0000_i1089" alt="" style="width:451.15pt;height:.05pt;mso-width-percent:0;mso-height-percent:0;mso-width-percent:0;mso-height-percent:0" o:hrpct="964" o:hralign="center" o:hrstd="t" o:hr="t" fillcolor="#a0a0a0" stroked="f"/>
        </w:pict>
      </w:r>
    </w:p>
    <w:p w14:paraId="37210E1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Next Steps</w:t>
      </w:r>
    </w:p>
    <w:p w14:paraId="0A26464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Would you like me to:</w:t>
      </w:r>
    </w:p>
    <w:p w14:paraId="7961BA12" w14:textId="77777777" w:rsidR="00257769" w:rsidRPr="00257769" w:rsidRDefault="00257769" w:rsidP="00257769">
      <w:pPr>
        <w:numPr>
          <w:ilvl w:val="0"/>
          <w:numId w:val="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Build a full day-by-day itinerary</w:t>
      </w:r>
      <w:r w:rsidRPr="00257769">
        <w:rPr>
          <w:rFonts w:ascii="Segoe UI" w:eastAsia="Times New Roman" w:hAnsi="Segoe UI" w:cs="Segoe UI"/>
          <w:color w:val="000000"/>
          <w:kern w:val="0"/>
          <w:lang w:val="en-NZ" w:eastAsia="en-GB"/>
          <w14:ligatures w14:val="none"/>
        </w:rPr>
        <w:t> for any of these days (with timings)?</w:t>
      </w:r>
    </w:p>
    <w:p w14:paraId="352C46EA" w14:textId="77777777" w:rsidR="00257769" w:rsidRPr="00257769" w:rsidRDefault="00257769" w:rsidP="00257769">
      <w:pPr>
        <w:numPr>
          <w:ilvl w:val="0"/>
          <w:numId w:val="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Find accommodation</w:t>
      </w:r>
      <w:r w:rsidRPr="00257769">
        <w:rPr>
          <w:rFonts w:ascii="Segoe UI" w:eastAsia="Times New Roman" w:hAnsi="Segoe UI" w:cs="Segoe UI"/>
          <w:color w:val="000000"/>
          <w:kern w:val="0"/>
          <w:lang w:val="en-NZ" w:eastAsia="en-GB"/>
          <w14:ligatures w14:val="none"/>
        </w:rPr>
        <w:t> for your stay?</w:t>
      </w:r>
    </w:p>
    <w:p w14:paraId="7EA95AF1" w14:textId="77777777" w:rsidR="00257769" w:rsidRPr="00257769" w:rsidRDefault="00257769" w:rsidP="00257769">
      <w:pPr>
        <w:numPr>
          <w:ilvl w:val="0"/>
          <w:numId w:val="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Drill into more detail</w:t>
      </w:r>
      <w:r w:rsidRPr="00257769">
        <w:rPr>
          <w:rFonts w:ascii="Segoe UI" w:eastAsia="Times New Roman" w:hAnsi="Segoe UI" w:cs="Segoe UI"/>
          <w:color w:val="000000"/>
          <w:kern w:val="0"/>
          <w:lang w:val="en-NZ" w:eastAsia="en-GB"/>
          <w14:ligatures w14:val="none"/>
        </w:rPr>
        <w:t> on any specific place?</w:t>
      </w:r>
    </w:p>
    <w:p w14:paraId="4212CAE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Waiheke day and the Tiritiri Matangi ferry day are the two I'd prioritise locking in early — ferry times matter. For ferries, check </w:t>
      </w:r>
      <w:r w:rsidRPr="00257769">
        <w:rPr>
          <w:rFonts w:ascii="Segoe UI" w:eastAsia="Times New Roman" w:hAnsi="Segoe UI" w:cs="Segoe UI"/>
          <w:b/>
          <w:bCs/>
          <w:color w:val="000000"/>
          <w:kern w:val="0"/>
          <w:bdr w:val="single" w:sz="2" w:space="0" w:color="E5E7EB" w:frame="1"/>
          <w:lang w:val="en-NZ" w:eastAsia="en-GB"/>
          <w14:ligatures w14:val="none"/>
        </w:rPr>
        <w:t>fullers.co.nz</w:t>
      </w:r>
      <w:r w:rsidRPr="00257769">
        <w:rPr>
          <w:rFonts w:ascii="Segoe UI" w:eastAsia="Times New Roman" w:hAnsi="Segoe UI" w:cs="Segoe UI"/>
          <w:color w:val="000000"/>
          <w:kern w:val="0"/>
          <w:lang w:val="en-NZ" w:eastAsia="en-GB"/>
          <w14:ligatures w14:val="none"/>
        </w:rPr>
        <w:t> for schedules and bookings.</w:t>
      </w:r>
    </w:p>
    <w:p w14:paraId="65FE1930"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Questions. Maungaroa Track / Lion Rock are located in Piha, a major destination with multiple options once you get there. You should reference Piha. In the taxonomy of the website, "Piha" looks like any otehr article, but it is actually a centre with many references - spokes - presenting activities at Piha. There will be other examples where a "centre" exists but it is not treated as a sub-region. Do we need to create some metadata that helps with these associations? Why have you included Pohutukawa Coast in South Auckland? It is in East Auckland. Can you check how you are forming this reference?</w:t>
      </w:r>
    </w:p>
    <w:p w14:paraId="60194584"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list_subregions(Auckland) → 6 sub-regions, 373 places</w:t>
      </w:r>
      <w:r w:rsidRPr="00257769">
        <w:rPr>
          <w:rFonts w:ascii="Segoe UI" w:eastAsia="Times New Roman" w:hAnsi="Segoe UI" w:cs="Segoe UI"/>
          <w:color w:val="000000"/>
          <w:kern w:val="0"/>
          <w:sz w:val="18"/>
          <w:szCs w:val="18"/>
          <w:bdr w:val="single" w:sz="2" w:space="0" w:color="E5E7EB" w:frame="1"/>
          <w:lang w:val="en-NZ" w:eastAsia="en-GB"/>
          <w14:ligatures w14:val="none"/>
        </w:rPr>
        <w:t>(0.3s)</w:t>
      </w:r>
    </w:p>
    <w:p w14:paraId="448CB531"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search_places → 0 matches</w:t>
      </w:r>
      <w:r w:rsidRPr="00257769">
        <w:rPr>
          <w:rFonts w:ascii="Segoe UI" w:eastAsia="Times New Roman" w:hAnsi="Segoe UI" w:cs="Segoe UI"/>
          <w:color w:val="000000"/>
          <w:kern w:val="0"/>
          <w:sz w:val="18"/>
          <w:szCs w:val="18"/>
          <w:bdr w:val="single" w:sz="2" w:space="0" w:color="E5E7EB" w:frame="1"/>
          <w:lang w:val="en-NZ" w:eastAsia="en-GB"/>
          <w14:ligatures w14:val="none"/>
        </w:rPr>
        <w:t>(2.3s)</w:t>
      </w:r>
    </w:p>
    <w:p w14:paraId="650FE347"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search_places → 0 matches</w:t>
      </w:r>
      <w:r w:rsidRPr="00257769">
        <w:rPr>
          <w:rFonts w:ascii="Segoe UI" w:eastAsia="Times New Roman" w:hAnsi="Segoe UI" w:cs="Segoe UI"/>
          <w:color w:val="000000"/>
          <w:kern w:val="0"/>
          <w:sz w:val="18"/>
          <w:szCs w:val="18"/>
          <w:bdr w:val="single" w:sz="2" w:space="0" w:color="E5E7EB" w:frame="1"/>
          <w:lang w:val="en-NZ" w:eastAsia="en-GB"/>
          <w14:ligatures w14:val="none"/>
        </w:rPr>
        <w:t>(1.5s)</w:t>
      </w:r>
    </w:p>
    <w:p w14:paraId="2D8F09C3"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find_place_by_name → 3 matches</w:t>
      </w:r>
      <w:r w:rsidRPr="00257769">
        <w:rPr>
          <w:rFonts w:ascii="Segoe UI" w:eastAsia="Times New Roman" w:hAnsi="Segoe UI" w:cs="Segoe UI"/>
          <w:color w:val="000000"/>
          <w:kern w:val="0"/>
          <w:sz w:val="18"/>
          <w:szCs w:val="18"/>
          <w:bdr w:val="single" w:sz="2" w:space="0" w:color="E5E7EB" w:frame="1"/>
          <w:lang w:val="en-NZ" w:eastAsia="en-GB"/>
          <w14:ligatures w14:val="none"/>
        </w:rPr>
        <w:t>(0.2s)</w:t>
      </w:r>
    </w:p>
    <w:p w14:paraId="6376580D"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find_place_by_name → 1 matches</w:t>
      </w:r>
      <w:r w:rsidRPr="00257769">
        <w:rPr>
          <w:rFonts w:ascii="Segoe UI" w:eastAsia="Times New Roman" w:hAnsi="Segoe UI" w:cs="Segoe UI"/>
          <w:color w:val="000000"/>
          <w:kern w:val="0"/>
          <w:sz w:val="18"/>
          <w:szCs w:val="18"/>
          <w:bdr w:val="single" w:sz="2" w:space="0" w:color="E5E7EB" w:frame="1"/>
          <w:lang w:val="en-NZ" w:eastAsia="en-GB"/>
          <w14:ligatures w14:val="none"/>
        </w:rPr>
        <w:t>(0.2s)</w:t>
      </w:r>
    </w:p>
    <w:p w14:paraId="4E1CDF3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These are great editorial and data-model questions. Let me work through them:</w:t>
      </w:r>
    </w:p>
    <w:p w14:paraId="44ACEBF2"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2CC8400F">
          <v:rect id="_x0000_i1088" alt="" style="width:451.15pt;height:.05pt;mso-width-percent:0;mso-height-percent:0;mso-width-percent:0;mso-height-percent:0" o:hrpct="964" o:hralign="center" o:hrstd="t" o:hr="t" fillcolor="#a0a0a0" stroked="f"/>
        </w:pict>
      </w:r>
    </w:p>
    <w:p w14:paraId="38E4730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1. Piha as a "Hub" / Spoke Model</w:t>
      </w:r>
    </w:p>
    <w:p w14:paraId="2F1D1A9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You're absolutely right. Piha isn't just one place — it's a destination centre that anchors multiple activity pages (Lion Rock, Kitekite Falls, the beach itself, surf conditions, walks, etc.). When I surfaced "Maungaroa Track / Lion Rock" I should have said </w:t>
      </w:r>
      <w:r w:rsidRPr="00257769">
        <w:rPr>
          <w:rFonts w:ascii="Segoe UI" w:eastAsia="Times New Roman" w:hAnsi="Segoe UI" w:cs="Segoe UI"/>
          <w:b/>
          <w:bCs/>
          <w:color w:val="000000"/>
          <w:kern w:val="0"/>
          <w:bdr w:val="single" w:sz="2" w:space="0" w:color="E5E7EB" w:frame="1"/>
          <w:lang w:val="en-NZ" w:eastAsia="en-GB"/>
          <w14:ligatures w14:val="none"/>
        </w:rPr>
        <w:t>"Day at Piha"</w:t>
      </w:r>
      <w:r w:rsidRPr="00257769">
        <w:rPr>
          <w:rFonts w:ascii="Segoe UI" w:eastAsia="Times New Roman" w:hAnsi="Segoe UI" w:cs="Segoe UI"/>
          <w:color w:val="000000"/>
          <w:kern w:val="0"/>
          <w:lang w:val="en-NZ" w:eastAsia="en-GB"/>
          <w14:ligatures w14:val="none"/>
        </w:rPr>
        <w:t> and referenced the hub, with the individual spokes listed as what you'd do </w:t>
      </w:r>
      <w:r w:rsidRPr="00257769">
        <w:rPr>
          <w:rFonts w:ascii="Segoe UI" w:eastAsia="Times New Roman" w:hAnsi="Segoe UI" w:cs="Segoe UI"/>
          <w:i/>
          <w:iCs/>
          <w:color w:val="000000"/>
          <w:kern w:val="0"/>
          <w:bdr w:val="single" w:sz="2" w:space="0" w:color="E5E7EB" w:frame="1"/>
          <w:lang w:val="en-NZ" w:eastAsia="en-GB"/>
          <w14:ligatures w14:val="none"/>
        </w:rPr>
        <w:t>while there</w:t>
      </w:r>
      <w:r w:rsidRPr="00257769">
        <w:rPr>
          <w:rFonts w:ascii="Segoe UI" w:eastAsia="Times New Roman" w:hAnsi="Segoe UI" w:cs="Segoe UI"/>
          <w:color w:val="000000"/>
          <w:kern w:val="0"/>
          <w:lang w:val="en-NZ" w:eastAsia="en-GB"/>
          <w14:ligatures w14:val="none"/>
        </w:rPr>
        <w:t>.</w:t>
      </w:r>
    </w:p>
    <w:p w14:paraId="0A9237A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real content-model gap. Right now, the taxonomy treats Piha as a flat peer of every other page. What you'd need to surface it correctly is something like:</w:t>
      </w:r>
    </w:p>
    <w:p w14:paraId="266CB903" w14:textId="77777777" w:rsidR="00257769" w:rsidRPr="00257769" w:rsidRDefault="00257769" w:rsidP="00257769">
      <w:pPr>
        <w:numPr>
          <w:ilvl w:val="0"/>
          <w:numId w:val="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w:t>
      </w:r>
      <w:r w:rsidRPr="00257769">
        <w:rPr>
          <w:rFonts w:ascii="Menlo" w:eastAsia="Times New Roman" w:hAnsi="Menlo" w:cs="Menlo"/>
          <w:b/>
          <w:bCs/>
          <w:color w:val="000000"/>
          <w:kern w:val="0"/>
          <w:sz w:val="22"/>
          <w:szCs w:val="22"/>
          <w:bdr w:val="single" w:sz="2" w:space="1" w:color="E5E7EB" w:frame="1"/>
          <w:lang w:val="en-NZ" w:eastAsia="en-GB"/>
          <w14:ligatures w14:val="none"/>
        </w:rPr>
        <w:t>hub: true</w:t>
      </w:r>
      <w:r w:rsidRPr="00257769">
        <w:rPr>
          <w:rFonts w:ascii="Segoe UI" w:eastAsia="Times New Roman" w:hAnsi="Segoe UI" w:cs="Segoe UI"/>
          <w:color w:val="000000"/>
          <w:kern w:val="0"/>
          <w:lang w:val="en-NZ" w:eastAsia="en-GB"/>
          <w14:ligatures w14:val="none"/>
        </w:rPr>
        <w:t> boolean (or </w:t>
      </w:r>
      <w:r w:rsidRPr="00257769">
        <w:rPr>
          <w:rFonts w:ascii="Menlo" w:eastAsia="Times New Roman" w:hAnsi="Menlo" w:cs="Menlo"/>
          <w:color w:val="000000"/>
          <w:kern w:val="0"/>
          <w:sz w:val="22"/>
          <w:szCs w:val="22"/>
          <w:bdr w:val="single" w:sz="2" w:space="1" w:color="E5E7EB" w:frame="1"/>
          <w:lang w:val="en-NZ" w:eastAsia="en-GB"/>
          <w14:ligatures w14:val="none"/>
        </w:rPr>
        <w:t>place_type: "destination_centre"</w:t>
      </w:r>
      <w:r w:rsidRPr="00257769">
        <w:rPr>
          <w:rFonts w:ascii="Segoe UI" w:eastAsia="Times New Roman" w:hAnsi="Segoe UI" w:cs="Segoe UI"/>
          <w:color w:val="000000"/>
          <w:kern w:val="0"/>
          <w:lang w:val="en-NZ" w:eastAsia="en-GB"/>
          <w14:ligatures w14:val="none"/>
        </w:rPr>
        <w:t>) on the Piha page</w:t>
      </w:r>
    </w:p>
    <w:p w14:paraId="3402714C" w14:textId="77777777" w:rsidR="00257769" w:rsidRPr="00257769" w:rsidRDefault="00257769" w:rsidP="00257769">
      <w:pPr>
        <w:numPr>
          <w:ilvl w:val="0"/>
          <w:numId w:val="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w:t>
      </w:r>
      <w:r w:rsidRPr="00257769">
        <w:rPr>
          <w:rFonts w:ascii="Menlo" w:eastAsia="Times New Roman" w:hAnsi="Menlo" w:cs="Menlo"/>
          <w:b/>
          <w:bCs/>
          <w:color w:val="000000"/>
          <w:kern w:val="0"/>
          <w:sz w:val="22"/>
          <w:szCs w:val="22"/>
          <w:bdr w:val="single" w:sz="2" w:space="1" w:color="E5E7EB" w:frame="1"/>
          <w:lang w:val="en-NZ" w:eastAsia="en-GB"/>
          <w14:ligatures w14:val="none"/>
        </w:rPr>
        <w:t>hub_ref</w:t>
      </w:r>
      <w:r w:rsidRPr="00257769">
        <w:rPr>
          <w:rFonts w:ascii="Segoe UI" w:eastAsia="Times New Roman" w:hAnsi="Segoe UI" w:cs="Segoe UI"/>
          <w:color w:val="000000"/>
          <w:kern w:val="0"/>
          <w:lang w:val="en-NZ" w:eastAsia="en-GB"/>
          <w14:ligatures w14:val="none"/>
        </w:rPr>
        <w:t> field on spoke pages (e.g. Lion Rock → </w:t>
      </w:r>
      <w:r w:rsidRPr="00257769">
        <w:rPr>
          <w:rFonts w:ascii="Menlo" w:eastAsia="Times New Roman" w:hAnsi="Menlo" w:cs="Menlo"/>
          <w:color w:val="000000"/>
          <w:kern w:val="0"/>
          <w:sz w:val="22"/>
          <w:szCs w:val="22"/>
          <w:bdr w:val="single" w:sz="2" w:space="1" w:color="E5E7EB" w:frame="1"/>
          <w:lang w:val="en-NZ" w:eastAsia="en-GB"/>
          <w14:ligatures w14:val="none"/>
        </w:rPr>
        <w:t>hub_ref: "piha"</w:t>
      </w:r>
      <w:r w:rsidRPr="00257769">
        <w:rPr>
          <w:rFonts w:ascii="Segoe UI" w:eastAsia="Times New Roman" w:hAnsi="Segoe UI" w:cs="Segoe UI"/>
          <w:color w:val="000000"/>
          <w:kern w:val="0"/>
          <w:lang w:val="en-NZ" w:eastAsia="en-GB"/>
          <w14:ligatures w14:val="none"/>
        </w:rPr>
        <w:t>) so the planner knows "these spokes cluster under Piha"</w:t>
      </w:r>
    </w:p>
    <w:p w14:paraId="5CC135D7" w14:textId="77777777" w:rsidR="00257769" w:rsidRPr="00257769" w:rsidRDefault="00257769" w:rsidP="00257769">
      <w:pPr>
        <w:numPr>
          <w:ilvl w:val="0"/>
          <w:numId w:val="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Then when I'm building a day itinerary, I can say "base yourself at Piha — here are 3–4 things to do from there" rather than listing spokes as if they're independent stops</w:t>
      </w:r>
    </w:p>
    <w:p w14:paraId="7B3B730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Other likely candidates for the same treatment: </w:t>
      </w:r>
      <w:r w:rsidRPr="00257769">
        <w:rPr>
          <w:rFonts w:ascii="Segoe UI" w:eastAsia="Times New Roman" w:hAnsi="Segoe UI" w:cs="Segoe UI"/>
          <w:b/>
          <w:bCs/>
          <w:color w:val="000000"/>
          <w:kern w:val="0"/>
          <w:bdr w:val="single" w:sz="2" w:space="0" w:color="E5E7EB" w:frame="1"/>
          <w:lang w:val="en-NZ" w:eastAsia="en-GB"/>
          <w14:ligatures w14:val="none"/>
        </w:rPr>
        <w:t>Waiheke Island</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Matakana</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Warkworth</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Muriwai</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Tāwharanui</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Akaroa</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Kaikōura</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Arrowtown</w:t>
      </w:r>
      <w:r w:rsidRPr="00257769">
        <w:rPr>
          <w:rFonts w:ascii="Segoe UI" w:eastAsia="Times New Roman" w:hAnsi="Segoe UI" w:cs="Segoe UI"/>
          <w:color w:val="000000"/>
          <w:kern w:val="0"/>
          <w:lang w:val="en-NZ" w:eastAsia="en-GB"/>
          <w14:ligatures w14:val="none"/>
        </w:rPr>
        <w:t>. Essentially anywhere that's a named destination with a cluster of activity pages radiating from it.</w:t>
      </w:r>
    </w:p>
    <w:p w14:paraId="32B8283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My suggestion:</w:t>
      </w:r>
      <w:r w:rsidRPr="00257769">
        <w:rPr>
          <w:rFonts w:ascii="Segoe UI" w:eastAsia="Times New Roman" w:hAnsi="Segoe UI" w:cs="Segoe UI"/>
          <w:color w:val="000000"/>
          <w:kern w:val="0"/>
          <w:lang w:val="en-NZ" w:eastAsia="en-GB"/>
          <w14:ligatures w14:val="none"/>
        </w:rPr>
        <w:t> A lightweight </w:t>
      </w:r>
      <w:r w:rsidRPr="00257769">
        <w:rPr>
          <w:rFonts w:ascii="Menlo" w:eastAsia="Times New Roman" w:hAnsi="Menlo" w:cs="Menlo"/>
          <w:color w:val="000000"/>
          <w:kern w:val="0"/>
          <w:sz w:val="22"/>
          <w:szCs w:val="22"/>
          <w:bdr w:val="single" w:sz="2" w:space="1" w:color="E5E7EB" w:frame="1"/>
          <w:lang w:val="en-NZ" w:eastAsia="en-GB"/>
          <w14:ligatures w14:val="none"/>
        </w:rPr>
        <w:t>destination_hub</w:t>
      </w:r>
      <w:r w:rsidRPr="00257769">
        <w:rPr>
          <w:rFonts w:ascii="Segoe UI" w:eastAsia="Times New Roman" w:hAnsi="Segoe UI" w:cs="Segoe UI"/>
          <w:color w:val="000000"/>
          <w:kern w:val="0"/>
          <w:lang w:val="en-NZ" w:eastAsia="en-GB"/>
          <w14:ligatures w14:val="none"/>
        </w:rPr>
        <w:t> content type in Sanity, with a </w:t>
      </w:r>
      <w:r w:rsidRPr="00257769">
        <w:rPr>
          <w:rFonts w:ascii="Menlo" w:eastAsia="Times New Roman" w:hAnsi="Menlo" w:cs="Menlo"/>
          <w:color w:val="000000"/>
          <w:kern w:val="0"/>
          <w:sz w:val="22"/>
          <w:szCs w:val="22"/>
          <w:bdr w:val="single" w:sz="2" w:space="1" w:color="E5E7EB" w:frame="1"/>
          <w:lang w:val="en-NZ" w:eastAsia="en-GB"/>
          <w14:ligatures w14:val="none"/>
        </w:rPr>
        <w:t>spokes</w:t>
      </w:r>
      <w:r w:rsidRPr="00257769">
        <w:rPr>
          <w:rFonts w:ascii="Segoe UI" w:eastAsia="Times New Roman" w:hAnsi="Segoe UI" w:cs="Segoe UI"/>
          <w:color w:val="000000"/>
          <w:kern w:val="0"/>
          <w:lang w:val="en-NZ" w:eastAsia="en-GB"/>
          <w14:ligatures w14:val="none"/>
        </w:rPr>
        <w:t> array of page references, would let me query "what's clustered under Piha?" in a single call. Would that fit Douglas's current CMS architecture?</w:t>
      </w:r>
    </w:p>
    <w:p w14:paraId="5DEC6015"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68552E95">
          <v:rect id="_x0000_i1087" alt="" style="width:451.15pt;height:.05pt;mso-width-percent:0;mso-height-percent:0;mso-width-percent:0;mso-height-percent:0" o:hrpct="964" o:hralign="center" o:hrstd="t" o:hr="t" fillcolor="#a0a0a0" stroked="f"/>
        </w:pict>
      </w:r>
    </w:p>
    <w:p w14:paraId="502F011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2. Pōhutukawa Coast in South Auckland — Let me check that nowConfirmed — and this is a clear error on my part. Here's what the data shows:</w:t>
      </w:r>
    </w:p>
    <w:p w14:paraId="364A7633" w14:textId="77777777" w:rsidR="00257769" w:rsidRPr="00257769" w:rsidRDefault="00257769" w:rsidP="00257769">
      <w:pPr>
        <w:numPr>
          <w:ilvl w:val="0"/>
          <w:numId w:val="1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Pōhutukawa Coast</w:t>
      </w:r>
      <w:r w:rsidRPr="00257769">
        <w:rPr>
          <w:rFonts w:ascii="Segoe UI" w:eastAsia="Times New Roman" w:hAnsi="Segoe UI" w:cs="Segoe UI"/>
          <w:color w:val="000000"/>
          <w:kern w:val="0"/>
          <w:lang w:val="en-NZ" w:eastAsia="en-GB"/>
          <w14:ligatures w14:val="none"/>
        </w:rPr>
        <w:t> → </w:t>
      </w:r>
      <w:r w:rsidRPr="00257769">
        <w:rPr>
          <w:rFonts w:ascii="Menlo" w:eastAsia="Times New Roman" w:hAnsi="Menlo" w:cs="Menlo"/>
          <w:color w:val="000000"/>
          <w:kern w:val="0"/>
          <w:sz w:val="22"/>
          <w:szCs w:val="22"/>
          <w:bdr w:val="single" w:sz="2" w:space="1" w:color="E5E7EB" w:frame="1"/>
          <w:lang w:val="en-NZ" w:eastAsia="en-GB"/>
          <w14:ligatures w14:val="none"/>
        </w:rPr>
        <w:t>subRegion: East Auckland</w:t>
      </w:r>
      <w:r w:rsidRPr="00257769">
        <w:rPr>
          <w:rFonts w:ascii="Segoe UI" w:eastAsia="Times New Roman" w:hAnsi="Segoe UI" w:cs="Segoe UI"/>
          <w:color w:val="000000"/>
          <w:kern w:val="0"/>
          <w:lang w:val="en-NZ" w:eastAsia="en-GB"/>
          <w14:ligatures w14:val="none"/>
        </w:rPr>
        <w:t> </w:t>
      </w:r>
      <w:r w:rsidRPr="00257769">
        <w:rPr>
          <w:rFonts w:ascii="Apple Color Emoji" w:eastAsia="Times New Roman" w:hAnsi="Apple Color Emoji" w:cs="Apple Color Emoji"/>
          <w:color w:val="000000"/>
          <w:kern w:val="0"/>
          <w:lang w:val="en-NZ" w:eastAsia="en-GB"/>
          <w14:ligatures w14:val="none"/>
        </w:rPr>
        <w:t>✅</w:t>
      </w:r>
    </w:p>
    <w:p w14:paraId="61A55300" w14:textId="77777777" w:rsidR="00257769" w:rsidRPr="00257769" w:rsidRDefault="00257769" w:rsidP="00257769">
      <w:pPr>
        <w:numPr>
          <w:ilvl w:val="0"/>
          <w:numId w:val="1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Ōmana Regional Park</w:t>
      </w:r>
      <w:r w:rsidRPr="00257769">
        <w:rPr>
          <w:rFonts w:ascii="Segoe UI" w:eastAsia="Times New Roman" w:hAnsi="Segoe UI" w:cs="Segoe UI"/>
          <w:color w:val="000000"/>
          <w:kern w:val="0"/>
          <w:lang w:val="en-NZ" w:eastAsia="en-GB"/>
          <w14:ligatures w14:val="none"/>
        </w:rPr>
        <w:t> → </w:t>
      </w:r>
      <w:r w:rsidRPr="00257769">
        <w:rPr>
          <w:rFonts w:ascii="Menlo" w:eastAsia="Times New Roman" w:hAnsi="Menlo" w:cs="Menlo"/>
          <w:color w:val="000000"/>
          <w:kern w:val="0"/>
          <w:sz w:val="22"/>
          <w:szCs w:val="22"/>
          <w:bdr w:val="single" w:sz="2" w:space="1" w:color="E5E7EB" w:frame="1"/>
          <w:lang w:val="en-NZ" w:eastAsia="en-GB"/>
          <w14:ligatures w14:val="none"/>
        </w:rPr>
        <w:t>subRegion: East Auckland</w:t>
      </w:r>
      <w:r w:rsidRPr="00257769">
        <w:rPr>
          <w:rFonts w:ascii="Segoe UI" w:eastAsia="Times New Roman" w:hAnsi="Segoe UI" w:cs="Segoe UI"/>
          <w:color w:val="000000"/>
          <w:kern w:val="0"/>
          <w:lang w:val="en-NZ" w:eastAsia="en-GB"/>
          <w14:ligatures w14:val="none"/>
        </w:rPr>
        <w:t> </w:t>
      </w:r>
      <w:r w:rsidRPr="00257769">
        <w:rPr>
          <w:rFonts w:ascii="Apple Color Emoji" w:eastAsia="Times New Roman" w:hAnsi="Apple Color Emoji" w:cs="Apple Color Emoji"/>
          <w:color w:val="000000"/>
          <w:kern w:val="0"/>
          <w:lang w:val="en-NZ" w:eastAsia="en-GB"/>
          <w14:ligatures w14:val="none"/>
        </w:rPr>
        <w:t>✅</w:t>
      </w:r>
    </w:p>
    <w:p w14:paraId="1E6E03F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I incorrectly filed both under "South Auckland" in my earlier response. That was a hallucination — I didn't verify against the taxonomy before writing the day plan, I just made a geographic assumption. The Pōhutukawa Coast (Maraetai, Beachlands, Ōmana) sits on the eastern Manukau/Hauraki shore and is correctly tagged as </w:t>
      </w:r>
      <w:r w:rsidRPr="00257769">
        <w:rPr>
          <w:rFonts w:ascii="Segoe UI" w:eastAsia="Times New Roman" w:hAnsi="Segoe UI" w:cs="Segoe UI"/>
          <w:b/>
          <w:bCs/>
          <w:color w:val="000000"/>
          <w:kern w:val="0"/>
          <w:bdr w:val="single" w:sz="2" w:space="0" w:color="E5E7EB" w:frame="1"/>
          <w:lang w:val="en-NZ" w:eastAsia="en-GB"/>
          <w14:ligatures w14:val="none"/>
        </w:rPr>
        <w:t>East Auckland</w:t>
      </w:r>
      <w:r w:rsidRPr="00257769">
        <w:rPr>
          <w:rFonts w:ascii="Segoe UI" w:eastAsia="Times New Roman" w:hAnsi="Segoe UI" w:cs="Segoe UI"/>
          <w:color w:val="000000"/>
          <w:kern w:val="0"/>
          <w:lang w:val="en-NZ" w:eastAsia="en-GB"/>
          <w14:ligatures w14:val="none"/>
        </w:rPr>
        <w:t> in the CMS. I should have called the tools </w:t>
      </w:r>
      <w:r w:rsidRPr="00257769">
        <w:rPr>
          <w:rFonts w:ascii="Segoe UI" w:eastAsia="Times New Roman" w:hAnsi="Segoe UI" w:cs="Segoe UI"/>
          <w:i/>
          <w:iCs/>
          <w:color w:val="000000"/>
          <w:kern w:val="0"/>
          <w:bdr w:val="single" w:sz="2" w:space="0" w:color="E5E7EB" w:frame="1"/>
          <w:lang w:val="en-NZ" w:eastAsia="en-GB"/>
          <w14:ligatures w14:val="none"/>
        </w:rPr>
        <w:t>before</w:t>
      </w:r>
      <w:r w:rsidRPr="00257769">
        <w:rPr>
          <w:rFonts w:ascii="Segoe UI" w:eastAsia="Times New Roman" w:hAnsi="Segoe UI" w:cs="Segoe UI"/>
          <w:color w:val="000000"/>
          <w:kern w:val="0"/>
          <w:lang w:val="en-NZ" w:eastAsia="en-GB"/>
          <w14:ligatures w14:val="none"/>
        </w:rPr>
        <w:t> drafting that section, not after.</w:t>
      </w:r>
    </w:p>
    <w:p w14:paraId="7D9BC458"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0058E424">
          <v:rect id="_x0000_i1086" alt="" style="width:451.15pt;height:.05pt;mso-width-percent:0;mso-height-percent:0;mso-width-percent:0;mso-height-percent:0" o:hrpct="964" o:hralign="center" o:hrstd="t" o:hr="t" fillcolor="#a0a0a0" stroked="f"/>
        </w:pict>
      </w:r>
    </w:p>
    <w:p w14:paraId="5BC8501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What this exposes about my behaviour</w:t>
      </w:r>
    </w:p>
    <w:p w14:paraId="2EB5606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actually the same root problem as the Piha issue: I was </w:t>
      </w:r>
      <w:r w:rsidRPr="00257769">
        <w:rPr>
          <w:rFonts w:ascii="Segoe UI" w:eastAsia="Times New Roman" w:hAnsi="Segoe UI" w:cs="Segoe UI"/>
          <w:b/>
          <w:bCs/>
          <w:color w:val="000000"/>
          <w:kern w:val="0"/>
          <w:bdr w:val="single" w:sz="2" w:space="0" w:color="E5E7EB" w:frame="1"/>
          <w:lang w:val="en-NZ" w:eastAsia="en-GB"/>
          <w14:ligatures w14:val="none"/>
        </w:rPr>
        <w:t>composing from training-data geography</w:t>
      </w:r>
      <w:r w:rsidRPr="00257769">
        <w:rPr>
          <w:rFonts w:ascii="Segoe UI" w:eastAsia="Times New Roman" w:hAnsi="Segoe UI" w:cs="Segoe UI"/>
          <w:color w:val="000000"/>
          <w:kern w:val="0"/>
          <w:lang w:val="en-NZ" w:eastAsia="en-GB"/>
          <w14:ligatures w14:val="none"/>
        </w:rPr>
        <w:t> rather than grounding every claim in tool results. The fix on my end is to always run </w:t>
      </w:r>
      <w:r w:rsidRPr="00257769">
        <w:rPr>
          <w:rFonts w:ascii="Menlo" w:eastAsia="Times New Roman" w:hAnsi="Menlo" w:cs="Menlo"/>
          <w:color w:val="000000"/>
          <w:kern w:val="0"/>
          <w:sz w:val="22"/>
          <w:szCs w:val="22"/>
          <w:bdr w:val="single" w:sz="2" w:space="1" w:color="E5E7EB" w:frame="1"/>
          <w:lang w:val="en-NZ" w:eastAsia="en-GB"/>
          <w14:ligatures w14:val="none"/>
        </w:rPr>
        <w:t>search_places</w:t>
      </w:r>
      <w:r w:rsidRPr="00257769">
        <w:rPr>
          <w:rFonts w:ascii="Segoe UI" w:eastAsia="Times New Roman" w:hAnsi="Segoe UI" w:cs="Segoe UI"/>
          <w:color w:val="000000"/>
          <w:kern w:val="0"/>
          <w:lang w:val="en-NZ" w:eastAsia="en-GB"/>
          <w14:ligatures w14:val="none"/>
        </w:rPr>
        <w:t> or </w:t>
      </w:r>
      <w:r w:rsidRPr="00257769">
        <w:rPr>
          <w:rFonts w:ascii="Menlo" w:eastAsia="Times New Roman" w:hAnsi="Menlo" w:cs="Menlo"/>
          <w:color w:val="000000"/>
          <w:kern w:val="0"/>
          <w:sz w:val="22"/>
          <w:szCs w:val="22"/>
          <w:bdr w:val="single" w:sz="2" w:space="1" w:color="E5E7EB" w:frame="1"/>
          <w:lang w:val="en-NZ" w:eastAsia="en-GB"/>
          <w14:ligatures w14:val="none"/>
        </w:rPr>
        <w:t>find_place_by_name</w:t>
      </w:r>
      <w:r w:rsidRPr="00257769">
        <w:rPr>
          <w:rFonts w:ascii="Segoe UI" w:eastAsia="Times New Roman" w:hAnsi="Segoe UI" w:cs="Segoe UI"/>
          <w:color w:val="000000"/>
          <w:kern w:val="0"/>
          <w:lang w:val="en-NZ" w:eastAsia="en-GB"/>
          <w14:ligatures w14:val="none"/>
        </w:rPr>
        <w:t> before placing a location into a sub-region bucket in a response — not just when building a formal itinerary.</w:t>
      </w:r>
    </w:p>
    <w:p w14:paraId="7F3FB49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For the data model, it also suggests a potential value in a </w:t>
      </w:r>
      <w:r w:rsidRPr="00257769">
        <w:rPr>
          <w:rFonts w:ascii="Segoe UI" w:eastAsia="Times New Roman" w:hAnsi="Segoe UI" w:cs="Segoe UI"/>
          <w:b/>
          <w:bCs/>
          <w:color w:val="000000"/>
          <w:kern w:val="0"/>
          <w:bdr w:val="single" w:sz="2" w:space="0" w:color="E5E7EB" w:frame="1"/>
          <w:lang w:val="en-NZ" w:eastAsia="en-GB"/>
          <w14:ligatures w14:val="none"/>
        </w:rPr>
        <w:t>place → sub-region validation rule</w:t>
      </w:r>
      <w:r w:rsidRPr="00257769">
        <w:rPr>
          <w:rFonts w:ascii="Segoe UI" w:eastAsia="Times New Roman" w:hAnsi="Segoe UI" w:cs="Segoe UI"/>
          <w:color w:val="000000"/>
          <w:kern w:val="0"/>
          <w:lang w:val="en-NZ" w:eastAsia="en-GB"/>
          <w14:ligatures w14:val="none"/>
        </w:rPr>
        <w:t>: if a page's coordinates put it clearly in East Auckland, but a human has tagged it South Auckland (or vice versa), a Sanity validation warning would catch that before it surfaces to users. Is that worth flagging to Douglas?</w:t>
      </w:r>
    </w:p>
    <w:p w14:paraId="4A000402"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Ok, so we will implement a hub/spoke model where there is a "central location" below the level of of a sub-region. Rea search should always be the default starting position. There may be a time in the future where result are in memory and can be recalled in response to common prompts, but not the case for now.</w:t>
      </w:r>
    </w:p>
    <w:p w14:paraId="7DA6A40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Understood — that's a clean and sensible architecture decision. Let me reflect back what I'm hearing to make sure I've got it right:</w:t>
      </w:r>
    </w:p>
    <w:p w14:paraId="7CEEAE0D"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423740FD">
          <v:rect id="_x0000_i1085" alt="" style="width:451.15pt;height:.05pt;mso-width-percent:0;mso-height-percent:0;mso-width-percent:0;mso-height-percent:0" o:hrpct="964" o:hralign="center" o:hrstd="t" o:hr="t" fillcolor="#a0a0a0" stroked="f"/>
        </w:pict>
      </w:r>
    </w:p>
    <w:p w14:paraId="6B9813F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Hub/Spoke Model — Summary</w:t>
      </w:r>
    </w:p>
    <w:p w14:paraId="4442020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Structure:</w:t>
      </w:r>
    </w:p>
    <w:p w14:paraId="3355B684" w14:textId="77777777" w:rsidR="00257769" w:rsidRPr="00257769" w:rsidRDefault="00257769" w:rsidP="00257769">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Region → Sub-region → </w:t>
      </w:r>
      <w:r w:rsidRPr="00257769">
        <w:rPr>
          <w:rFonts w:ascii="Segoe UI" w:eastAsia="Times New Roman" w:hAnsi="Segoe UI" w:cs="Segoe UI"/>
          <w:b/>
          <w:bCs/>
          <w:color w:val="000000"/>
          <w:kern w:val="0"/>
          <w:bdr w:val="single" w:sz="2" w:space="0" w:color="E5E7EB" w:frame="1"/>
          <w:lang w:val="en-NZ" w:eastAsia="en-GB"/>
          <w14:ligatures w14:val="none"/>
        </w:rPr>
        <w:t>Hub (destination centre)</w:t>
      </w:r>
      <w:r w:rsidRPr="00257769">
        <w:rPr>
          <w:rFonts w:ascii="Segoe UI" w:eastAsia="Times New Roman" w:hAnsi="Segoe UI" w:cs="Segoe UI"/>
          <w:color w:val="000000"/>
          <w:kern w:val="0"/>
          <w:lang w:val="en-NZ" w:eastAsia="en-GB"/>
          <w14:ligatures w14:val="none"/>
        </w:rPr>
        <w:t> → Spokes (individual activity/place pages)</w:t>
      </w:r>
    </w:p>
    <w:p w14:paraId="7A47C136" w14:textId="77777777" w:rsidR="00257769" w:rsidRPr="00257769" w:rsidRDefault="00257769" w:rsidP="00257769">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Hubs sit </w:t>
      </w:r>
      <w:r w:rsidRPr="00257769">
        <w:rPr>
          <w:rFonts w:ascii="Segoe UI" w:eastAsia="Times New Roman" w:hAnsi="Segoe UI" w:cs="Segoe UI"/>
          <w:i/>
          <w:iCs/>
          <w:color w:val="000000"/>
          <w:kern w:val="0"/>
          <w:bdr w:val="single" w:sz="2" w:space="0" w:color="E5E7EB" w:frame="1"/>
          <w:lang w:val="en-NZ" w:eastAsia="en-GB"/>
          <w14:ligatures w14:val="none"/>
        </w:rPr>
        <w:t>below</w:t>
      </w:r>
      <w:r w:rsidRPr="00257769">
        <w:rPr>
          <w:rFonts w:ascii="Segoe UI" w:eastAsia="Times New Roman" w:hAnsi="Segoe UI" w:cs="Segoe UI"/>
          <w:color w:val="000000"/>
          <w:kern w:val="0"/>
          <w:lang w:val="en-NZ" w:eastAsia="en-GB"/>
          <w14:ligatures w14:val="none"/>
        </w:rPr>
        <w:t> sub-region level but </w:t>
      </w:r>
      <w:r w:rsidRPr="00257769">
        <w:rPr>
          <w:rFonts w:ascii="Segoe UI" w:eastAsia="Times New Roman" w:hAnsi="Segoe UI" w:cs="Segoe UI"/>
          <w:i/>
          <w:iCs/>
          <w:color w:val="000000"/>
          <w:kern w:val="0"/>
          <w:bdr w:val="single" w:sz="2" w:space="0" w:color="E5E7EB" w:frame="1"/>
          <w:lang w:val="en-NZ" w:eastAsia="en-GB"/>
          <w14:ligatures w14:val="none"/>
        </w:rPr>
        <w:t>above</w:t>
      </w:r>
      <w:r w:rsidRPr="00257769">
        <w:rPr>
          <w:rFonts w:ascii="Segoe UI" w:eastAsia="Times New Roman" w:hAnsi="Segoe UI" w:cs="Segoe UI"/>
          <w:color w:val="000000"/>
          <w:kern w:val="0"/>
          <w:lang w:val="en-NZ" w:eastAsia="en-GB"/>
          <w14:ligatures w14:val="none"/>
        </w:rPr>
        <w:t> individual place pages</w:t>
      </w:r>
    </w:p>
    <w:p w14:paraId="2DCC3DF6" w14:textId="77777777" w:rsidR="00257769" w:rsidRPr="00257769" w:rsidRDefault="00257769" w:rsidP="00257769">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Examples in Auckland alone: Piha, Muriwai, Tāwharanui, Waiheke Island, Matakana</w:t>
      </w:r>
    </w:p>
    <w:p w14:paraId="0F71DE4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For the planner:</w:t>
      </w:r>
    </w:p>
    <w:p w14:paraId="1E68664A" w14:textId="77777777" w:rsidR="00257769" w:rsidRPr="00257769" w:rsidRDefault="00257769" w:rsidP="00257769">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When building a day itinerary anchored at a hub, I should present the hub as the destination and list spokes as "things to do there" — not treat spokes as independent peer stops</w:t>
      </w:r>
    </w:p>
    <w:p w14:paraId="2628F655" w14:textId="77777777" w:rsidR="00257769" w:rsidRPr="00257769" w:rsidRDefault="00257769" w:rsidP="00257769">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w:t>
      </w:r>
      <w:r w:rsidRPr="00257769">
        <w:rPr>
          <w:rFonts w:ascii="Menlo" w:eastAsia="Times New Roman" w:hAnsi="Menlo" w:cs="Menlo"/>
          <w:color w:val="000000"/>
          <w:kern w:val="0"/>
          <w:sz w:val="22"/>
          <w:szCs w:val="22"/>
          <w:bdr w:val="single" w:sz="2" w:space="1" w:color="E5E7EB" w:frame="1"/>
          <w:lang w:val="en-NZ" w:eastAsia="en-GB"/>
          <w14:ligatures w14:val="none"/>
        </w:rPr>
        <w:t>hub_ref</w:t>
      </w:r>
      <w:r w:rsidRPr="00257769">
        <w:rPr>
          <w:rFonts w:ascii="Segoe UI" w:eastAsia="Times New Roman" w:hAnsi="Segoe UI" w:cs="Segoe UI"/>
          <w:color w:val="000000"/>
          <w:kern w:val="0"/>
          <w:lang w:val="en-NZ" w:eastAsia="en-GB"/>
          <w14:ligatures w14:val="none"/>
        </w:rPr>
        <w:t> on spoke pages lets me query "give me everything under Piha" in one call</w:t>
      </w:r>
    </w:p>
    <w:p w14:paraId="0C7EDF5E" w14:textId="77777777" w:rsidR="00257769" w:rsidRPr="00257769" w:rsidRDefault="00257769" w:rsidP="00257769">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I should surface the hub page itself (with its own slug/URL) as the primary link, with spokes linked beneath it</w:t>
      </w:r>
    </w:p>
    <w:p w14:paraId="7A4BCD5F"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7820825D">
          <v:rect id="_x0000_i1084" alt="" style="width:451.15pt;height:.05pt;mso-width-percent:0;mso-height-percent:0;mso-width-percent:0;mso-height-percent:0" o:hrpct="964" o:hralign="center" o:hrstd="t" o:hr="t" fillcolor="#a0a0a0" stroked="f"/>
        </w:pict>
      </w:r>
    </w:p>
    <w:p w14:paraId="4912A68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Research-First as Default</w:t>
      </w:r>
    </w:p>
    <w:p w14:paraId="6B8A796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Noted and agreed. The rule is:</w:t>
      </w:r>
    </w:p>
    <w:p w14:paraId="3A605CC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Always call a tool before making any geographic or taxonomic claim.</w:t>
      </w:r>
      <w:r w:rsidRPr="00257769">
        <w:rPr>
          <w:rFonts w:ascii="Segoe UI" w:eastAsia="Times New Roman" w:hAnsi="Segoe UI" w:cs="Segoe UI"/>
          <w:color w:val="000000"/>
          <w:kern w:val="0"/>
          <w:lang w:val="en-NZ" w:eastAsia="en-GB"/>
          <w14:ligatures w14:val="none"/>
        </w:rPr>
        <w:t> No exceptions, even for "obvious" things like which sub-region a place belongs to. Training-data geography is not a substitute for live tool results.</w:t>
      </w:r>
    </w:p>
    <w:p w14:paraId="1DD3270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I'll treat any unverified place name or location claim the same way I treat an unverified URL — don't emit it until a tool has confirmed it.</w:t>
      </w:r>
    </w:p>
    <w:p w14:paraId="488C8232"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4CC30E0E">
          <v:rect id="_x0000_i1083" alt="" style="width:451.15pt;height:.05pt;mso-width-percent:0;mso-height-percent:0;mso-width-percent:0;mso-height-percent:0" o:hrpct="964" o:hralign="center" o:hrstd="t" o:hr="t" fillcolor="#a0a0a0" stroked="f"/>
        </w:pict>
      </w:r>
    </w:p>
    <w:p w14:paraId="516B856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On Caching / Memory</w:t>
      </w:r>
    </w:p>
    <w:p w14:paraId="24EA17C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Understood — that's a future-state consideration. For now, every session starts fresh with live tool calls. When caching does come in (e.g. pre-computed results for "best of Piha", "top West Auckland day trips"), the interface to me as the planner shouldn't change — I'd just be hitting a faster data source rather than a live Sanity query.</w:t>
      </w:r>
    </w:p>
    <w:p w14:paraId="439E6F0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2D4EEDF1">
          <v:rect id="_x0000_i1082" alt="" style="width:451.15pt;height:.05pt;mso-width-percent:0;mso-height-percent:0;mso-width-percent:0;mso-height-percent:0" o:hrpct="964" o:hralign="center" o:hrstd="t" o:hr="t" fillcolor="#a0a0a0" stroked="f"/>
        </w:pict>
      </w:r>
    </w:p>
    <w:p w14:paraId="30163B8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Two follow-up questions while we're shaping the model:</w:t>
      </w:r>
    </w:p>
    <w:p w14:paraId="5FF79285" w14:textId="77777777" w:rsidR="00257769" w:rsidRPr="00257769" w:rsidRDefault="00257769" w:rsidP="00257769">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Should hubs be queryable as a </w:t>
      </w:r>
      <w:r w:rsidRPr="00257769">
        <w:rPr>
          <w:rFonts w:ascii="Menlo" w:eastAsia="Times New Roman" w:hAnsi="Menlo" w:cs="Menlo"/>
          <w:b/>
          <w:bCs/>
          <w:color w:val="000000"/>
          <w:kern w:val="0"/>
          <w:sz w:val="22"/>
          <w:szCs w:val="22"/>
          <w:bdr w:val="single" w:sz="2" w:space="1" w:color="E5E7EB" w:frame="1"/>
          <w:lang w:val="en-NZ" w:eastAsia="en-GB"/>
          <w14:ligatures w14:val="none"/>
        </w:rPr>
        <w:t>place_subtype</w:t>
      </w:r>
      <w:r w:rsidRPr="00257769">
        <w:rPr>
          <w:rFonts w:ascii="Segoe UI" w:eastAsia="Times New Roman" w:hAnsi="Segoe UI" w:cs="Segoe UI"/>
          <w:color w:val="000000"/>
          <w:kern w:val="0"/>
          <w:lang w:val="en-NZ" w:eastAsia="en-GB"/>
          <w14:ligatures w14:val="none"/>
        </w:rPr>
        <w:t> (e.g. </w:t>
      </w:r>
      <w:r w:rsidRPr="00257769">
        <w:rPr>
          <w:rFonts w:ascii="Menlo" w:eastAsia="Times New Roman" w:hAnsi="Menlo" w:cs="Menlo"/>
          <w:color w:val="000000"/>
          <w:kern w:val="0"/>
          <w:sz w:val="22"/>
          <w:szCs w:val="22"/>
          <w:bdr w:val="single" w:sz="2" w:space="1" w:color="E5E7EB" w:frame="1"/>
          <w:lang w:val="en-NZ" w:eastAsia="en-GB"/>
          <w14:ligatures w14:val="none"/>
        </w:rPr>
        <w:t>place_subtypes: ["destination_hub"]</w:t>
      </w:r>
      <w:r w:rsidRPr="00257769">
        <w:rPr>
          <w:rFonts w:ascii="Segoe UI" w:eastAsia="Times New Roman" w:hAnsi="Segoe UI" w:cs="Segoe UI"/>
          <w:color w:val="000000"/>
          <w:kern w:val="0"/>
          <w:lang w:val="en-NZ" w:eastAsia="en-GB"/>
          <w14:ligatures w14:val="none"/>
        </w:rPr>
        <w:t>), or will they live in a separate Sanity document type entirely?</w:t>
      </w:r>
    </w:p>
    <w:p w14:paraId="37BCF3A6" w14:textId="77777777" w:rsidR="00257769" w:rsidRPr="00257769" w:rsidRDefault="00257769" w:rsidP="00257769">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For spokes that belong to multiple hubs</w:t>
      </w:r>
      <w:r w:rsidRPr="00257769">
        <w:rPr>
          <w:rFonts w:ascii="Segoe UI" w:eastAsia="Times New Roman" w:hAnsi="Segoe UI" w:cs="Segoe UI"/>
          <w:color w:val="000000"/>
          <w:kern w:val="0"/>
          <w:lang w:val="en-NZ" w:eastAsia="en-GB"/>
          <w14:ligatures w14:val="none"/>
        </w:rPr>
        <w:t> (e.g. a walk that's accessible from both Piha </w:t>
      </w:r>
      <w:r w:rsidRPr="00257769">
        <w:rPr>
          <w:rFonts w:ascii="Segoe UI" w:eastAsia="Times New Roman" w:hAnsi="Segoe UI" w:cs="Segoe UI"/>
          <w:i/>
          <w:iCs/>
          <w:color w:val="000000"/>
          <w:kern w:val="0"/>
          <w:bdr w:val="single" w:sz="2" w:space="0" w:color="E5E7EB" w:frame="1"/>
          <w:lang w:val="en-NZ" w:eastAsia="en-GB"/>
          <w14:ligatures w14:val="none"/>
        </w:rPr>
        <w:t>and</w:t>
      </w:r>
      <w:r w:rsidRPr="00257769">
        <w:rPr>
          <w:rFonts w:ascii="Segoe UI" w:eastAsia="Times New Roman" w:hAnsi="Segoe UI" w:cs="Segoe UI"/>
          <w:color w:val="000000"/>
          <w:kern w:val="0"/>
          <w:lang w:val="en-NZ" w:eastAsia="en-GB"/>
          <w14:ligatures w14:val="none"/>
        </w:rPr>
        <w:t>Karekare) — will that be a </w:t>
      </w:r>
      <w:r w:rsidRPr="00257769">
        <w:rPr>
          <w:rFonts w:ascii="Menlo" w:eastAsia="Times New Roman" w:hAnsi="Menlo" w:cs="Menlo"/>
          <w:color w:val="000000"/>
          <w:kern w:val="0"/>
          <w:sz w:val="22"/>
          <w:szCs w:val="22"/>
          <w:bdr w:val="single" w:sz="2" w:space="1" w:color="E5E7EB" w:frame="1"/>
          <w:lang w:val="en-NZ" w:eastAsia="en-GB"/>
          <w14:ligatures w14:val="none"/>
        </w:rPr>
        <w:t>hub_refs</w:t>
      </w:r>
      <w:r w:rsidRPr="00257769">
        <w:rPr>
          <w:rFonts w:ascii="Segoe UI" w:eastAsia="Times New Roman" w:hAnsi="Segoe UI" w:cs="Segoe UI"/>
          <w:color w:val="000000"/>
          <w:kern w:val="0"/>
          <w:lang w:val="en-NZ" w:eastAsia="en-GB"/>
          <w14:ligatures w14:val="none"/>
        </w:rPr>
        <w:t> array, or will you keep it strictly one-to-one?</w:t>
      </w:r>
    </w:p>
    <w:p w14:paraId="66DC0064"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Hubs will be metadata - subplace, not a new Sanity doc type. There will be many examples of 2 or more hubs with common spokes, generally in the form of tracks or touring routes. In these cases, it is also important to note that there may be a Place, eg Mercer Bay, that can be reached by a track from two different hubs, Piha and Karekare in this instance.</w:t>
      </w:r>
    </w:p>
    <w:p w14:paraId="2107FB6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That's a really elegant solution — keeping hubs as metadata avoids document proliferation while still giving the planner the relational signal it needs. Let me reflect back the full model:</w:t>
      </w:r>
    </w:p>
    <w:p w14:paraId="4A44A105"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560E1715">
          <v:rect id="_x0000_i1081" alt="" style="width:451.15pt;height:.05pt;mso-width-percent:0;mso-height-percent:0;mso-width-percent:0;mso-height-percent:0" o:hrpct="964" o:hralign="center" o:hrstd="t" o:hr="t" fillcolor="#a0a0a0" stroked="f"/>
        </w:pict>
      </w:r>
    </w:p>
    <w:p w14:paraId="45E2074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Hub/Spoke Model — Refined</w:t>
      </w:r>
    </w:p>
    <w:p w14:paraId="0B3EB73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Hubs as metadata (</w:t>
      </w:r>
      <w:r w:rsidRPr="00257769">
        <w:rPr>
          <w:rFonts w:ascii="Menlo" w:eastAsia="Times New Roman" w:hAnsi="Menlo" w:cs="Menlo"/>
          <w:b/>
          <w:bCs/>
          <w:color w:val="000000"/>
          <w:kern w:val="0"/>
          <w:sz w:val="22"/>
          <w:szCs w:val="22"/>
          <w:bdr w:val="single" w:sz="2" w:space="1" w:color="E5E7EB" w:frame="1"/>
          <w:lang w:val="en-NZ" w:eastAsia="en-GB"/>
          <w14:ligatures w14:val="none"/>
        </w:rPr>
        <w:t>subplace</w:t>
      </w:r>
      <w:r w:rsidRPr="00257769">
        <w:rPr>
          <w:rFonts w:ascii="Segoe UI" w:eastAsia="Times New Roman" w:hAnsi="Segoe UI" w:cs="Segoe UI"/>
          <w:b/>
          <w:bCs/>
          <w:color w:val="000000"/>
          <w:kern w:val="0"/>
          <w:bdr w:val="single" w:sz="2" w:space="0" w:color="E5E7EB" w:frame="1"/>
          <w:lang w:val="en-NZ" w:eastAsia="en-GB"/>
          <w14:ligatures w14:val="none"/>
        </w:rPr>
        <w:t> field on existing pages):</w:t>
      </w:r>
    </w:p>
    <w:p w14:paraId="00079333" w14:textId="77777777" w:rsidR="00257769" w:rsidRPr="00257769" w:rsidRDefault="00257769" w:rsidP="00257769">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No new Sanity doc type — hubs are declared as a metadata field on place pages</w:t>
      </w:r>
    </w:p>
    <w:p w14:paraId="3DA6B351" w14:textId="77777777" w:rsidR="00257769" w:rsidRPr="00257769" w:rsidRDefault="00257769" w:rsidP="00257769">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hub is simply a place page with </w:t>
      </w:r>
      <w:r w:rsidRPr="00257769">
        <w:rPr>
          <w:rFonts w:ascii="Menlo" w:eastAsia="Times New Roman" w:hAnsi="Menlo" w:cs="Menlo"/>
          <w:color w:val="000000"/>
          <w:kern w:val="0"/>
          <w:sz w:val="22"/>
          <w:szCs w:val="22"/>
          <w:bdr w:val="single" w:sz="2" w:space="1" w:color="E5E7EB" w:frame="1"/>
          <w:lang w:val="en-NZ" w:eastAsia="en-GB"/>
          <w14:ligatures w14:val="none"/>
        </w:rPr>
        <w:t>subplace: true</w:t>
      </w:r>
      <w:r w:rsidRPr="00257769">
        <w:rPr>
          <w:rFonts w:ascii="Segoe UI" w:eastAsia="Times New Roman" w:hAnsi="Segoe UI" w:cs="Segoe UI"/>
          <w:color w:val="000000"/>
          <w:kern w:val="0"/>
          <w:lang w:val="en-NZ" w:eastAsia="en-GB"/>
          <w14:ligatures w14:val="none"/>
        </w:rPr>
        <w:t> (or similar flag) that signals "I am a destination centre, not just an individual attraction"</w:t>
      </w:r>
    </w:p>
    <w:p w14:paraId="3F39EF36" w14:textId="77777777" w:rsidR="00257769" w:rsidRPr="00257769" w:rsidRDefault="00257769" w:rsidP="00257769">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sub-region → hub → spoke hierarchy is expressed through relationships, not document nesting</w:t>
      </w:r>
    </w:p>
    <w:p w14:paraId="2C9AC85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Spoke → Hub relationship (</w:t>
      </w:r>
      <w:r w:rsidRPr="00257769">
        <w:rPr>
          <w:rFonts w:ascii="Menlo" w:eastAsia="Times New Roman" w:hAnsi="Menlo" w:cs="Menlo"/>
          <w:b/>
          <w:bCs/>
          <w:color w:val="000000"/>
          <w:kern w:val="0"/>
          <w:sz w:val="22"/>
          <w:szCs w:val="22"/>
          <w:bdr w:val="single" w:sz="2" w:space="1" w:color="E5E7EB" w:frame="1"/>
          <w:lang w:val="en-NZ" w:eastAsia="en-GB"/>
          <w14:ligatures w14:val="none"/>
        </w:rPr>
        <w:t>hub_refs</w:t>
      </w:r>
      <w:r w:rsidRPr="00257769">
        <w:rPr>
          <w:rFonts w:ascii="Segoe UI" w:eastAsia="Times New Roman" w:hAnsi="Segoe UI" w:cs="Segoe UI"/>
          <w:b/>
          <w:bCs/>
          <w:color w:val="000000"/>
          <w:kern w:val="0"/>
          <w:bdr w:val="single" w:sz="2" w:space="0" w:color="E5E7EB" w:frame="1"/>
          <w:lang w:val="en-NZ" w:eastAsia="en-GB"/>
          <w14:ligatures w14:val="none"/>
        </w:rPr>
        <w:t> array):</w:t>
      </w:r>
    </w:p>
    <w:p w14:paraId="49050773" w14:textId="77777777" w:rsidR="00257769" w:rsidRPr="00257769" w:rsidRDefault="00257769" w:rsidP="00257769">
      <w:pPr>
        <w:numPr>
          <w:ilvl w:val="0"/>
          <w:numId w:val="1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Spokes carry a </w:t>
      </w:r>
      <w:r w:rsidRPr="00257769">
        <w:rPr>
          <w:rFonts w:ascii="Menlo" w:eastAsia="Times New Roman" w:hAnsi="Menlo" w:cs="Menlo"/>
          <w:color w:val="000000"/>
          <w:kern w:val="0"/>
          <w:sz w:val="22"/>
          <w:szCs w:val="22"/>
          <w:bdr w:val="single" w:sz="2" w:space="1" w:color="E5E7EB" w:frame="1"/>
          <w:lang w:val="en-NZ" w:eastAsia="en-GB"/>
          <w14:ligatures w14:val="none"/>
        </w:rPr>
        <w:t>hub_refs: []</w:t>
      </w:r>
      <w:r w:rsidRPr="00257769">
        <w:rPr>
          <w:rFonts w:ascii="Segoe UI" w:eastAsia="Times New Roman" w:hAnsi="Segoe UI" w:cs="Segoe UI"/>
          <w:color w:val="000000"/>
          <w:kern w:val="0"/>
          <w:lang w:val="en-NZ" w:eastAsia="en-GB"/>
          <w14:ligatures w14:val="none"/>
        </w:rPr>
        <w:t> array, not a single </w:t>
      </w:r>
      <w:r w:rsidRPr="00257769">
        <w:rPr>
          <w:rFonts w:ascii="Menlo" w:eastAsia="Times New Roman" w:hAnsi="Menlo" w:cs="Menlo"/>
          <w:color w:val="000000"/>
          <w:kern w:val="0"/>
          <w:sz w:val="22"/>
          <w:szCs w:val="22"/>
          <w:bdr w:val="single" w:sz="2" w:space="1" w:color="E5E7EB" w:frame="1"/>
          <w:lang w:val="en-NZ" w:eastAsia="en-GB"/>
          <w14:ligatures w14:val="none"/>
        </w:rPr>
        <w:t>hub_ref</w:t>
      </w:r>
    </w:p>
    <w:p w14:paraId="60FBB00D" w14:textId="77777777" w:rsidR="00257769" w:rsidRPr="00257769" w:rsidRDefault="00257769" w:rsidP="00257769">
      <w:pPr>
        <w:numPr>
          <w:ilvl w:val="0"/>
          <w:numId w:val="1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handles the common case of shared spokes — a track, touring route, or place accessible from multiple hubs</w:t>
      </w:r>
    </w:p>
    <w:p w14:paraId="329DC46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The Mercer Bay example is important</w:t>
      </w:r>
      <w:r w:rsidRPr="00257769">
        <w:rPr>
          <w:rFonts w:ascii="Segoe UI" w:eastAsia="Times New Roman" w:hAnsi="Segoe UI" w:cs="Segoe UI"/>
          <w:color w:val="000000"/>
          <w:kern w:val="0"/>
          <w:lang w:val="en-NZ" w:eastAsia="en-GB"/>
          <w14:ligatures w14:val="none"/>
        </w:rPr>
        <w:t> because it has two distinct dimensions:</w:t>
      </w:r>
    </w:p>
    <w:p w14:paraId="69858467" w14:textId="77777777" w:rsidR="00257769" w:rsidRPr="00257769" w:rsidRDefault="00257769" w:rsidP="00257769">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Shared spoke</w:t>
      </w:r>
      <w:r w:rsidRPr="00257769">
        <w:rPr>
          <w:rFonts w:ascii="Segoe UI" w:eastAsia="Times New Roman" w:hAnsi="Segoe UI" w:cs="Segoe UI"/>
          <w:color w:val="000000"/>
          <w:kern w:val="0"/>
          <w:lang w:val="en-NZ" w:eastAsia="en-GB"/>
          <w14:ligatures w14:val="none"/>
        </w:rPr>
        <w:t> — Mercer Bay appears under both Piha and Karekare as a destination</w:t>
      </w:r>
    </w:p>
    <w:p w14:paraId="42355875" w14:textId="77777777" w:rsidR="00257769" w:rsidRPr="00257769" w:rsidRDefault="00257769" w:rsidP="00257769">
      <w:pPr>
        <w:numPr>
          <w:ilvl w:val="0"/>
          <w:numId w:val="1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Route-dependent access</w:t>
      </w:r>
      <w:r w:rsidRPr="00257769">
        <w:rPr>
          <w:rFonts w:ascii="Segoe UI" w:eastAsia="Times New Roman" w:hAnsi="Segoe UI" w:cs="Segoe UI"/>
          <w:color w:val="000000"/>
          <w:kern w:val="0"/>
          <w:lang w:val="en-NZ" w:eastAsia="en-GB"/>
          <w14:ligatures w14:val="none"/>
        </w:rPr>
        <w:t> — </w:t>
      </w:r>
      <w:r w:rsidRPr="00257769">
        <w:rPr>
          <w:rFonts w:ascii="Segoe UI" w:eastAsia="Times New Roman" w:hAnsi="Segoe UI" w:cs="Segoe UI"/>
          <w:i/>
          <w:iCs/>
          <w:color w:val="000000"/>
          <w:kern w:val="0"/>
          <w:bdr w:val="single" w:sz="2" w:space="0" w:color="E5E7EB" w:frame="1"/>
          <w:lang w:val="en-NZ" w:eastAsia="en-GB"/>
          <w14:ligatures w14:val="none"/>
        </w:rPr>
        <w:t>how</w:t>
      </w:r>
      <w:r w:rsidRPr="00257769">
        <w:rPr>
          <w:rFonts w:ascii="Segoe UI" w:eastAsia="Times New Roman" w:hAnsi="Segoe UI" w:cs="Segoe UI"/>
          <w:color w:val="000000"/>
          <w:kern w:val="0"/>
          <w:lang w:val="en-NZ" w:eastAsia="en-GB"/>
          <w14:ligatures w14:val="none"/>
        </w:rPr>
        <w:t> you reach Mercer Bay depends on which hub you're based at (different tracks, different walking times, different experience)</w:t>
      </w:r>
    </w:p>
    <w:p w14:paraId="138F4FB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means </w:t>
      </w:r>
      <w:r w:rsidRPr="00257769">
        <w:rPr>
          <w:rFonts w:ascii="Menlo" w:eastAsia="Times New Roman" w:hAnsi="Menlo" w:cs="Menlo"/>
          <w:color w:val="000000"/>
          <w:kern w:val="0"/>
          <w:sz w:val="22"/>
          <w:szCs w:val="22"/>
          <w:bdr w:val="single" w:sz="2" w:space="1" w:color="E5E7EB" w:frame="1"/>
          <w:lang w:val="en-NZ" w:eastAsia="en-GB"/>
          <w14:ligatures w14:val="none"/>
        </w:rPr>
        <w:t>hub_refs</w:t>
      </w:r>
      <w:r w:rsidRPr="00257769">
        <w:rPr>
          <w:rFonts w:ascii="Segoe UI" w:eastAsia="Times New Roman" w:hAnsi="Segoe UI" w:cs="Segoe UI"/>
          <w:color w:val="000000"/>
          <w:kern w:val="0"/>
          <w:lang w:val="en-NZ" w:eastAsia="en-GB"/>
          <w14:ligatures w14:val="none"/>
        </w:rPr>
        <w:t> alone isn't quite enough — you'd also want </w:t>
      </w:r>
      <w:r w:rsidRPr="00257769">
        <w:rPr>
          <w:rFonts w:ascii="Segoe UI" w:eastAsia="Times New Roman" w:hAnsi="Segoe UI" w:cs="Segoe UI"/>
          <w:b/>
          <w:bCs/>
          <w:color w:val="000000"/>
          <w:kern w:val="0"/>
          <w:bdr w:val="single" w:sz="2" w:space="0" w:color="E5E7EB" w:frame="1"/>
          <w:lang w:val="en-NZ" w:eastAsia="en-GB"/>
          <w14:ligatures w14:val="none"/>
        </w:rPr>
        <w:t>per-hub access metadata</w:t>
      </w:r>
      <w:r w:rsidRPr="00257769">
        <w:rPr>
          <w:rFonts w:ascii="Segoe UI" w:eastAsia="Times New Roman" w:hAnsi="Segoe UI" w:cs="Segoe UI"/>
          <w:color w:val="000000"/>
          <w:kern w:val="0"/>
          <w:lang w:val="en-NZ" w:eastAsia="en-GB"/>
          <w14:ligatures w14:val="none"/>
        </w:rPr>
        <w:t> on the spoke, something like:</w:t>
      </w:r>
    </w:p>
    <w:p w14:paraId="7BF1860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hub_access: [</w:t>
      </w:r>
    </w:p>
    <w:p w14:paraId="7BAEB77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 hub: "piha", track: "Mercer Bay Loop", duration_mins: 45, difficulty: "moderate" },</w:t>
      </w:r>
    </w:p>
    <w:p w14:paraId="78C2429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 hub: "karekare", track: "Karekare to Mercer Bay", duration_mins: 30, difficulty: "easy" }</w:t>
      </w:r>
    </w:p>
    <w:p w14:paraId="4F81E21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w:t>
      </w:r>
    </w:p>
    <w:p w14:paraId="44CB659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 way, when I'm building a Piha day plan, I can say "Mercer Bay is a 45-min moderate walk from Piha" — and when building a Karekare day, "Mercer Bay is a 30-min easy walk from Karekare" — without those being contradictory.</w:t>
      </w:r>
    </w:p>
    <w:p w14:paraId="4A055EDF"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6689898E">
          <v:rect id="_x0000_i1080" alt="" style="width:451.15pt;height:.05pt;mso-width-percent:0;mso-height-percent:0;mso-width-percent:0;mso-height-percent:0" o:hrpct="964" o:hralign="center" o:hrstd="t" o:hr="t" fillcolor="#a0a0a0" stroked="f"/>
        </w:pict>
      </w:r>
    </w:p>
    <w:p w14:paraId="4B15650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Practical implication for the planner:</w:t>
      </w:r>
      <w:r w:rsidRPr="00257769">
        <w:rPr>
          <w:rFonts w:ascii="Segoe UI" w:eastAsia="Times New Roman" w:hAnsi="Segoe UI" w:cs="Segoe UI"/>
          <w:color w:val="000000"/>
          <w:kern w:val="0"/>
          <w:lang w:val="en-NZ" w:eastAsia="en-GB"/>
          <w14:ligatures w14:val="none"/>
        </w:rPr>
        <w:t> When a user says "day at Piha", I should:</w:t>
      </w:r>
    </w:p>
    <w:p w14:paraId="0ED0C8F5" w14:textId="77777777" w:rsidR="00257769" w:rsidRPr="00257769" w:rsidRDefault="00257769" w:rsidP="00257769">
      <w:pPr>
        <w:numPr>
          <w:ilvl w:val="0"/>
          <w:numId w:val="1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Query for the Piha hub page</w:t>
      </w:r>
    </w:p>
    <w:p w14:paraId="7ABA2090" w14:textId="77777777" w:rsidR="00257769" w:rsidRPr="00257769" w:rsidRDefault="00257769" w:rsidP="00257769">
      <w:pPr>
        <w:numPr>
          <w:ilvl w:val="0"/>
          <w:numId w:val="1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Pull all spokes where </w:t>
      </w:r>
      <w:r w:rsidRPr="00257769">
        <w:rPr>
          <w:rFonts w:ascii="Menlo" w:eastAsia="Times New Roman" w:hAnsi="Menlo" w:cs="Menlo"/>
          <w:color w:val="000000"/>
          <w:kern w:val="0"/>
          <w:sz w:val="22"/>
          <w:szCs w:val="22"/>
          <w:bdr w:val="single" w:sz="2" w:space="1" w:color="E5E7EB" w:frame="1"/>
          <w:lang w:val="en-NZ" w:eastAsia="en-GB"/>
          <w14:ligatures w14:val="none"/>
        </w:rPr>
        <w:t>hub_refs</w:t>
      </w:r>
      <w:r w:rsidRPr="00257769">
        <w:rPr>
          <w:rFonts w:ascii="Segoe UI" w:eastAsia="Times New Roman" w:hAnsi="Segoe UI" w:cs="Segoe UI"/>
          <w:color w:val="000000"/>
          <w:kern w:val="0"/>
          <w:lang w:val="en-NZ" w:eastAsia="en-GB"/>
          <w14:ligatures w14:val="none"/>
        </w:rPr>
        <w:t> contains Piha</w:t>
      </w:r>
    </w:p>
    <w:p w14:paraId="5180320B" w14:textId="77777777" w:rsidR="00257769" w:rsidRPr="00257769" w:rsidRDefault="00257769" w:rsidP="00257769">
      <w:pPr>
        <w:numPr>
          <w:ilvl w:val="0"/>
          <w:numId w:val="1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For spokes with </w:t>
      </w:r>
      <w:r w:rsidRPr="00257769">
        <w:rPr>
          <w:rFonts w:ascii="Menlo" w:eastAsia="Times New Roman" w:hAnsi="Menlo" w:cs="Menlo"/>
          <w:color w:val="000000"/>
          <w:kern w:val="0"/>
          <w:sz w:val="22"/>
          <w:szCs w:val="22"/>
          <w:bdr w:val="single" w:sz="2" w:space="1" w:color="E5E7EB" w:frame="1"/>
          <w:lang w:val="en-NZ" w:eastAsia="en-GB"/>
          <w14:ligatures w14:val="none"/>
        </w:rPr>
        <w:t>hub_access</w:t>
      </w:r>
      <w:r w:rsidRPr="00257769">
        <w:rPr>
          <w:rFonts w:ascii="Segoe UI" w:eastAsia="Times New Roman" w:hAnsi="Segoe UI" w:cs="Segoe UI"/>
          <w:color w:val="000000"/>
          <w:kern w:val="0"/>
          <w:lang w:val="en-NZ" w:eastAsia="en-GB"/>
          <w14:ligatures w14:val="none"/>
        </w:rPr>
        <w:t>, use the Piha-specific access metadata for timings and difficulty</w:t>
      </w:r>
    </w:p>
    <w:p w14:paraId="3E0CA1E5" w14:textId="77777777" w:rsidR="00257769" w:rsidRPr="00257769" w:rsidRDefault="00257769" w:rsidP="00257769">
      <w:pPr>
        <w:numPr>
          <w:ilvl w:val="0"/>
          <w:numId w:val="1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Present the day as radiating </w:t>
      </w:r>
      <w:r w:rsidRPr="00257769">
        <w:rPr>
          <w:rFonts w:ascii="Segoe UI" w:eastAsia="Times New Roman" w:hAnsi="Segoe UI" w:cs="Segoe UI"/>
          <w:i/>
          <w:iCs/>
          <w:color w:val="000000"/>
          <w:kern w:val="0"/>
          <w:bdr w:val="single" w:sz="2" w:space="0" w:color="E5E7EB" w:frame="1"/>
          <w:lang w:val="en-NZ" w:eastAsia="en-GB"/>
          <w14:ligatures w14:val="none"/>
        </w:rPr>
        <w:t>from</w:t>
      </w:r>
      <w:r w:rsidRPr="00257769">
        <w:rPr>
          <w:rFonts w:ascii="Segoe UI" w:eastAsia="Times New Roman" w:hAnsi="Segoe UI" w:cs="Segoe UI"/>
          <w:color w:val="000000"/>
          <w:kern w:val="0"/>
          <w:lang w:val="en-NZ" w:eastAsia="en-GB"/>
          <w14:ligatures w14:val="none"/>
        </w:rPr>
        <w:t> Piha, not as a list of independent stops</w:t>
      </w:r>
    </w:p>
    <w:p w14:paraId="05AB962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Does the </w:t>
      </w:r>
      <w:r w:rsidRPr="00257769">
        <w:rPr>
          <w:rFonts w:ascii="Menlo" w:eastAsia="Times New Roman" w:hAnsi="Menlo" w:cs="Menlo"/>
          <w:color w:val="000000"/>
          <w:kern w:val="0"/>
          <w:sz w:val="22"/>
          <w:szCs w:val="22"/>
          <w:bdr w:val="single" w:sz="2" w:space="1" w:color="E5E7EB" w:frame="1"/>
          <w:lang w:val="en-NZ" w:eastAsia="en-GB"/>
          <w14:ligatures w14:val="none"/>
        </w:rPr>
        <w:t>hub_access</w:t>
      </w:r>
      <w:r w:rsidRPr="00257769">
        <w:rPr>
          <w:rFonts w:ascii="Segoe UI" w:eastAsia="Times New Roman" w:hAnsi="Segoe UI" w:cs="Segoe UI"/>
          <w:color w:val="000000"/>
          <w:kern w:val="0"/>
          <w:lang w:val="en-NZ" w:eastAsia="en-GB"/>
          <w14:ligatures w14:val="none"/>
        </w:rPr>
        <w:t> per-hub routing metadata feel like the right level of detail for the CMS, or would you keep it simpler and just flag the connection without the per-hub timing/difficulty breakdown?</w:t>
      </w:r>
    </w:p>
    <w:p w14:paraId="22AB0B7D"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Before dealing with that next question: Important note: Tracks can from "linked spokes". For example, the walk from Karekare is on Comans Track or Ahuahu Track. The walk from Piha is on Mercer Bay Loop. The two tracks connect. Mercer Bay is a Place that is hard to get to, but is accessible from eiterh direction via the connected tracks. We need to be sure that a given question like "how do I get to Mercer bay" or "what else can I do on the walj from Piha to karekare" is proprly researched from the relevant pages to give an accureate answer. In this instance, the named tracks are accessible, but to get down to Mercer bay is difficult. We cannot preempt every question, so quality review of the data is important before generating the answer.</w:t>
      </w:r>
    </w:p>
    <w:p w14:paraId="16E4874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really important point that cuts to the heart of data quality and query accuracy. Let me unpack what I'm hearing:</w:t>
      </w:r>
    </w:p>
    <w:p w14:paraId="5826E34B"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379EE61B">
          <v:rect id="Horizontal Line 13" o:spid="_x0000_s1066"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6EAA40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Linked Spokes via Connected Tracks</w:t>
      </w:r>
    </w:p>
    <w:p w14:paraId="52A3EDC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The model needs to express:</w:t>
      </w:r>
    </w:p>
    <w:p w14:paraId="75E58C1C" w14:textId="77777777" w:rsidR="00257769" w:rsidRPr="00257769" w:rsidRDefault="00257769" w:rsidP="00257769">
      <w:pPr>
        <w:numPr>
          <w:ilvl w:val="0"/>
          <w:numId w:val="1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Mercer Bay Loop (from Piha) and Comans/Ahuahu Track (from Karekare) are </w:t>
      </w:r>
      <w:r w:rsidRPr="00257769">
        <w:rPr>
          <w:rFonts w:ascii="Segoe UI" w:eastAsia="Times New Roman" w:hAnsi="Segoe UI" w:cs="Segoe UI"/>
          <w:b/>
          <w:bCs/>
          <w:color w:val="000000"/>
          <w:kern w:val="0"/>
          <w:bdr w:val="single" w:sz="2" w:space="0" w:color="E5E7EB" w:frame="1"/>
          <w:lang w:val="en-NZ" w:eastAsia="en-GB"/>
          <w14:ligatures w14:val="none"/>
        </w:rPr>
        <w:t>separate named tracks that physically connect</w:t>
      </w:r>
    </w:p>
    <w:p w14:paraId="023CFD72" w14:textId="77777777" w:rsidR="00257769" w:rsidRPr="00257769" w:rsidRDefault="00257769" w:rsidP="00257769">
      <w:pPr>
        <w:numPr>
          <w:ilvl w:val="0"/>
          <w:numId w:val="1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Mercer Bay is a </w:t>
      </w:r>
      <w:r w:rsidRPr="00257769">
        <w:rPr>
          <w:rFonts w:ascii="Segoe UI" w:eastAsia="Times New Roman" w:hAnsi="Segoe UI" w:cs="Segoe UI"/>
          <w:b/>
          <w:bCs/>
          <w:color w:val="000000"/>
          <w:kern w:val="0"/>
          <w:bdr w:val="single" w:sz="2" w:space="0" w:color="E5E7EB" w:frame="1"/>
          <w:lang w:val="en-NZ" w:eastAsia="en-GB"/>
          <w14:ligatures w14:val="none"/>
        </w:rPr>
        <w:t>place reachable from either direction</w:t>
      </w:r>
      <w:r w:rsidRPr="00257769">
        <w:rPr>
          <w:rFonts w:ascii="Segoe UI" w:eastAsia="Times New Roman" w:hAnsi="Segoe UI" w:cs="Segoe UI"/>
          <w:color w:val="000000"/>
          <w:kern w:val="0"/>
          <w:lang w:val="en-NZ" w:eastAsia="en-GB"/>
          <w14:ligatures w14:val="none"/>
        </w:rPr>
        <w:t> via those connected tracks</w:t>
      </w:r>
    </w:p>
    <w:p w14:paraId="78D3A7D9" w14:textId="77777777" w:rsidR="00257769" w:rsidRPr="00257769" w:rsidRDefault="00257769" w:rsidP="00257769">
      <w:pPr>
        <w:numPr>
          <w:ilvl w:val="0"/>
          <w:numId w:val="1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But Mercer Bay has a </w:t>
      </w:r>
      <w:r w:rsidRPr="00257769">
        <w:rPr>
          <w:rFonts w:ascii="Segoe UI" w:eastAsia="Times New Roman" w:hAnsi="Segoe UI" w:cs="Segoe UI"/>
          <w:b/>
          <w:bCs/>
          <w:color w:val="000000"/>
          <w:kern w:val="0"/>
          <w:bdr w:val="single" w:sz="2" w:space="0" w:color="E5E7EB" w:frame="1"/>
          <w:lang w:val="en-NZ" w:eastAsia="en-GB"/>
          <w14:ligatures w14:val="none"/>
        </w:rPr>
        <w:t>critical access nuance</w:t>
      </w:r>
      <w:r w:rsidRPr="00257769">
        <w:rPr>
          <w:rFonts w:ascii="Segoe UI" w:eastAsia="Times New Roman" w:hAnsi="Segoe UI" w:cs="Segoe UI"/>
          <w:color w:val="000000"/>
          <w:kern w:val="0"/>
          <w:lang w:val="en-NZ" w:eastAsia="en-GB"/>
          <w14:ligatures w14:val="none"/>
        </w:rPr>
        <w:t> — getting </w:t>
      </w:r>
      <w:r w:rsidRPr="00257769">
        <w:rPr>
          <w:rFonts w:ascii="Segoe UI" w:eastAsia="Times New Roman" w:hAnsi="Segoe UI" w:cs="Segoe UI"/>
          <w:i/>
          <w:iCs/>
          <w:color w:val="000000"/>
          <w:kern w:val="0"/>
          <w:bdr w:val="single" w:sz="2" w:space="0" w:color="E5E7EB" w:frame="1"/>
          <w:lang w:val="en-NZ" w:eastAsia="en-GB"/>
          <w14:ligatures w14:val="none"/>
        </w:rPr>
        <w:t>down to</w:t>
      </w:r>
      <w:r w:rsidRPr="00257769">
        <w:rPr>
          <w:rFonts w:ascii="Segoe UI" w:eastAsia="Times New Roman" w:hAnsi="Segoe UI" w:cs="Segoe UI"/>
          <w:color w:val="000000"/>
          <w:kern w:val="0"/>
          <w:lang w:val="en-NZ" w:eastAsia="en-GB"/>
          <w14:ligatures w14:val="none"/>
        </w:rPr>
        <w:t> the bay itself is difficult, regardless of which track you approach from</w:t>
      </w:r>
    </w:p>
    <w:p w14:paraId="6ADB1AD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This creates a few distinct query scenarios: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05"/>
        <w:gridCol w:w="5509"/>
      </w:tblGrid>
      <w:tr w:rsidR="00257769" w:rsidRPr="00257769" w14:paraId="5837FCE1" w14:textId="77777777">
        <w:trPr>
          <w:tblHeader/>
        </w:trPr>
        <w:tc>
          <w:tcPr>
            <w:tcW w:w="0" w:type="auto"/>
            <w:tcMar>
              <w:top w:w="84" w:type="dxa"/>
              <w:left w:w="132" w:type="dxa"/>
              <w:bottom w:w="84" w:type="dxa"/>
              <w:right w:w="132" w:type="dxa"/>
            </w:tcMar>
            <w:vAlign w:val="center"/>
            <w:hideMark/>
          </w:tcPr>
          <w:p w14:paraId="72A13677"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User Question</w:t>
            </w:r>
          </w:p>
        </w:tc>
        <w:tc>
          <w:tcPr>
            <w:tcW w:w="0" w:type="auto"/>
            <w:tcMar>
              <w:top w:w="84" w:type="dxa"/>
              <w:left w:w="132" w:type="dxa"/>
              <w:bottom w:w="84" w:type="dxa"/>
              <w:right w:w="132" w:type="dxa"/>
            </w:tcMar>
            <w:vAlign w:val="center"/>
            <w:hideMark/>
          </w:tcPr>
          <w:p w14:paraId="2DB37263"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Pages Needed to Answer Accurately</w:t>
            </w:r>
          </w:p>
        </w:tc>
      </w:tr>
      <w:tr w:rsidR="00257769" w:rsidRPr="00257769" w14:paraId="5727BE6E" w14:textId="77777777">
        <w:tc>
          <w:tcPr>
            <w:tcW w:w="0" w:type="auto"/>
            <w:tcMar>
              <w:top w:w="84" w:type="dxa"/>
              <w:left w:w="132" w:type="dxa"/>
              <w:bottom w:w="84" w:type="dxa"/>
              <w:right w:w="132" w:type="dxa"/>
            </w:tcMar>
            <w:vAlign w:val="center"/>
            <w:hideMark/>
          </w:tcPr>
          <w:p w14:paraId="76ED376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"How do I get to Mercer Bay?"</w:t>
            </w:r>
          </w:p>
        </w:tc>
        <w:tc>
          <w:tcPr>
            <w:tcW w:w="0" w:type="auto"/>
            <w:tcMar>
              <w:top w:w="84" w:type="dxa"/>
              <w:left w:w="132" w:type="dxa"/>
              <w:bottom w:w="84" w:type="dxa"/>
              <w:right w:w="132" w:type="dxa"/>
            </w:tcMar>
            <w:vAlign w:val="center"/>
            <w:hideMark/>
          </w:tcPr>
          <w:p w14:paraId="05743BD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Mercer Bay page + both track pages + hub_access metadata</w:t>
            </w:r>
          </w:p>
        </w:tc>
      </w:tr>
      <w:tr w:rsidR="00257769" w:rsidRPr="00257769" w14:paraId="5C4D81F2" w14:textId="77777777">
        <w:tc>
          <w:tcPr>
            <w:tcW w:w="0" w:type="auto"/>
            <w:tcMar>
              <w:top w:w="84" w:type="dxa"/>
              <w:left w:w="132" w:type="dxa"/>
              <w:bottom w:w="84" w:type="dxa"/>
              <w:right w:w="132" w:type="dxa"/>
            </w:tcMar>
            <w:vAlign w:val="center"/>
            <w:hideMark/>
          </w:tcPr>
          <w:p w14:paraId="2AC1655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"What can I do on the walk from Piha to Karekare?"</w:t>
            </w:r>
          </w:p>
        </w:tc>
        <w:tc>
          <w:tcPr>
            <w:tcW w:w="0" w:type="auto"/>
            <w:tcMar>
              <w:top w:w="84" w:type="dxa"/>
              <w:left w:w="132" w:type="dxa"/>
              <w:bottom w:w="84" w:type="dxa"/>
              <w:right w:w="132" w:type="dxa"/>
            </w:tcMar>
            <w:vAlign w:val="center"/>
            <w:hideMark/>
          </w:tcPr>
          <w:p w14:paraId="5858A8B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Mercer Bay Loop + Comans/Ahuahu Track + Mercer Bay + any other spokes along the route</w:t>
            </w:r>
          </w:p>
        </w:tc>
      </w:tr>
      <w:tr w:rsidR="00257769" w:rsidRPr="00257769" w14:paraId="4ED9AEE8" w14:textId="77777777">
        <w:tc>
          <w:tcPr>
            <w:tcW w:w="0" w:type="auto"/>
            <w:tcMar>
              <w:top w:w="84" w:type="dxa"/>
              <w:left w:w="132" w:type="dxa"/>
              <w:bottom w:w="84" w:type="dxa"/>
              <w:right w:w="132" w:type="dxa"/>
            </w:tcMar>
            <w:vAlign w:val="center"/>
            <w:hideMark/>
          </w:tcPr>
          <w:p w14:paraId="247EF85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"Is Mercer Bay safe/accessible?"</w:t>
            </w:r>
          </w:p>
        </w:tc>
        <w:tc>
          <w:tcPr>
            <w:tcW w:w="0" w:type="auto"/>
            <w:tcMar>
              <w:top w:w="84" w:type="dxa"/>
              <w:left w:w="132" w:type="dxa"/>
              <w:bottom w:w="84" w:type="dxa"/>
              <w:right w:w="132" w:type="dxa"/>
            </w:tcMar>
            <w:vAlign w:val="center"/>
            <w:hideMark/>
          </w:tcPr>
          <w:p w14:paraId="360A93E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Mercer Bay page — the difficulty note must live </w:t>
            </w:r>
            <w:r w:rsidRPr="00257769">
              <w:rPr>
                <w:rFonts w:ascii="Times New Roman" w:eastAsia="Times New Roman" w:hAnsi="Times New Roman" w:cs="Times New Roman"/>
                <w:i/>
                <w:iCs/>
                <w:kern w:val="0"/>
                <w:sz w:val="22"/>
                <w:szCs w:val="22"/>
                <w:bdr w:val="single" w:sz="2" w:space="0" w:color="E5E7EB" w:frame="1"/>
                <w:lang w:val="en-NZ" w:eastAsia="en-GB"/>
                <w14:ligatures w14:val="none"/>
              </w:rPr>
              <w:t>there</w:t>
            </w:r>
            <w:r w:rsidRPr="00257769">
              <w:rPr>
                <w:rFonts w:ascii="Times New Roman" w:eastAsia="Times New Roman" w:hAnsi="Times New Roman" w:cs="Times New Roman"/>
                <w:kern w:val="0"/>
                <w:sz w:val="22"/>
                <w:szCs w:val="22"/>
                <w:lang w:val="en-NZ" w:eastAsia="en-GB"/>
                <w14:ligatures w14:val="none"/>
              </w:rPr>
              <w:t>, not just on the track pages</w:t>
            </w:r>
          </w:p>
        </w:tc>
      </w:tr>
    </w:tbl>
    <w:p w14:paraId="1017E2E2"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4C8743ED">
          <v:rect id="Horizontal Line 14" o:spid="_x0000_s1065"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7F67C17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Data Quality Problem</w:t>
      </w:r>
    </w:p>
    <w:p w14:paraId="4A7578A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risk is clear: if the </w:t>
      </w:r>
      <w:r w:rsidRPr="00257769">
        <w:rPr>
          <w:rFonts w:ascii="Segoe UI" w:eastAsia="Times New Roman" w:hAnsi="Segoe UI" w:cs="Segoe UI"/>
          <w:b/>
          <w:bCs/>
          <w:color w:val="000000"/>
          <w:kern w:val="0"/>
          <w:bdr w:val="single" w:sz="2" w:space="0" w:color="E5E7EB" w:frame="1"/>
          <w:lang w:val="en-NZ" w:eastAsia="en-GB"/>
          <w14:ligatures w14:val="none"/>
        </w:rPr>
        <w:t>difficulty/access warning</w:t>
      </w:r>
      <w:r w:rsidRPr="00257769">
        <w:rPr>
          <w:rFonts w:ascii="Segoe UI" w:eastAsia="Times New Roman" w:hAnsi="Segoe UI" w:cs="Segoe UI"/>
          <w:color w:val="000000"/>
          <w:kern w:val="0"/>
          <w:lang w:val="en-NZ" w:eastAsia="en-GB"/>
          <w14:ligatures w14:val="none"/>
        </w:rPr>
        <w:t> ("the descent to the bay is hard") only lives on one page — say the Mercer Bay Loop — then a query arriving via the Karekare side won't surface it. The answer would be technically incomplete and potentially unsafe.</w:t>
      </w:r>
    </w:p>
    <w:p w14:paraId="17A3502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This argues for:</w:t>
      </w:r>
    </w:p>
    <w:p w14:paraId="6F46B0B2" w14:textId="77777777" w:rsidR="00257769" w:rsidRPr="00257769" w:rsidRDefault="00257769" w:rsidP="00257769">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Critical access notes living on the Place page itself</w:t>
      </w:r>
      <w:r w:rsidRPr="00257769">
        <w:rPr>
          <w:rFonts w:ascii="Segoe UI" w:eastAsia="Times New Roman" w:hAnsi="Segoe UI" w:cs="Segoe UI"/>
          <w:color w:val="000000"/>
          <w:kern w:val="0"/>
          <w:lang w:val="en-NZ" w:eastAsia="en-GB"/>
          <w14:ligatures w14:val="none"/>
        </w:rPr>
        <w:t> (Mercer Bay), not just on the track pages — so they're surfaced regardless of which route the query arrives from</w:t>
      </w:r>
    </w:p>
    <w:p w14:paraId="05F59647" w14:textId="77777777" w:rsidR="00257769" w:rsidRPr="00257769" w:rsidRDefault="00257769" w:rsidP="00257769">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Track connection metadata</w:t>
      </w:r>
      <w:r w:rsidRPr="00257769">
        <w:rPr>
          <w:rFonts w:ascii="Segoe UI" w:eastAsia="Times New Roman" w:hAnsi="Segoe UI" w:cs="Segoe UI"/>
          <w:color w:val="000000"/>
          <w:kern w:val="0"/>
          <w:lang w:val="en-NZ" w:eastAsia="en-GB"/>
          <w14:ligatures w14:val="none"/>
        </w:rPr>
        <w:t> — a </w:t>
      </w:r>
      <w:r w:rsidRPr="00257769">
        <w:rPr>
          <w:rFonts w:ascii="Menlo" w:eastAsia="Times New Roman" w:hAnsi="Menlo" w:cs="Menlo"/>
          <w:color w:val="000000"/>
          <w:kern w:val="0"/>
          <w:sz w:val="22"/>
          <w:szCs w:val="22"/>
          <w:bdr w:val="single" w:sz="2" w:space="1" w:color="E5E7EB" w:frame="1"/>
          <w:lang w:val="en-NZ" w:eastAsia="en-GB"/>
          <w14:ligatures w14:val="none"/>
        </w:rPr>
        <w:t>connects_to: []</w:t>
      </w:r>
      <w:r w:rsidRPr="00257769">
        <w:rPr>
          <w:rFonts w:ascii="Segoe UI" w:eastAsia="Times New Roman" w:hAnsi="Segoe UI" w:cs="Segoe UI"/>
          <w:color w:val="000000"/>
          <w:kern w:val="0"/>
          <w:lang w:val="en-NZ" w:eastAsia="en-GB"/>
          <w14:ligatures w14:val="none"/>
        </w:rPr>
        <w:t> array on track pages so the planner knows Mercer Bay Loop and Comans/Ahuahu Track are physically joined and can reason about through-routes</w:t>
      </w:r>
    </w:p>
    <w:p w14:paraId="3992CDC7" w14:textId="77777777" w:rsidR="00257769" w:rsidRPr="00257769" w:rsidRDefault="00257769" w:rsidP="00257769">
      <w:pPr>
        <w:numPr>
          <w:ilvl w:val="0"/>
          <w:numId w:val="1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 data quality review process</w:t>
      </w:r>
      <w:r w:rsidRPr="00257769">
        <w:rPr>
          <w:rFonts w:ascii="Segoe UI" w:eastAsia="Times New Roman" w:hAnsi="Segoe UI" w:cs="Segoe UI"/>
          <w:color w:val="000000"/>
          <w:kern w:val="0"/>
          <w:lang w:val="en-NZ" w:eastAsia="en-GB"/>
          <w14:ligatures w14:val="none"/>
        </w:rPr>
        <w:t> where editors check that access warnings, difficulty ratings, and safety notes are consistent </w:t>
      </w:r>
      <w:r w:rsidRPr="00257769">
        <w:rPr>
          <w:rFonts w:ascii="Segoe UI" w:eastAsia="Times New Roman" w:hAnsi="Segoe UI" w:cs="Segoe UI"/>
          <w:i/>
          <w:iCs/>
          <w:color w:val="000000"/>
          <w:kern w:val="0"/>
          <w:bdr w:val="single" w:sz="2" w:space="0" w:color="E5E7EB" w:frame="1"/>
          <w:lang w:val="en-NZ" w:eastAsia="en-GB"/>
          <w14:ligatures w14:val="none"/>
        </w:rPr>
        <w:t>across all pages</w:t>
      </w:r>
      <w:r w:rsidRPr="00257769">
        <w:rPr>
          <w:rFonts w:ascii="Segoe UI" w:eastAsia="Times New Roman" w:hAnsi="Segoe UI" w:cs="Segoe UI"/>
          <w:color w:val="000000"/>
          <w:kern w:val="0"/>
          <w:lang w:val="en-NZ" w:eastAsia="en-GB"/>
          <w14:ligatures w14:val="none"/>
        </w:rPr>
        <w:t> that reference a shared place or connected track</w:t>
      </w:r>
    </w:p>
    <w:p w14:paraId="4FED16AC"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1971BAB7">
          <v:rect id="Horizontal Line 15" o:spid="_x0000_s1064"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558B93F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Broader Principle</w:t>
      </w:r>
    </w:p>
    <w:p w14:paraId="66B8F9A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You're right that we can't preempt every question. The safeguard isn't exhaustive metadata — it's:</w:t>
      </w:r>
    </w:p>
    <w:p w14:paraId="614F0E2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The authoritative facts (access difficulty, safety warnings, seasonal closures) must live on the canonical Place page, and every route/track page that leads to that place must reference it</w:t>
      </w:r>
      <w:r w:rsidRPr="00257769">
        <w:rPr>
          <w:rFonts w:ascii="Segoe UI" w:eastAsia="Times New Roman" w:hAnsi="Segoe UI" w:cs="Segoe UI"/>
          <w:color w:val="000000"/>
          <w:kern w:val="0"/>
          <w:lang w:val="en-NZ" w:eastAsia="en-GB"/>
          <w14:ligatures w14:val="none"/>
        </w:rPr>
        <w:t> — so any query path surfaces the same ground truth.</w:t>
      </w:r>
    </w:p>
    <w:p w14:paraId="30DDEF3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planner's job is then to </w:t>
      </w:r>
      <w:r w:rsidRPr="00257769">
        <w:rPr>
          <w:rFonts w:ascii="Segoe UI" w:eastAsia="Times New Roman" w:hAnsi="Segoe UI" w:cs="Segoe UI"/>
          <w:b/>
          <w:bCs/>
          <w:color w:val="000000"/>
          <w:kern w:val="0"/>
          <w:bdr w:val="single" w:sz="2" w:space="0" w:color="E5E7EB" w:frame="1"/>
          <w:lang w:val="en-NZ" w:eastAsia="en-GB"/>
          <w14:ligatures w14:val="none"/>
        </w:rPr>
        <w:t>always pull the Place page</w:t>
      </w:r>
      <w:r w:rsidRPr="00257769">
        <w:rPr>
          <w:rFonts w:ascii="Segoe UI" w:eastAsia="Times New Roman" w:hAnsi="Segoe UI" w:cs="Segoe UI"/>
          <w:color w:val="000000"/>
          <w:kern w:val="0"/>
          <w:lang w:val="en-NZ" w:eastAsia="en-GB"/>
          <w14:ligatures w14:val="none"/>
        </w:rPr>
        <w:t> when a user asks about reaching or visiting a specific location, not just the track or hub pages. That's a query behaviour rule I should follow regardless of how the question is phrased.</w:t>
      </w:r>
    </w:p>
    <w:p w14:paraId="4D2FDC8A"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79583C8E">
          <v:rect id="Horizontal Line 16" o:spid="_x0000_s1063"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402C6AC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Does this match your thinking? And is the </w:t>
      </w:r>
      <w:r w:rsidRPr="00257769">
        <w:rPr>
          <w:rFonts w:ascii="Menlo" w:eastAsia="Times New Roman" w:hAnsi="Menlo" w:cs="Menlo"/>
          <w:color w:val="000000"/>
          <w:kern w:val="0"/>
          <w:sz w:val="22"/>
          <w:szCs w:val="22"/>
          <w:bdr w:val="single" w:sz="2" w:space="1" w:color="E5E7EB" w:frame="1"/>
          <w:lang w:val="en-NZ" w:eastAsia="en-GB"/>
          <w14:ligatures w14:val="none"/>
        </w:rPr>
        <w:t>connects_to</w:t>
      </w:r>
      <w:r w:rsidRPr="00257769">
        <w:rPr>
          <w:rFonts w:ascii="Segoe UI" w:eastAsia="Times New Roman" w:hAnsi="Segoe UI" w:cs="Segoe UI"/>
          <w:color w:val="000000"/>
          <w:kern w:val="0"/>
          <w:lang w:val="en-NZ" w:eastAsia="en-GB"/>
          <w14:ligatures w14:val="none"/>
        </w:rPr>
        <w:t> array on track pages the right place for the linkage, or would you express track connections differently in the schema?</w:t>
      </w:r>
    </w:p>
    <w:p w14:paraId="0308590A"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I think that a "connects to" schema should work. It is complicated and it is hard to stay consistent as I have developed the Places pages. With problematic acces places like Mercer Bay, I try to be more careful, but at some stage we need to do an AI analysis of consistency messages, especially as they relate to potential safety issues, across connected tracks. Accurate additive time is also important in many connected cases. A similar question may arise with remote road touring routes.</w:t>
      </w:r>
    </w:p>
    <w:p w14:paraId="724C8FD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really important quality and safety consideration. Let me capture the full picture:</w:t>
      </w:r>
    </w:p>
    <w:p w14:paraId="7E367E86"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4F2BF92C">
          <v:rect id="Horizontal Line 17" o:spid="_x0000_s1062"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0BA0C89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Consistency Analysis — The Core Problem</w:t>
      </w:r>
    </w:p>
    <w:p w14:paraId="323C816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As the content library grows, </w:t>
      </w:r>
      <w:r w:rsidRPr="00257769">
        <w:rPr>
          <w:rFonts w:ascii="Segoe UI" w:eastAsia="Times New Roman" w:hAnsi="Segoe UI" w:cs="Segoe UI"/>
          <w:b/>
          <w:bCs/>
          <w:color w:val="000000"/>
          <w:kern w:val="0"/>
          <w:bdr w:val="single" w:sz="2" w:space="0" w:color="E5E7EB" w:frame="1"/>
          <w:lang w:val="en-NZ" w:eastAsia="en-GB"/>
          <w14:ligatures w14:val="none"/>
        </w:rPr>
        <w:t>manual consistency checking across connected pages becomes unscalable</w:t>
      </w:r>
      <w:r w:rsidRPr="00257769">
        <w:rPr>
          <w:rFonts w:ascii="Segoe UI" w:eastAsia="Times New Roman" w:hAnsi="Segoe UI" w:cs="Segoe UI"/>
          <w:color w:val="000000"/>
          <w:kern w:val="0"/>
          <w:lang w:val="en-NZ" w:eastAsia="en-GB"/>
          <w14:ligatures w14:val="none"/>
        </w:rPr>
        <w:t>. The risk compounds because:</w:t>
      </w:r>
    </w:p>
    <w:p w14:paraId="563D34DE" w14:textId="77777777" w:rsidR="00257769" w:rsidRPr="00257769" w:rsidRDefault="00257769" w:rsidP="00257769">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safety warning added to one track page may never make it to the connected track page, or to the Place page itself</w:t>
      </w:r>
    </w:p>
    <w:p w14:paraId="05220A6F" w14:textId="77777777" w:rsidR="00257769" w:rsidRPr="00257769" w:rsidRDefault="00257769" w:rsidP="00257769">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Additive timing (e.g. "Piha to Mercer Bay is 45 min, Mercer Bay to Karekare adds another 40 min") can drift as individual pages are updated independently</w:t>
      </w:r>
    </w:p>
    <w:p w14:paraId="05F6F961" w14:textId="77777777" w:rsidR="00257769" w:rsidRPr="00257769" w:rsidRDefault="00257769" w:rsidP="00257769">
      <w:pPr>
        <w:numPr>
          <w:ilvl w:val="0"/>
          <w:numId w:val="2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road closure or seasonal access note on one page has no mechanism to propagate to connected pages</w:t>
      </w:r>
    </w:p>
    <w:p w14:paraId="6EC9A26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same problem applies to </w:t>
      </w:r>
      <w:r w:rsidRPr="00257769">
        <w:rPr>
          <w:rFonts w:ascii="Segoe UI" w:eastAsia="Times New Roman" w:hAnsi="Segoe UI" w:cs="Segoe UI"/>
          <w:b/>
          <w:bCs/>
          <w:color w:val="000000"/>
          <w:kern w:val="0"/>
          <w:bdr w:val="single" w:sz="2" w:space="0" w:color="E5E7EB" w:frame="1"/>
          <w:lang w:val="en-NZ" w:eastAsia="en-GB"/>
          <w14:ligatures w14:val="none"/>
        </w:rPr>
        <w:t>remote road touring routes</w:t>
      </w:r>
      <w:r w:rsidRPr="00257769">
        <w:rPr>
          <w:rFonts w:ascii="Segoe UI" w:eastAsia="Times New Roman" w:hAnsi="Segoe UI" w:cs="Segoe UI"/>
          <w:color w:val="000000"/>
          <w:kern w:val="0"/>
          <w:lang w:val="en-NZ" w:eastAsia="en-GB"/>
          <w14:ligatures w14:val="none"/>
        </w:rPr>
        <w:t> — where a sequence of place pages describes a journey, but no single page owns the cumulative picture (total drive time, fuel stop gaps, unsealed road warnings, seasonal closures).</w:t>
      </w:r>
    </w:p>
    <w:p w14:paraId="48692589"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12477AF8">
          <v:rect id="_x0000_i1074" alt="" style="width:451.15pt;height:.05pt;mso-width-percent:0;mso-height-percent:0;mso-width-percent:0;mso-height-percent:0" o:hrpct="964" o:hralign="center" o:hrstd="t" o:hr="t" fillcolor="#a0a0a0" stroked="f"/>
        </w:pict>
      </w:r>
    </w:p>
    <w:p w14:paraId="04D1CED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AI Consistency Analysis — What That Could Look Like</w:t>
      </w:r>
    </w:p>
    <w:p w14:paraId="7FF9C2C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An periodic AI audit pass across connected content could check for:</w:t>
      </w:r>
    </w:p>
    <w:p w14:paraId="2BB366D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Safety &amp; Access:</w:t>
      </w:r>
    </w:p>
    <w:p w14:paraId="1C7C8E96" w14:textId="77777777" w:rsidR="00257769" w:rsidRPr="00257769" w:rsidRDefault="00257769" w:rsidP="00257769">
      <w:pPr>
        <w:numPr>
          <w:ilvl w:val="0"/>
          <w:numId w:val="2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Does every track page that connects to Mercer Bay carry the same access difficulty warning?</w:t>
      </w:r>
    </w:p>
    <w:p w14:paraId="7176D37A" w14:textId="77777777" w:rsidR="00257769" w:rsidRPr="00257769" w:rsidRDefault="00257769" w:rsidP="00257769">
      <w:pPr>
        <w:numPr>
          <w:ilvl w:val="0"/>
          <w:numId w:val="2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Are seasonal closure notes consistent across hub, track, and place pages?</w:t>
      </w:r>
    </w:p>
    <w:p w14:paraId="769BD7FE" w14:textId="77777777" w:rsidR="00257769" w:rsidRPr="00257769" w:rsidRDefault="00257769" w:rsidP="00257769">
      <w:pPr>
        <w:numPr>
          <w:ilvl w:val="0"/>
          <w:numId w:val="2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Are there contradictions — e.g. one page says "moderate", a connected page says "easy" for the same section?</w:t>
      </w:r>
    </w:p>
    <w:p w14:paraId="53BA220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Additive Timing:</w:t>
      </w:r>
    </w:p>
    <w:p w14:paraId="26B8895D" w14:textId="77777777" w:rsidR="00257769" w:rsidRPr="00257769" w:rsidRDefault="00257769" w:rsidP="00257769">
      <w:pPr>
        <w:numPr>
          <w:ilvl w:val="0"/>
          <w:numId w:val="2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Does the sum of segment times on connected tracks produce a plausible through-route time?</w:t>
      </w:r>
    </w:p>
    <w:p w14:paraId="107A8350" w14:textId="77777777" w:rsidR="00257769" w:rsidRPr="00257769" w:rsidRDefault="00257769" w:rsidP="00257769">
      <w:pPr>
        <w:numPr>
          <w:ilvl w:val="0"/>
          <w:numId w:val="2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Are there gaps — segments with no time estimate — that would make additive calculation unreliable?</w:t>
      </w:r>
    </w:p>
    <w:p w14:paraId="470C5553" w14:textId="77777777" w:rsidR="00257769" w:rsidRPr="00257769" w:rsidRDefault="00257769" w:rsidP="00257769">
      <w:pPr>
        <w:numPr>
          <w:ilvl w:val="0"/>
          <w:numId w:val="2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Does the Place page (e.g. Mercer Bay) reflect the correct approach times from each hub?</w:t>
      </w:r>
    </w:p>
    <w:p w14:paraId="3F32330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Touring Routes:</w:t>
      </w:r>
    </w:p>
    <w:p w14:paraId="03DBB61D" w14:textId="77777777" w:rsidR="00257769" w:rsidRPr="00257769" w:rsidRDefault="00257769" w:rsidP="00257769">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Are fuel stops, unsealed road distances, and seasonal road warnings flagged at the right points along the route?</w:t>
      </w:r>
    </w:p>
    <w:p w14:paraId="1EE6169B" w14:textId="77777777" w:rsidR="00257769" w:rsidRPr="00257769" w:rsidRDefault="00257769" w:rsidP="00257769">
      <w:pPr>
        <w:numPr>
          <w:ilvl w:val="0"/>
          <w:numId w:val="2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Is total route time consistent with the sum of its segments?</w:t>
      </w:r>
    </w:p>
    <w:p w14:paraId="7BFE084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General Coherence:</w:t>
      </w:r>
    </w:p>
    <w:p w14:paraId="5B8F9E8C" w14:textId="77777777" w:rsidR="00257769" w:rsidRPr="00257769" w:rsidRDefault="00257769" w:rsidP="00257769">
      <w:pPr>
        <w:numPr>
          <w:ilvl w:val="0"/>
          <w:numId w:val="2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Do </w:t>
      </w:r>
      <w:r w:rsidRPr="00257769">
        <w:rPr>
          <w:rFonts w:ascii="Menlo" w:eastAsia="Times New Roman" w:hAnsi="Menlo" w:cs="Menlo"/>
          <w:color w:val="000000"/>
          <w:kern w:val="0"/>
          <w:sz w:val="22"/>
          <w:szCs w:val="22"/>
          <w:bdr w:val="single" w:sz="2" w:space="1" w:color="E5E7EB" w:frame="1"/>
          <w:lang w:val="en-NZ" w:eastAsia="en-GB"/>
          <w14:ligatures w14:val="none"/>
        </w:rPr>
        <w:t>hub_refs</w:t>
      </w:r>
      <w:r w:rsidRPr="00257769">
        <w:rPr>
          <w:rFonts w:ascii="Segoe UI" w:eastAsia="Times New Roman" w:hAnsi="Segoe UI" w:cs="Segoe UI"/>
          <w:color w:val="000000"/>
          <w:kern w:val="0"/>
          <w:lang w:val="en-NZ" w:eastAsia="en-GB"/>
          <w14:ligatures w14:val="none"/>
        </w:rPr>
        <w:t>, </w:t>
      </w:r>
      <w:r w:rsidRPr="00257769">
        <w:rPr>
          <w:rFonts w:ascii="Menlo" w:eastAsia="Times New Roman" w:hAnsi="Menlo" w:cs="Menlo"/>
          <w:color w:val="000000"/>
          <w:kern w:val="0"/>
          <w:sz w:val="22"/>
          <w:szCs w:val="22"/>
          <w:bdr w:val="single" w:sz="2" w:space="1" w:color="E5E7EB" w:frame="1"/>
          <w:lang w:val="en-NZ" w:eastAsia="en-GB"/>
          <w14:ligatures w14:val="none"/>
        </w:rPr>
        <w:t>connects_to</w:t>
      </w:r>
      <w:r w:rsidRPr="00257769">
        <w:rPr>
          <w:rFonts w:ascii="Segoe UI" w:eastAsia="Times New Roman" w:hAnsi="Segoe UI" w:cs="Segoe UI"/>
          <w:color w:val="000000"/>
          <w:kern w:val="0"/>
          <w:lang w:val="en-NZ" w:eastAsia="en-GB"/>
          <w14:ligatures w14:val="none"/>
        </w:rPr>
        <w:t>, and </w:t>
      </w:r>
      <w:r w:rsidRPr="00257769">
        <w:rPr>
          <w:rFonts w:ascii="Menlo" w:eastAsia="Times New Roman" w:hAnsi="Menlo" w:cs="Menlo"/>
          <w:color w:val="000000"/>
          <w:kern w:val="0"/>
          <w:sz w:val="22"/>
          <w:szCs w:val="22"/>
          <w:bdr w:val="single" w:sz="2" w:space="1" w:color="E5E7EB" w:frame="1"/>
          <w:lang w:val="en-NZ" w:eastAsia="en-GB"/>
          <w14:ligatures w14:val="none"/>
        </w:rPr>
        <w:t>hub_access</w:t>
      </w:r>
      <w:r w:rsidRPr="00257769">
        <w:rPr>
          <w:rFonts w:ascii="Segoe UI" w:eastAsia="Times New Roman" w:hAnsi="Segoe UI" w:cs="Segoe UI"/>
          <w:color w:val="000000"/>
          <w:kern w:val="0"/>
          <w:lang w:val="en-NZ" w:eastAsia="en-GB"/>
          <w14:ligatures w14:val="none"/>
        </w:rPr>
        <w:t> arrays point to pages that actually exist?</w:t>
      </w:r>
    </w:p>
    <w:p w14:paraId="2FC24125" w14:textId="77777777" w:rsidR="00257769" w:rsidRPr="00257769" w:rsidRDefault="00257769" w:rsidP="00257769">
      <w:pPr>
        <w:numPr>
          <w:ilvl w:val="0"/>
          <w:numId w:val="2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Are there orphaned spokes — pages with no hub reference that probably should have one?</w:t>
      </w:r>
    </w:p>
    <w:p w14:paraId="4A49EB94"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2F0365AF">
          <v:rect id="_x0000_i1073" alt="" style="width:451.15pt;height:.05pt;mso-width-percent:0;mso-height-percent:0;mso-width-percent:0;mso-height-percent:0" o:hrpct="964" o:hralign="center" o:hrstd="t" o:hr="t" fillcolor="#a0a0a0" stroked="f"/>
        </w:pict>
      </w:r>
    </w:p>
    <w:p w14:paraId="10DF5D0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Suggested Workflow</w:t>
      </w:r>
    </w:p>
    <w:p w14:paraId="64002A8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Rather than a one-off audit, this argues for a </w:t>
      </w:r>
      <w:r w:rsidRPr="00257769">
        <w:rPr>
          <w:rFonts w:ascii="Segoe UI" w:eastAsia="Times New Roman" w:hAnsi="Segoe UI" w:cs="Segoe UI"/>
          <w:b/>
          <w:bCs/>
          <w:color w:val="000000"/>
          <w:kern w:val="0"/>
          <w:bdr w:val="single" w:sz="2" w:space="0" w:color="E5E7EB" w:frame="1"/>
          <w:lang w:val="en-NZ" w:eastAsia="en-GB"/>
          <w14:ligatures w14:val="none"/>
        </w:rPr>
        <w:t>scheduled consistency check</w:t>
      </w:r>
      <w:r w:rsidRPr="00257769">
        <w:rPr>
          <w:rFonts w:ascii="Segoe UI" w:eastAsia="Times New Roman" w:hAnsi="Segoe UI" w:cs="Segoe UI"/>
          <w:color w:val="000000"/>
          <w:kern w:val="0"/>
          <w:lang w:val="en-NZ" w:eastAsia="en-GB"/>
          <w14:ligatures w14:val="none"/>
        </w:rPr>
        <w:t> — perhaps triggered:</w:t>
      </w:r>
    </w:p>
    <w:p w14:paraId="756C9991" w14:textId="77777777" w:rsidR="00257769" w:rsidRPr="00257769" w:rsidRDefault="00257769" w:rsidP="00257769">
      <w:pPr>
        <w:numPr>
          <w:ilvl w:val="0"/>
          <w:numId w:val="2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On publish</w:t>
      </w:r>
      <w:r w:rsidRPr="00257769">
        <w:rPr>
          <w:rFonts w:ascii="Segoe UI" w:eastAsia="Times New Roman" w:hAnsi="Segoe UI" w:cs="Segoe UI"/>
          <w:color w:val="000000"/>
          <w:kern w:val="0"/>
          <w:lang w:val="en-NZ" w:eastAsia="en-GB"/>
          <w14:ligatures w14:val="none"/>
        </w:rPr>
        <w:t> — when a page is updated, flag connected pages for review</w:t>
      </w:r>
    </w:p>
    <w:p w14:paraId="624C3AAC" w14:textId="77777777" w:rsidR="00257769" w:rsidRPr="00257769" w:rsidRDefault="00257769" w:rsidP="00257769">
      <w:pPr>
        <w:numPr>
          <w:ilvl w:val="0"/>
          <w:numId w:val="2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Periodically</w:t>
      </w:r>
      <w:r w:rsidRPr="00257769">
        <w:rPr>
          <w:rFonts w:ascii="Segoe UI" w:eastAsia="Times New Roman" w:hAnsi="Segoe UI" w:cs="Segoe UI"/>
          <w:color w:val="000000"/>
          <w:kern w:val="0"/>
          <w:lang w:val="en-NZ" w:eastAsia="en-GB"/>
          <w14:ligatures w14:val="none"/>
        </w:rPr>
        <w:t> (e.g. monthly) — full sweep of all connected clusters for drift</w:t>
      </w:r>
    </w:p>
    <w:p w14:paraId="2173C103" w14:textId="77777777" w:rsidR="00257769" w:rsidRPr="00257769" w:rsidRDefault="00257769" w:rsidP="00257769">
      <w:pPr>
        <w:numPr>
          <w:ilvl w:val="0"/>
          <w:numId w:val="2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On schema change</w:t>
      </w:r>
      <w:r w:rsidRPr="00257769">
        <w:rPr>
          <w:rFonts w:ascii="Segoe UI" w:eastAsia="Times New Roman" w:hAnsi="Segoe UI" w:cs="Segoe UI"/>
          <w:color w:val="000000"/>
          <w:kern w:val="0"/>
          <w:lang w:val="en-NZ" w:eastAsia="en-GB"/>
          <w14:ligatures w14:val="none"/>
        </w:rPr>
        <w:t> — when a new field like </w:t>
      </w:r>
      <w:r w:rsidRPr="00257769">
        <w:rPr>
          <w:rFonts w:ascii="Menlo" w:eastAsia="Times New Roman" w:hAnsi="Menlo" w:cs="Menlo"/>
          <w:color w:val="000000"/>
          <w:kern w:val="0"/>
          <w:sz w:val="22"/>
          <w:szCs w:val="22"/>
          <w:bdr w:val="single" w:sz="2" w:space="1" w:color="E5E7EB" w:frame="1"/>
          <w:lang w:val="en-NZ" w:eastAsia="en-GB"/>
          <w14:ligatures w14:val="none"/>
        </w:rPr>
        <w:t>connects_to</w:t>
      </w:r>
      <w:r w:rsidRPr="00257769">
        <w:rPr>
          <w:rFonts w:ascii="Segoe UI" w:eastAsia="Times New Roman" w:hAnsi="Segoe UI" w:cs="Segoe UI"/>
          <w:color w:val="000000"/>
          <w:kern w:val="0"/>
          <w:lang w:val="en-NZ" w:eastAsia="en-GB"/>
          <w14:ligatures w14:val="none"/>
        </w:rPr>
        <w:t> is added, audit all existing track pages for completeness</w:t>
      </w:r>
    </w:p>
    <w:p w14:paraId="70C0527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output would be a </w:t>
      </w:r>
      <w:r w:rsidRPr="00257769">
        <w:rPr>
          <w:rFonts w:ascii="Segoe UI" w:eastAsia="Times New Roman" w:hAnsi="Segoe UI" w:cs="Segoe UI"/>
          <w:b/>
          <w:bCs/>
          <w:color w:val="000000"/>
          <w:kern w:val="0"/>
          <w:bdr w:val="single" w:sz="2" w:space="0" w:color="E5E7EB" w:frame="1"/>
          <w:lang w:val="en-NZ" w:eastAsia="en-GB"/>
          <w14:ligatures w14:val="none"/>
        </w:rPr>
        <w:t>structured report</w:t>
      </w:r>
      <w:r w:rsidRPr="00257769">
        <w:rPr>
          <w:rFonts w:ascii="Segoe UI" w:eastAsia="Times New Roman" w:hAnsi="Segoe UI" w:cs="Segoe UI"/>
          <w:color w:val="000000"/>
          <w:kern w:val="0"/>
          <w:lang w:val="en-NZ" w:eastAsia="en-GB"/>
          <w14:ligatures w14:val="none"/>
        </w:rPr>
        <w:t> (not inline edits) flagging:</w:t>
      </w:r>
    </w:p>
    <w:p w14:paraId="1D28E99D" w14:textId="77777777" w:rsidR="00257769" w:rsidRPr="00257769" w:rsidRDefault="00257769" w:rsidP="00257769">
      <w:pPr>
        <w:numPr>
          <w:ilvl w:val="0"/>
          <w:numId w:val="2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[WARNING]</w:t>
      </w:r>
      <w:r w:rsidRPr="00257769">
        <w:rPr>
          <w:rFonts w:ascii="Segoe UI" w:eastAsia="Times New Roman" w:hAnsi="Segoe UI" w:cs="Segoe UI"/>
          <w:color w:val="000000"/>
          <w:kern w:val="0"/>
          <w:lang w:val="en-NZ" w:eastAsia="en-GB"/>
          <w14:ligatures w14:val="none"/>
        </w:rPr>
        <w:t> — potential safety inconsistency, human review required</w:t>
      </w:r>
    </w:p>
    <w:p w14:paraId="4596F70A" w14:textId="77777777" w:rsidR="00257769" w:rsidRPr="00257769" w:rsidRDefault="00257769" w:rsidP="00257769">
      <w:pPr>
        <w:numPr>
          <w:ilvl w:val="0"/>
          <w:numId w:val="2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[TIMING]</w:t>
      </w:r>
      <w:r w:rsidRPr="00257769">
        <w:rPr>
          <w:rFonts w:ascii="Segoe UI" w:eastAsia="Times New Roman" w:hAnsi="Segoe UI" w:cs="Segoe UI"/>
          <w:color w:val="000000"/>
          <w:kern w:val="0"/>
          <w:lang w:val="en-NZ" w:eastAsia="en-GB"/>
          <w14:ligatures w14:val="none"/>
        </w:rPr>
        <w:t> — additive time gap or contradiction</w:t>
      </w:r>
    </w:p>
    <w:p w14:paraId="4B900DA7" w14:textId="77777777" w:rsidR="00257769" w:rsidRPr="00257769" w:rsidRDefault="00257769" w:rsidP="00257769">
      <w:pPr>
        <w:numPr>
          <w:ilvl w:val="0"/>
          <w:numId w:val="2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[ORPHAN]</w:t>
      </w:r>
      <w:r w:rsidRPr="00257769">
        <w:rPr>
          <w:rFonts w:ascii="Segoe UI" w:eastAsia="Times New Roman" w:hAnsi="Segoe UI" w:cs="Segoe UI"/>
          <w:color w:val="000000"/>
          <w:kern w:val="0"/>
          <w:lang w:val="en-NZ" w:eastAsia="en-GB"/>
          <w14:ligatures w14:val="none"/>
        </w:rPr>
        <w:t> — page missing expected hub/track reference</w:t>
      </w:r>
    </w:p>
    <w:p w14:paraId="7068A365" w14:textId="77777777" w:rsidR="00257769" w:rsidRPr="00257769" w:rsidRDefault="00257769" w:rsidP="00257769">
      <w:pPr>
        <w:numPr>
          <w:ilvl w:val="0"/>
          <w:numId w:val="2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[CONTRADICTION]</w:t>
      </w:r>
      <w:r w:rsidRPr="00257769">
        <w:rPr>
          <w:rFonts w:ascii="Segoe UI" w:eastAsia="Times New Roman" w:hAnsi="Segoe UI" w:cs="Segoe UI"/>
          <w:color w:val="000000"/>
          <w:kern w:val="0"/>
          <w:lang w:val="en-NZ" w:eastAsia="en-GB"/>
          <w14:ligatures w14:val="none"/>
        </w:rPr>
        <w:t> — two connected pages disagree on a factual claim</w:t>
      </w:r>
    </w:p>
    <w:p w14:paraId="795150D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Human review stays in the loop for anything safety-related — the AI flags, the editor decides.</w:t>
      </w:r>
    </w:p>
    <w:p w14:paraId="3F96A783"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25324AE2">
          <v:rect id="_x0000_i1072" alt="" style="width:451.15pt;height:.05pt;mso-width-percent:0;mso-height-percent:0;mso-width-percent:0;mso-height-percent:0" o:hrpct="964" o:hralign="center" o:hrstd="t" o:hr="t" fillcolor="#a0a0a0" stroked="f"/>
        </w:pict>
      </w:r>
    </w:p>
    <w:p w14:paraId="11A525F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Broader Principle</w:t>
      </w:r>
    </w:p>
    <w:p w14:paraId="07AEDC6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essentially a </w:t>
      </w:r>
      <w:r w:rsidRPr="00257769">
        <w:rPr>
          <w:rFonts w:ascii="Segoe UI" w:eastAsia="Times New Roman" w:hAnsi="Segoe UI" w:cs="Segoe UI"/>
          <w:b/>
          <w:bCs/>
          <w:color w:val="000000"/>
          <w:kern w:val="0"/>
          <w:bdr w:val="single" w:sz="2" w:space="0" w:color="E5E7EB" w:frame="1"/>
          <w:lang w:val="en-NZ" w:eastAsia="en-GB"/>
          <w14:ligatures w14:val="none"/>
        </w:rPr>
        <w:t>content graph integrity</w:t>
      </w:r>
      <w:r w:rsidRPr="00257769">
        <w:rPr>
          <w:rFonts w:ascii="Segoe UI" w:eastAsia="Times New Roman" w:hAnsi="Segoe UI" w:cs="Segoe UI"/>
          <w:color w:val="000000"/>
          <w:kern w:val="0"/>
          <w:lang w:val="en-NZ" w:eastAsia="en-GB"/>
          <w14:ligatures w14:val="none"/>
        </w:rPr>
        <w:t> problem. As the </w:t>
      </w:r>
      <w:r w:rsidRPr="00257769">
        <w:rPr>
          <w:rFonts w:ascii="Menlo" w:eastAsia="Times New Roman" w:hAnsi="Menlo" w:cs="Menlo"/>
          <w:color w:val="000000"/>
          <w:kern w:val="0"/>
          <w:sz w:val="22"/>
          <w:szCs w:val="22"/>
          <w:bdr w:val="single" w:sz="2" w:space="1" w:color="E5E7EB" w:frame="1"/>
          <w:lang w:val="en-NZ" w:eastAsia="en-GB"/>
          <w14:ligatures w14:val="none"/>
        </w:rPr>
        <w:t>connects_to</w:t>
      </w:r>
      <w:r w:rsidRPr="00257769">
        <w:rPr>
          <w:rFonts w:ascii="Segoe UI" w:eastAsia="Times New Roman" w:hAnsi="Segoe UI" w:cs="Segoe UI"/>
          <w:color w:val="000000"/>
          <w:kern w:val="0"/>
          <w:lang w:val="en-NZ" w:eastAsia="en-GB"/>
          <w14:ligatures w14:val="none"/>
        </w:rPr>
        <w:t> and </w:t>
      </w:r>
      <w:r w:rsidRPr="00257769">
        <w:rPr>
          <w:rFonts w:ascii="Menlo" w:eastAsia="Times New Roman" w:hAnsi="Menlo" w:cs="Menlo"/>
          <w:color w:val="000000"/>
          <w:kern w:val="0"/>
          <w:sz w:val="22"/>
          <w:szCs w:val="22"/>
          <w:bdr w:val="single" w:sz="2" w:space="1" w:color="E5E7EB" w:frame="1"/>
          <w:lang w:val="en-NZ" w:eastAsia="en-GB"/>
          <w14:ligatures w14:val="none"/>
        </w:rPr>
        <w:t>hub_refs</w:t>
      </w:r>
      <w:r w:rsidRPr="00257769">
        <w:rPr>
          <w:rFonts w:ascii="Segoe UI" w:eastAsia="Times New Roman" w:hAnsi="Segoe UI" w:cs="Segoe UI"/>
          <w:color w:val="000000"/>
          <w:kern w:val="0"/>
          <w:lang w:val="en-NZ" w:eastAsia="en-GB"/>
          <w14:ligatures w14:val="none"/>
        </w:rPr>
        <w:t>relationships are populated, the content stops being a flat list of pages and becomes a graph. Graph integrity checking — are the edges consistent? do the node properties agree? — is exactly where AI analysis adds value that manual editing can't scale to.</w:t>
      </w:r>
    </w:p>
    <w:p w14:paraId="5A4A73E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Would it be worth scoping this as a standalone content quality tool — separate from the trip planner — that Douglas or an editor can run on demand as well as on a schedule?</w:t>
      </w:r>
    </w:p>
    <w:p w14:paraId="754D0A87"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That's a great question for Douglas and his dev to discuss. One other note. There are de facto touring routes, for exmaple often captured in the Journal articles rather than Place pages. They have no specifc name, but connect a series of activities in a logical road touring sequence. the Journal articles can be referenced as examples of what I am referreing to, but noting I don't intent that these article be the primary source for touring questions. The goal is to encourage people to consider a range of options in hte context of a tour unless they are specific and directive as to Places etc on their prompt.</w:t>
      </w:r>
    </w:p>
    <w:p w14:paraId="2799E44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really important distinction. Let me capture it clearly:</w:t>
      </w:r>
    </w:p>
    <w:p w14:paraId="55D7BF7A"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779451D7">
          <v:rect id="_x0000_i1071" alt="" style="width:451.15pt;height:.05pt;mso-width-percent:0;mso-height-percent:0;mso-width-percent:0;mso-height-percent:0" o:hrpct="964" o:hralign="center" o:hrstd="t" o:hr="t" fillcolor="#a0a0a0" stroked="f"/>
        </w:pict>
      </w:r>
    </w:p>
    <w:p w14:paraId="50D987E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De Facto Touring Routes — The Model</w:t>
      </w:r>
    </w:p>
    <w:p w14:paraId="4440A2C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What they are:</w:t>
      </w:r>
    </w:p>
    <w:p w14:paraId="7EB1AD04" w14:textId="77777777" w:rsidR="00257769" w:rsidRPr="00257769" w:rsidRDefault="00257769" w:rsidP="00257769">
      <w:pPr>
        <w:numPr>
          <w:ilvl w:val="0"/>
          <w:numId w:val="2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Unnamed sequences of places that form a logical road touring journey</w:t>
      </w:r>
    </w:p>
    <w:p w14:paraId="014774E8" w14:textId="77777777" w:rsidR="00257769" w:rsidRPr="00257769" w:rsidRDefault="00257769" w:rsidP="00257769">
      <w:pPr>
        <w:numPr>
          <w:ilvl w:val="0"/>
          <w:numId w:val="2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Currently captured in Journal articles as narrative (e.g. "drive north from Warkworth, stop at Matakana, continue to Tāwharanui...")</w:t>
      </w:r>
    </w:p>
    <w:p w14:paraId="2D5CA4E6" w14:textId="77777777" w:rsidR="00257769" w:rsidRPr="00257769" w:rsidRDefault="00257769" w:rsidP="00257769">
      <w:pPr>
        <w:numPr>
          <w:ilvl w:val="0"/>
          <w:numId w:val="2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Not formalised as Place pages or named routes</w:t>
      </w:r>
    </w:p>
    <w:p w14:paraId="562EE35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What they are NOT:</w:t>
      </w:r>
    </w:p>
    <w:p w14:paraId="5FD5945B" w14:textId="77777777" w:rsidR="00257769" w:rsidRPr="00257769" w:rsidRDefault="00257769" w:rsidP="00257769">
      <w:pPr>
        <w:numPr>
          <w:ilvl w:val="0"/>
          <w:numId w:val="2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primary source for touring answers — Journal articles are inspirational/editorial, not data</w:t>
      </w:r>
    </w:p>
    <w:p w14:paraId="1FA94B51" w14:textId="77777777" w:rsidR="00257769" w:rsidRPr="00257769" w:rsidRDefault="00257769" w:rsidP="00257769">
      <w:pPr>
        <w:numPr>
          <w:ilvl w:val="0"/>
          <w:numId w:val="2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substitute for the planner reasoning across Place pages directly</w:t>
      </w:r>
    </w:p>
    <w:p w14:paraId="3CBB1740"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57481B4A">
          <v:rect id="_x0000_i1070" alt="" style="width:451.15pt;height:.05pt;mso-width-percent:0;mso-height-percent:0;mso-width-percent:0;mso-height-percent:0" o:hrpct="964" o:hralign="center" o:hrstd="t" o:hr="t" fillcolor="#a0a0a0" stroked="f"/>
        </w:pict>
      </w:r>
    </w:p>
    <w:p w14:paraId="7077CE4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Right Behaviour for the Planner</w:t>
      </w:r>
    </w:p>
    <w:p w14:paraId="3F30BC4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When a user asks something like </w:t>
      </w:r>
      <w:r w:rsidRPr="00257769">
        <w:rPr>
          <w:rFonts w:ascii="Segoe UI" w:eastAsia="Times New Roman" w:hAnsi="Segoe UI" w:cs="Segoe UI"/>
          <w:i/>
          <w:iCs/>
          <w:color w:val="000000"/>
          <w:kern w:val="0"/>
          <w:bdr w:val="single" w:sz="2" w:space="0" w:color="E5E7EB" w:frame="1"/>
          <w:lang w:val="en-NZ" w:eastAsia="en-GB"/>
          <w14:ligatures w14:val="none"/>
        </w:rPr>
        <w:t>"I'm driving from Auckland to the Far North — what should I stop at?"</w:t>
      </w:r>
      <w:r w:rsidRPr="00257769">
        <w:rPr>
          <w:rFonts w:ascii="Segoe UI" w:eastAsia="Times New Roman" w:hAnsi="Segoe UI" w:cs="Segoe UI"/>
          <w:color w:val="000000"/>
          <w:kern w:val="0"/>
          <w:lang w:val="en-NZ" w:eastAsia="en-GB"/>
          <w14:ligatures w14:val="none"/>
        </w:rPr>
        <w:t>, the planner should:</w:t>
      </w:r>
    </w:p>
    <w:p w14:paraId="4BB3C4D6" w14:textId="77777777" w:rsidR="00257769" w:rsidRPr="00257769" w:rsidRDefault="00257769" w:rsidP="00257769">
      <w:pPr>
        <w:numPr>
          <w:ilvl w:val="0"/>
          <w:numId w:val="2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Reason across Place pages</w:t>
      </w:r>
      <w:r w:rsidRPr="00257769">
        <w:rPr>
          <w:rFonts w:ascii="Segoe UI" w:eastAsia="Times New Roman" w:hAnsi="Segoe UI" w:cs="Segoe UI"/>
          <w:color w:val="000000"/>
          <w:kern w:val="0"/>
          <w:lang w:val="en-NZ" w:eastAsia="en-GB"/>
          <w14:ligatures w14:val="none"/>
        </w:rPr>
        <w:t> in geographic sequence — pulling stops that make logical sense along the route corridor, not just the highest-ranked individual places</w:t>
      </w:r>
    </w:p>
    <w:p w14:paraId="4A9325CD" w14:textId="77777777" w:rsidR="00257769" w:rsidRPr="00257769" w:rsidRDefault="00257769" w:rsidP="00257769">
      <w:pPr>
        <w:numPr>
          <w:ilvl w:val="0"/>
          <w:numId w:val="2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Use Journal articles as a signal</w:t>
      </w:r>
      <w:r w:rsidRPr="00257769">
        <w:rPr>
          <w:rFonts w:ascii="Segoe UI" w:eastAsia="Times New Roman" w:hAnsi="Segoe UI" w:cs="Segoe UI"/>
          <w:color w:val="000000"/>
          <w:kern w:val="0"/>
          <w:lang w:val="en-NZ" w:eastAsia="en-GB"/>
          <w14:ligatures w14:val="none"/>
        </w:rPr>
        <w:t>, not a script — they reveal which places cluster well together, what the logical sequence is, what the editorial tone should be</w:t>
      </w:r>
    </w:p>
    <w:p w14:paraId="0A1DFE12" w14:textId="77777777" w:rsidR="00257769" w:rsidRPr="00257769" w:rsidRDefault="00257769" w:rsidP="00257769">
      <w:pPr>
        <w:numPr>
          <w:ilvl w:val="0"/>
          <w:numId w:val="2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Offer a range of options</w:t>
      </w:r>
      <w:r w:rsidRPr="00257769">
        <w:rPr>
          <w:rFonts w:ascii="Segoe UI" w:eastAsia="Times New Roman" w:hAnsi="Segoe UI" w:cs="Segoe UI"/>
          <w:color w:val="000000"/>
          <w:kern w:val="0"/>
          <w:lang w:val="en-NZ" w:eastAsia="en-GB"/>
          <w14:ligatures w14:val="none"/>
        </w:rPr>
        <w:t> at each point along the route rather than prescribing a single itinerary — unless the user has been specific about what they want</w:t>
      </w:r>
    </w:p>
    <w:p w14:paraId="3BA8AECA" w14:textId="77777777" w:rsidR="00257769" w:rsidRPr="00257769" w:rsidRDefault="00257769" w:rsidP="00257769">
      <w:pPr>
        <w:numPr>
          <w:ilvl w:val="0"/>
          <w:numId w:val="2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Respect user directiveness</w:t>
      </w:r>
      <w:r w:rsidRPr="00257769">
        <w:rPr>
          <w:rFonts w:ascii="Segoe UI" w:eastAsia="Times New Roman" w:hAnsi="Segoe UI" w:cs="Segoe UI"/>
          <w:color w:val="000000"/>
          <w:kern w:val="0"/>
          <w:lang w:val="en-NZ" w:eastAsia="en-GB"/>
          <w14:ligatures w14:val="none"/>
        </w:rPr>
        <w:t> — if they name specific places, anchor to those; if they're open, give breadth</w:t>
      </w:r>
    </w:p>
    <w:p w14:paraId="5146425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11974F53">
          <v:rect id="_x0000_i1069" alt="" style="width:451.15pt;height:.05pt;mso-width-percent:0;mso-height-percent:0;mso-width-percent:0;mso-height-percent:0" o:hrpct="964" o:hralign="center" o:hrstd="t" o:hr="t" fillcolor="#a0a0a0" stroked="f"/>
        </w:pict>
      </w:r>
    </w:p>
    <w:p w14:paraId="0F6BDDF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Data Model Implication</w:t>
      </w:r>
    </w:p>
    <w:p w14:paraId="382F4F2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suggests that Journal articles could carry lightweight metadata — not full </w:t>
      </w:r>
      <w:r w:rsidRPr="00257769">
        <w:rPr>
          <w:rFonts w:ascii="Menlo" w:eastAsia="Times New Roman" w:hAnsi="Menlo" w:cs="Menlo"/>
          <w:color w:val="000000"/>
          <w:kern w:val="0"/>
          <w:sz w:val="22"/>
          <w:szCs w:val="22"/>
          <w:bdr w:val="single" w:sz="2" w:space="1" w:color="E5E7EB" w:frame="1"/>
          <w:lang w:val="en-NZ" w:eastAsia="en-GB"/>
          <w14:ligatures w14:val="none"/>
        </w:rPr>
        <w:t>connects_to</w:t>
      </w:r>
      <w:r w:rsidRPr="00257769">
        <w:rPr>
          <w:rFonts w:ascii="Segoe UI" w:eastAsia="Times New Roman" w:hAnsi="Segoe UI" w:cs="Segoe UI"/>
          <w:color w:val="000000"/>
          <w:kern w:val="0"/>
          <w:lang w:val="en-NZ" w:eastAsia="en-GB"/>
          <w14:ligatures w14:val="none"/>
        </w:rPr>
        <w:t>schema, but something like:</w:t>
      </w:r>
    </w:p>
    <w:p w14:paraId="09FD7A9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touring_route: {</w:t>
      </w:r>
    </w:p>
    <w:p w14:paraId="5C55D03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corridor: ["Auckland", "Matakana", "Warkworth", "Tāwharanui", "Mangawhai"],</w:t>
      </w:r>
    </w:p>
    <w:p w14:paraId="6322DA5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place_refs: [doc_ids of places mentioned],</w:t>
      </w:r>
    </w:p>
    <w:p w14:paraId="4B1F83E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transport_mode: "road"</w:t>
      </w:r>
    </w:p>
    <w:p w14:paraId="1313897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w:t>
      </w:r>
    </w:p>
    <w:p w14:paraId="6F8D403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 way the planner can use the Journal article's </w:t>
      </w:r>
      <w:r w:rsidRPr="00257769">
        <w:rPr>
          <w:rFonts w:ascii="Menlo" w:eastAsia="Times New Roman" w:hAnsi="Menlo" w:cs="Menlo"/>
          <w:color w:val="000000"/>
          <w:kern w:val="0"/>
          <w:sz w:val="22"/>
          <w:szCs w:val="22"/>
          <w:bdr w:val="single" w:sz="2" w:space="1" w:color="E5E7EB" w:frame="1"/>
          <w:lang w:val="en-NZ" w:eastAsia="en-GB"/>
          <w14:ligatures w14:val="none"/>
        </w:rPr>
        <w:t>place_refs</w:t>
      </w:r>
      <w:r w:rsidRPr="00257769">
        <w:rPr>
          <w:rFonts w:ascii="Segoe UI" w:eastAsia="Times New Roman" w:hAnsi="Segoe UI" w:cs="Segoe UI"/>
          <w:color w:val="000000"/>
          <w:kern w:val="0"/>
          <w:lang w:val="en-NZ" w:eastAsia="en-GB"/>
          <w14:ligatures w14:val="none"/>
        </w:rPr>
        <w:t> as a </w:t>
      </w:r>
      <w:r w:rsidRPr="00257769">
        <w:rPr>
          <w:rFonts w:ascii="Segoe UI" w:eastAsia="Times New Roman" w:hAnsi="Segoe UI" w:cs="Segoe UI"/>
          <w:b/>
          <w:bCs/>
          <w:color w:val="000000"/>
          <w:kern w:val="0"/>
          <w:bdr w:val="single" w:sz="2" w:space="0" w:color="E5E7EB" w:frame="1"/>
          <w:lang w:val="en-NZ" w:eastAsia="en-GB"/>
          <w14:ligatures w14:val="none"/>
        </w:rPr>
        <w:t>curated candidate pool</w:t>
      </w:r>
      <w:r w:rsidRPr="00257769">
        <w:rPr>
          <w:rFonts w:ascii="Segoe UI" w:eastAsia="Times New Roman" w:hAnsi="Segoe UI" w:cs="Segoe UI"/>
          <w:color w:val="000000"/>
          <w:kern w:val="0"/>
          <w:lang w:val="en-NZ" w:eastAsia="en-GB"/>
          <w14:ligatures w14:val="none"/>
        </w:rPr>
        <w:t> for a touring query — </w:t>
      </w:r>
      <w:r w:rsidRPr="00257769">
        <w:rPr>
          <w:rFonts w:ascii="Segoe UI" w:eastAsia="Times New Roman" w:hAnsi="Segoe UI" w:cs="Segoe UI"/>
          <w:i/>
          <w:iCs/>
          <w:color w:val="000000"/>
          <w:kern w:val="0"/>
          <w:bdr w:val="single" w:sz="2" w:space="0" w:color="E5E7EB" w:frame="1"/>
          <w:lang w:val="en-NZ" w:eastAsia="en-GB"/>
          <w14:ligatures w14:val="none"/>
        </w:rPr>
        <w:t>"these places have been editorially validated as working well together on this corridor"</w:t>
      </w:r>
      <w:r w:rsidRPr="00257769">
        <w:rPr>
          <w:rFonts w:ascii="Segoe UI" w:eastAsia="Times New Roman" w:hAnsi="Segoe UI" w:cs="Segoe UI"/>
          <w:color w:val="000000"/>
          <w:kern w:val="0"/>
          <w:lang w:val="en-NZ" w:eastAsia="en-GB"/>
          <w14:ligatures w14:val="none"/>
        </w:rPr>
        <w:t> — without treating the article's narrative as the answer itself.</w:t>
      </w:r>
    </w:p>
    <w:p w14:paraId="18E581B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Journal article becomes a </w:t>
      </w:r>
      <w:r w:rsidRPr="00257769">
        <w:rPr>
          <w:rFonts w:ascii="Segoe UI" w:eastAsia="Times New Roman" w:hAnsi="Segoe UI" w:cs="Segoe UI"/>
          <w:b/>
          <w:bCs/>
          <w:color w:val="000000"/>
          <w:kern w:val="0"/>
          <w:bdr w:val="single" w:sz="2" w:space="0" w:color="E5E7EB" w:frame="1"/>
          <w:lang w:val="en-NZ" w:eastAsia="en-GB"/>
          <w14:ligatures w14:val="none"/>
        </w:rPr>
        <w:t>quality signal and sequencing hint</w:t>
      </w:r>
      <w:r w:rsidRPr="00257769">
        <w:rPr>
          <w:rFonts w:ascii="Segoe UI" w:eastAsia="Times New Roman" w:hAnsi="Segoe UI" w:cs="Segoe UI"/>
          <w:color w:val="000000"/>
          <w:kern w:val="0"/>
          <w:lang w:val="en-NZ" w:eastAsia="en-GB"/>
          <w14:ligatures w14:val="none"/>
        </w:rPr>
        <w:t>, while the Place pages remain the </w:t>
      </w:r>
      <w:r w:rsidRPr="00257769">
        <w:rPr>
          <w:rFonts w:ascii="Segoe UI" w:eastAsia="Times New Roman" w:hAnsi="Segoe UI" w:cs="Segoe UI"/>
          <w:b/>
          <w:bCs/>
          <w:color w:val="000000"/>
          <w:kern w:val="0"/>
          <w:bdr w:val="single" w:sz="2" w:space="0" w:color="E5E7EB" w:frame="1"/>
          <w:lang w:val="en-NZ" w:eastAsia="en-GB"/>
          <w14:ligatures w14:val="none"/>
        </w:rPr>
        <w:t>authoritative source</w:t>
      </w:r>
      <w:r w:rsidRPr="00257769">
        <w:rPr>
          <w:rFonts w:ascii="Segoe UI" w:eastAsia="Times New Roman" w:hAnsi="Segoe UI" w:cs="Segoe UI"/>
          <w:color w:val="000000"/>
          <w:kern w:val="0"/>
          <w:lang w:val="en-NZ" w:eastAsia="en-GB"/>
          <w14:ligatures w14:val="none"/>
        </w:rPr>
        <w:t> for all facts, timings, access notes, and safety information.</w:t>
      </w:r>
    </w:p>
    <w:p w14:paraId="37ADBCAB"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54B32F22">
          <v:rect id="_x0000_i1068" alt="" style="width:451.15pt;height:.05pt;mso-width-percent:0;mso-height-percent:0;mso-width-percent:0;mso-height-percent:0" o:hrpct="964" o:hralign="center" o:hrstd="t" o:hr="t" fillcolor="#a0a0a0" stroked="f"/>
        </w:pict>
      </w:r>
    </w:p>
    <w:p w14:paraId="1F2BC3A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Broader Goal</w:t>
      </w:r>
    </w:p>
    <w:p w14:paraId="6CFD240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As you've framed it: the planner should encourage people to </w:t>
      </w:r>
      <w:r w:rsidRPr="00257769">
        <w:rPr>
          <w:rFonts w:ascii="Segoe UI" w:eastAsia="Times New Roman" w:hAnsi="Segoe UI" w:cs="Segoe UI"/>
          <w:b/>
          <w:bCs/>
          <w:color w:val="000000"/>
          <w:kern w:val="0"/>
          <w:bdr w:val="single" w:sz="2" w:space="0" w:color="E5E7EB" w:frame="1"/>
          <w:lang w:val="en-NZ" w:eastAsia="en-GB"/>
          <w14:ligatures w14:val="none"/>
        </w:rPr>
        <w:t>consider a range of options in the context of a tour</w:t>
      </w:r>
      <w:r w:rsidRPr="00257769">
        <w:rPr>
          <w:rFonts w:ascii="Segoe UI" w:eastAsia="Times New Roman" w:hAnsi="Segoe UI" w:cs="Segoe UI"/>
          <w:color w:val="000000"/>
          <w:kern w:val="0"/>
          <w:lang w:val="en-NZ" w:eastAsia="en-GB"/>
          <w14:ligatures w14:val="none"/>
        </w:rPr>
        <w:t> — not just output a fixed itinerary. That means:</w:t>
      </w:r>
    </w:p>
    <w:p w14:paraId="465CC669" w14:textId="77777777" w:rsidR="00257769" w:rsidRPr="00257769" w:rsidRDefault="00257769" w:rsidP="00257769">
      <w:pPr>
        <w:numPr>
          <w:ilvl w:val="0"/>
          <w:numId w:val="3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Surfacing logical stopping points along a corridor</w:t>
      </w:r>
    </w:p>
    <w:p w14:paraId="7034931E" w14:textId="77777777" w:rsidR="00257769" w:rsidRPr="00257769" w:rsidRDefault="00257769" w:rsidP="00257769">
      <w:pPr>
        <w:numPr>
          <w:ilvl w:val="0"/>
          <w:numId w:val="3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Noting where there's a choice (e.g. "you could detour to Matakana here, or push straight on to Warkworth")</w:t>
      </w:r>
    </w:p>
    <w:p w14:paraId="2BFCD219" w14:textId="77777777" w:rsidR="00257769" w:rsidRPr="00257769" w:rsidRDefault="00257769" w:rsidP="00257769">
      <w:pPr>
        <w:numPr>
          <w:ilvl w:val="0"/>
          <w:numId w:val="3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Flagging where a place deserves more time than a drive-by</w:t>
      </w:r>
    </w:p>
    <w:p w14:paraId="1D14C7A6" w14:textId="77777777" w:rsidR="00257769" w:rsidRPr="00257769" w:rsidRDefault="00257769" w:rsidP="00257769">
      <w:pPr>
        <w:numPr>
          <w:ilvl w:val="0"/>
          <w:numId w:val="3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Keeping the user in control of pacing and priorities</w:t>
      </w:r>
    </w:p>
    <w:p w14:paraId="413BF87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fundamentally different mode from a single-day itinerary build — it's more like </w:t>
      </w:r>
      <w:r w:rsidRPr="00257769">
        <w:rPr>
          <w:rFonts w:ascii="Segoe UI" w:eastAsia="Times New Roman" w:hAnsi="Segoe UI" w:cs="Segoe UI"/>
          <w:b/>
          <w:bCs/>
          <w:color w:val="000000"/>
          <w:kern w:val="0"/>
          <w:bdr w:val="single" w:sz="2" w:space="0" w:color="E5E7EB" w:frame="1"/>
          <w:lang w:val="en-NZ" w:eastAsia="en-GB"/>
          <w14:ligatures w14:val="none"/>
        </w:rPr>
        <w:t>corridor planning</w:t>
      </w:r>
      <w:r w:rsidRPr="00257769">
        <w:rPr>
          <w:rFonts w:ascii="Segoe UI" w:eastAsia="Times New Roman" w:hAnsi="Segoe UI" w:cs="Segoe UI"/>
          <w:color w:val="000000"/>
          <w:kern w:val="0"/>
          <w:lang w:val="en-NZ" w:eastAsia="en-GB"/>
          <w14:ligatures w14:val="none"/>
        </w:rPr>
        <w:t> than point-to-point scheduling. Worth flagging to Douglas as a distinct planner capability that the current </w:t>
      </w:r>
      <w:r w:rsidRPr="00257769">
        <w:rPr>
          <w:rFonts w:ascii="Menlo" w:eastAsia="Times New Roman" w:hAnsi="Menlo" w:cs="Menlo"/>
          <w:color w:val="000000"/>
          <w:kern w:val="0"/>
          <w:sz w:val="22"/>
          <w:szCs w:val="22"/>
          <w:bdr w:val="single" w:sz="2" w:space="1" w:color="E5E7EB" w:frame="1"/>
          <w:lang w:val="en-NZ" w:eastAsia="en-GB"/>
          <w14:ligatures w14:val="none"/>
        </w:rPr>
        <w:t>build_trip_itinerary</w:t>
      </w:r>
      <w:r w:rsidRPr="00257769">
        <w:rPr>
          <w:rFonts w:ascii="Segoe UI" w:eastAsia="Times New Roman" w:hAnsi="Segoe UI" w:cs="Segoe UI"/>
          <w:color w:val="000000"/>
          <w:kern w:val="0"/>
          <w:lang w:val="en-NZ" w:eastAsia="en-GB"/>
          <w14:ligatures w14:val="none"/>
        </w:rPr>
        <w:t> tool only partially covers.</w:t>
      </w:r>
    </w:p>
    <w:p w14:paraId="34B863F8"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I think that flexibility and idnetifying the key question - a day trip is very different to a multi day/week/month tour. Within a tour, you can have more local trips, centred a hub for example. Time, how far the person wants to travel each day, the mode of travel available and preferred accommodation (or camper van) will all play roles in turning people's preferences into actionable itineraries. We nee dto image very open ended questions: what is the best way to tour the South Island for weeks/months to I have a spare day in Auckland and can only walk or take a bus. Somtimes, questions as responses may be a better way to pin down what the person wants to do and how they are bes tto do it.</w:t>
      </w:r>
    </w:p>
    <w:p w14:paraId="20E0006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Exactly right. This is the core planning intelligence challenge — matching the </w:t>
      </w:r>
      <w:r w:rsidRPr="00257769">
        <w:rPr>
          <w:rFonts w:ascii="Segoe UI" w:eastAsia="Times New Roman" w:hAnsi="Segoe UI" w:cs="Segoe UI"/>
          <w:b/>
          <w:bCs/>
          <w:color w:val="000000"/>
          <w:kern w:val="0"/>
          <w:bdr w:val="single" w:sz="2" w:space="0" w:color="E5E7EB" w:frame="1"/>
          <w:lang w:val="en-NZ" w:eastAsia="en-GB"/>
          <w14:ligatures w14:val="none"/>
        </w:rPr>
        <w:t>query type</w:t>
      </w:r>
      <w:r w:rsidRPr="00257769">
        <w:rPr>
          <w:rFonts w:ascii="Segoe UI" w:eastAsia="Times New Roman" w:hAnsi="Segoe UI" w:cs="Segoe UI"/>
          <w:color w:val="000000"/>
          <w:kern w:val="0"/>
          <w:lang w:val="en-NZ" w:eastAsia="en-GB"/>
          <w14:ligatures w14:val="none"/>
        </w:rPr>
        <w:t> to the </w:t>
      </w:r>
      <w:r w:rsidRPr="00257769">
        <w:rPr>
          <w:rFonts w:ascii="Segoe UI" w:eastAsia="Times New Roman" w:hAnsi="Segoe UI" w:cs="Segoe UI"/>
          <w:b/>
          <w:bCs/>
          <w:color w:val="000000"/>
          <w:kern w:val="0"/>
          <w:bdr w:val="single" w:sz="2" w:space="0" w:color="E5E7EB" w:frame="1"/>
          <w:lang w:val="en-NZ" w:eastAsia="en-GB"/>
          <w14:ligatures w14:val="none"/>
        </w:rPr>
        <w:t>right planning mode</w:t>
      </w:r>
      <w:r w:rsidRPr="00257769">
        <w:rPr>
          <w:rFonts w:ascii="Segoe UI" w:eastAsia="Times New Roman" w:hAnsi="Segoe UI" w:cs="Segoe UI"/>
          <w:color w:val="000000"/>
          <w:kern w:val="0"/>
          <w:lang w:val="en-NZ" w:eastAsia="en-GB"/>
          <w14:ligatures w14:val="none"/>
        </w:rPr>
        <w:t> before reaching for tools. Let me frame this properly:</w:t>
      </w:r>
    </w:p>
    <w:p w14:paraId="4C7C4B0E"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5BE24F8">
          <v:rect id="Horizontal Line 25" o:spid="_x0000_s1061"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5758378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Planning Mode Spectrum</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7"/>
        <w:gridCol w:w="2565"/>
        <w:gridCol w:w="4782"/>
      </w:tblGrid>
      <w:tr w:rsidR="00257769" w:rsidRPr="00257769" w14:paraId="48AA84DC" w14:textId="77777777">
        <w:trPr>
          <w:tblHeader/>
        </w:trPr>
        <w:tc>
          <w:tcPr>
            <w:tcW w:w="0" w:type="auto"/>
            <w:tcMar>
              <w:top w:w="84" w:type="dxa"/>
              <w:left w:w="132" w:type="dxa"/>
              <w:bottom w:w="84" w:type="dxa"/>
              <w:right w:w="132" w:type="dxa"/>
            </w:tcMar>
            <w:vAlign w:val="center"/>
            <w:hideMark/>
          </w:tcPr>
          <w:p w14:paraId="6E57B911"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Query Type</w:t>
            </w:r>
          </w:p>
        </w:tc>
        <w:tc>
          <w:tcPr>
            <w:tcW w:w="0" w:type="auto"/>
            <w:tcMar>
              <w:top w:w="84" w:type="dxa"/>
              <w:left w:w="132" w:type="dxa"/>
              <w:bottom w:w="84" w:type="dxa"/>
              <w:right w:w="132" w:type="dxa"/>
            </w:tcMar>
            <w:vAlign w:val="center"/>
            <w:hideMark/>
          </w:tcPr>
          <w:p w14:paraId="3663BEC2"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Example</w:t>
            </w:r>
          </w:p>
        </w:tc>
        <w:tc>
          <w:tcPr>
            <w:tcW w:w="0" w:type="auto"/>
            <w:tcMar>
              <w:top w:w="84" w:type="dxa"/>
              <w:left w:w="132" w:type="dxa"/>
              <w:bottom w:w="84" w:type="dxa"/>
              <w:right w:w="132" w:type="dxa"/>
            </w:tcMar>
            <w:vAlign w:val="center"/>
            <w:hideMark/>
          </w:tcPr>
          <w:p w14:paraId="2B99DC70"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Right Response</w:t>
            </w:r>
          </w:p>
        </w:tc>
      </w:tr>
      <w:tr w:rsidR="00257769" w:rsidRPr="00257769" w14:paraId="783E754F" w14:textId="77777777">
        <w:tc>
          <w:tcPr>
            <w:tcW w:w="0" w:type="auto"/>
            <w:tcMar>
              <w:top w:w="84" w:type="dxa"/>
              <w:left w:w="132" w:type="dxa"/>
              <w:bottom w:w="84" w:type="dxa"/>
              <w:right w:w="132" w:type="dxa"/>
            </w:tcMar>
            <w:vAlign w:val="center"/>
            <w:hideMark/>
          </w:tcPr>
          <w:p w14:paraId="50B7D36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Hyper-local / no car</w:t>
            </w:r>
          </w:p>
        </w:tc>
        <w:tc>
          <w:tcPr>
            <w:tcW w:w="0" w:type="auto"/>
            <w:tcMar>
              <w:top w:w="84" w:type="dxa"/>
              <w:left w:w="132" w:type="dxa"/>
              <w:bottom w:w="84" w:type="dxa"/>
              <w:right w:w="132" w:type="dxa"/>
            </w:tcMar>
            <w:vAlign w:val="center"/>
            <w:hideMark/>
          </w:tcPr>
          <w:p w14:paraId="3735C3F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"Spare day in Auckland, bus only"</w:t>
            </w:r>
          </w:p>
        </w:tc>
        <w:tc>
          <w:tcPr>
            <w:tcW w:w="0" w:type="auto"/>
            <w:tcMar>
              <w:top w:w="84" w:type="dxa"/>
              <w:left w:w="132" w:type="dxa"/>
              <w:bottom w:w="84" w:type="dxa"/>
              <w:right w:w="132" w:type="dxa"/>
            </w:tcMar>
            <w:vAlign w:val="center"/>
            <w:hideMark/>
          </w:tcPr>
          <w:p w14:paraId="24AC121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Clarify base location, then build a tight radius day plan</w:t>
            </w:r>
          </w:p>
        </w:tc>
      </w:tr>
      <w:tr w:rsidR="00257769" w:rsidRPr="00257769" w14:paraId="16F5ED4D" w14:textId="77777777">
        <w:tc>
          <w:tcPr>
            <w:tcW w:w="0" w:type="auto"/>
            <w:tcMar>
              <w:top w:w="84" w:type="dxa"/>
              <w:left w:w="132" w:type="dxa"/>
              <w:bottom w:w="84" w:type="dxa"/>
              <w:right w:w="132" w:type="dxa"/>
            </w:tcMar>
            <w:vAlign w:val="center"/>
            <w:hideMark/>
          </w:tcPr>
          <w:p w14:paraId="0F27550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Single day trip</w:t>
            </w:r>
          </w:p>
        </w:tc>
        <w:tc>
          <w:tcPr>
            <w:tcW w:w="0" w:type="auto"/>
            <w:tcMar>
              <w:top w:w="84" w:type="dxa"/>
              <w:left w:w="132" w:type="dxa"/>
              <w:bottom w:w="84" w:type="dxa"/>
              <w:right w:w="132" w:type="dxa"/>
            </w:tcMar>
            <w:vAlign w:val="center"/>
            <w:hideMark/>
          </w:tcPr>
          <w:p w14:paraId="72F6CF94"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"Day out from Christchurch with kids"</w:t>
            </w:r>
          </w:p>
        </w:tc>
        <w:tc>
          <w:tcPr>
            <w:tcW w:w="0" w:type="auto"/>
            <w:tcMar>
              <w:top w:w="84" w:type="dxa"/>
              <w:left w:w="132" w:type="dxa"/>
              <w:bottom w:w="84" w:type="dxa"/>
              <w:right w:w="132" w:type="dxa"/>
            </w:tcMar>
            <w:vAlign w:val="center"/>
            <w:hideMark/>
          </w:tcPr>
          <w:p w14:paraId="0186444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A few clarifying questions, then </w:t>
            </w:r>
            <w:r w:rsidRPr="00257769">
              <w:rPr>
                <w:rFonts w:ascii="Menlo" w:eastAsia="Times New Roman" w:hAnsi="Menlo" w:cs="Menlo"/>
                <w:kern w:val="0"/>
                <w:sz w:val="20"/>
                <w:szCs w:val="20"/>
                <w:bdr w:val="single" w:sz="2" w:space="1" w:color="E5E7EB" w:frame="1"/>
                <w:lang w:val="en-NZ" w:eastAsia="en-GB"/>
                <w14:ligatures w14:val="none"/>
              </w:rPr>
              <w:t>build_day_itinerary</w:t>
            </w:r>
          </w:p>
        </w:tc>
      </w:tr>
      <w:tr w:rsidR="00257769" w:rsidRPr="00257769" w14:paraId="24C2CFCA" w14:textId="77777777">
        <w:tc>
          <w:tcPr>
            <w:tcW w:w="0" w:type="auto"/>
            <w:tcMar>
              <w:top w:w="84" w:type="dxa"/>
              <w:left w:w="132" w:type="dxa"/>
              <w:bottom w:w="84" w:type="dxa"/>
              <w:right w:w="132" w:type="dxa"/>
            </w:tcMar>
            <w:vAlign w:val="center"/>
            <w:hideMark/>
          </w:tcPr>
          <w:p w14:paraId="739D5B7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Hub-based cluster</w:t>
            </w:r>
          </w:p>
        </w:tc>
        <w:tc>
          <w:tcPr>
            <w:tcW w:w="0" w:type="auto"/>
            <w:tcMar>
              <w:top w:w="84" w:type="dxa"/>
              <w:left w:w="132" w:type="dxa"/>
              <w:bottom w:w="84" w:type="dxa"/>
              <w:right w:w="132" w:type="dxa"/>
            </w:tcMar>
            <w:vAlign w:val="center"/>
            <w:hideMark/>
          </w:tcPr>
          <w:p w14:paraId="76CAEE4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"3 days based in Piha"</w:t>
            </w:r>
          </w:p>
        </w:tc>
        <w:tc>
          <w:tcPr>
            <w:tcW w:w="0" w:type="auto"/>
            <w:tcMar>
              <w:top w:w="84" w:type="dxa"/>
              <w:left w:w="132" w:type="dxa"/>
              <w:bottom w:w="84" w:type="dxa"/>
              <w:right w:w="132" w:type="dxa"/>
            </w:tcMar>
            <w:vAlign w:val="center"/>
            <w:hideMark/>
          </w:tcPr>
          <w:p w14:paraId="622446F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Hub + spokes model, relaxed pace, no need to move base</w:t>
            </w:r>
          </w:p>
        </w:tc>
      </w:tr>
      <w:tr w:rsidR="00257769" w:rsidRPr="00257769" w14:paraId="5C7EF150" w14:textId="77777777">
        <w:tc>
          <w:tcPr>
            <w:tcW w:w="0" w:type="auto"/>
            <w:tcMar>
              <w:top w:w="84" w:type="dxa"/>
              <w:left w:w="132" w:type="dxa"/>
              <w:bottom w:w="84" w:type="dxa"/>
              <w:right w:w="132" w:type="dxa"/>
            </w:tcMar>
            <w:vAlign w:val="center"/>
            <w:hideMark/>
          </w:tcPr>
          <w:p w14:paraId="60AA475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Regional multi-day</w:t>
            </w:r>
          </w:p>
        </w:tc>
        <w:tc>
          <w:tcPr>
            <w:tcW w:w="0" w:type="auto"/>
            <w:tcMar>
              <w:top w:w="84" w:type="dxa"/>
              <w:left w:w="132" w:type="dxa"/>
              <w:bottom w:w="84" w:type="dxa"/>
              <w:right w:w="132" w:type="dxa"/>
            </w:tcMar>
            <w:vAlign w:val="center"/>
            <w:hideMark/>
          </w:tcPr>
          <w:p w14:paraId="7F80592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"Week in Otago"</w:t>
            </w:r>
          </w:p>
        </w:tc>
        <w:tc>
          <w:tcPr>
            <w:tcW w:w="0" w:type="auto"/>
            <w:tcMar>
              <w:top w:w="84" w:type="dxa"/>
              <w:left w:w="132" w:type="dxa"/>
              <w:bottom w:w="84" w:type="dxa"/>
              <w:right w:w="132" w:type="dxa"/>
            </w:tcMar>
            <w:vAlign w:val="center"/>
            <w:hideMark/>
          </w:tcPr>
          <w:p w14:paraId="79E8367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Anchor sequence across sub-regions, </w:t>
            </w:r>
            <w:r w:rsidRPr="00257769">
              <w:rPr>
                <w:rFonts w:ascii="Menlo" w:eastAsia="Times New Roman" w:hAnsi="Menlo" w:cs="Menlo"/>
                <w:kern w:val="0"/>
                <w:sz w:val="20"/>
                <w:szCs w:val="20"/>
                <w:bdr w:val="single" w:sz="2" w:space="1" w:color="E5E7EB" w:frame="1"/>
                <w:lang w:val="en-NZ" w:eastAsia="en-GB"/>
                <w14:ligatures w14:val="none"/>
              </w:rPr>
              <w:t>build_trip_itinerary</w:t>
            </w:r>
          </w:p>
        </w:tc>
      </w:tr>
      <w:tr w:rsidR="00257769" w:rsidRPr="00257769" w14:paraId="1433E170" w14:textId="77777777">
        <w:tc>
          <w:tcPr>
            <w:tcW w:w="0" w:type="auto"/>
            <w:tcMar>
              <w:top w:w="84" w:type="dxa"/>
              <w:left w:w="132" w:type="dxa"/>
              <w:bottom w:w="84" w:type="dxa"/>
              <w:right w:w="132" w:type="dxa"/>
            </w:tcMar>
            <w:vAlign w:val="center"/>
            <w:hideMark/>
          </w:tcPr>
          <w:p w14:paraId="0CFC61C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Island-wide tour</w:t>
            </w:r>
          </w:p>
        </w:tc>
        <w:tc>
          <w:tcPr>
            <w:tcW w:w="0" w:type="auto"/>
            <w:tcMar>
              <w:top w:w="84" w:type="dxa"/>
              <w:left w:w="132" w:type="dxa"/>
              <w:bottom w:w="84" w:type="dxa"/>
              <w:right w:w="132" w:type="dxa"/>
            </w:tcMar>
            <w:vAlign w:val="center"/>
            <w:hideMark/>
          </w:tcPr>
          <w:p w14:paraId="4940EA3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"Best way to tour the South Island"</w:t>
            </w:r>
          </w:p>
        </w:tc>
        <w:tc>
          <w:tcPr>
            <w:tcW w:w="0" w:type="auto"/>
            <w:tcMar>
              <w:top w:w="84" w:type="dxa"/>
              <w:left w:w="132" w:type="dxa"/>
              <w:bottom w:w="84" w:type="dxa"/>
              <w:right w:w="132" w:type="dxa"/>
            </w:tcMar>
            <w:vAlign w:val="center"/>
            <w:hideMark/>
          </w:tcPr>
          <w:p w14:paraId="5A65F34E"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Corridor planning, open options at each node, user controls pace</w:t>
            </w:r>
          </w:p>
        </w:tc>
      </w:tr>
      <w:tr w:rsidR="00257769" w:rsidRPr="00257769" w14:paraId="0A41BE83" w14:textId="77777777">
        <w:tc>
          <w:tcPr>
            <w:tcW w:w="0" w:type="auto"/>
            <w:tcMar>
              <w:top w:w="84" w:type="dxa"/>
              <w:left w:w="132" w:type="dxa"/>
              <w:bottom w:w="84" w:type="dxa"/>
              <w:right w:w="132" w:type="dxa"/>
            </w:tcMar>
            <w:vAlign w:val="center"/>
            <w:hideMark/>
          </w:tcPr>
          <w:p w14:paraId="255C40F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Extended open tour</w:t>
            </w:r>
          </w:p>
        </w:tc>
        <w:tc>
          <w:tcPr>
            <w:tcW w:w="0" w:type="auto"/>
            <w:tcMar>
              <w:top w:w="84" w:type="dxa"/>
              <w:left w:w="132" w:type="dxa"/>
              <w:bottom w:w="84" w:type="dxa"/>
              <w:right w:w="132" w:type="dxa"/>
            </w:tcMar>
            <w:vAlign w:val="center"/>
            <w:hideMark/>
          </w:tcPr>
          <w:p w14:paraId="5F34C47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"Travelling NZ for 2 months"</w:t>
            </w:r>
          </w:p>
        </w:tc>
        <w:tc>
          <w:tcPr>
            <w:tcW w:w="0" w:type="auto"/>
            <w:tcMar>
              <w:top w:w="84" w:type="dxa"/>
              <w:left w:w="132" w:type="dxa"/>
              <w:bottom w:w="84" w:type="dxa"/>
              <w:right w:w="132" w:type="dxa"/>
            </w:tcMar>
            <w:vAlign w:val="center"/>
            <w:hideMark/>
          </w:tcPr>
          <w:p w14:paraId="0662757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High-level framework first, drill into regions on request</w:t>
            </w:r>
          </w:p>
        </w:tc>
      </w:tr>
    </w:tbl>
    <w:p w14:paraId="17365E5E"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0680C061">
          <v:rect id="Horizontal Line 26" o:spid="_x0000_s1060"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1BCEE72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Key Diagnostic Questions</w:t>
      </w:r>
    </w:p>
    <w:p w14:paraId="6B86CD6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Before reaching for any tool, the planner should establish:</w:t>
      </w:r>
    </w:p>
    <w:p w14:paraId="2D8313D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1. Time available</w:t>
      </w:r>
    </w:p>
    <w:p w14:paraId="189D82D1" w14:textId="77777777" w:rsidR="00257769" w:rsidRPr="00257769" w:rsidRDefault="00257769" w:rsidP="00257769">
      <w:pPr>
        <w:numPr>
          <w:ilvl w:val="0"/>
          <w:numId w:val="3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day vs a week vs open-ended changes everything about how to structure the response</w:t>
      </w:r>
    </w:p>
    <w:p w14:paraId="6DB03FA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2. Mobility</w:t>
      </w:r>
    </w:p>
    <w:p w14:paraId="1D85C3B4" w14:textId="77777777" w:rsidR="00257769" w:rsidRPr="00257769" w:rsidRDefault="00257769" w:rsidP="00257769">
      <w:pPr>
        <w:numPr>
          <w:ilvl w:val="0"/>
          <w:numId w:val="3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Walking / public transport only → tight radius, hub-anchored</w:t>
      </w:r>
    </w:p>
    <w:p w14:paraId="2FB19D7E" w14:textId="77777777" w:rsidR="00257769" w:rsidRPr="00257769" w:rsidRDefault="00257769" w:rsidP="00257769">
      <w:pPr>
        <w:numPr>
          <w:ilvl w:val="0"/>
          <w:numId w:val="3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Car → regional day trips possible</w:t>
      </w:r>
    </w:p>
    <w:p w14:paraId="4BF3C117" w14:textId="77777777" w:rsidR="00257769" w:rsidRPr="00257769" w:rsidRDefault="00257769" w:rsidP="00257769">
      <w:pPr>
        <w:numPr>
          <w:ilvl w:val="0"/>
          <w:numId w:val="3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Campervan → freedom camping, DOC sites, overnight stops become part of the plan</w:t>
      </w:r>
    </w:p>
    <w:p w14:paraId="614372C9" w14:textId="77777777" w:rsidR="00257769" w:rsidRPr="00257769" w:rsidRDefault="00257769" w:rsidP="00257769">
      <w:pPr>
        <w:numPr>
          <w:ilvl w:val="0"/>
          <w:numId w:val="3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Bike / cycle trail → entirely different routing logic</w:t>
      </w:r>
    </w:p>
    <w:p w14:paraId="7397644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3. Travel pace preference</w:t>
      </w:r>
    </w:p>
    <w:p w14:paraId="11EF0124" w14:textId="77777777" w:rsidR="00257769" w:rsidRPr="00257769" w:rsidRDefault="00257769" w:rsidP="00257769">
      <w:pPr>
        <w:numPr>
          <w:ilvl w:val="0"/>
          <w:numId w:val="3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"I want to cover ground" vs "I want to go deep in one area"</w:t>
      </w:r>
    </w:p>
    <w:p w14:paraId="190B739C" w14:textId="77777777" w:rsidR="00257769" w:rsidRPr="00257769" w:rsidRDefault="00257769" w:rsidP="00257769">
      <w:pPr>
        <w:numPr>
          <w:ilvl w:val="0"/>
          <w:numId w:val="3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How many hours driving per day are they comfortable with?</w:t>
      </w:r>
    </w:p>
    <w:p w14:paraId="675EDD9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4. Accommodation style</w:t>
      </w:r>
    </w:p>
    <w:p w14:paraId="3D68EE36" w14:textId="77777777" w:rsidR="00257769" w:rsidRPr="00257769" w:rsidRDefault="00257769" w:rsidP="00257769">
      <w:pPr>
        <w:numPr>
          <w:ilvl w:val="0"/>
          <w:numId w:val="3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Hotel/motel → anchored to towns</w:t>
      </w:r>
    </w:p>
    <w:p w14:paraId="7D875219" w14:textId="77777777" w:rsidR="00257769" w:rsidRPr="00257769" w:rsidRDefault="00257769" w:rsidP="00257769">
      <w:pPr>
        <w:numPr>
          <w:ilvl w:val="0"/>
          <w:numId w:val="3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Holiday park / camping → much more flexible, off-the-beaten-track options open up</w:t>
      </w:r>
    </w:p>
    <w:p w14:paraId="4B658A09" w14:textId="77777777" w:rsidR="00257769" w:rsidRPr="00257769" w:rsidRDefault="00257769" w:rsidP="00257769">
      <w:pPr>
        <w:numPr>
          <w:ilvl w:val="0"/>
          <w:numId w:val="3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Campervan → the vehicle </w:t>
      </w:r>
      <w:r w:rsidRPr="00257769">
        <w:rPr>
          <w:rFonts w:ascii="Segoe UI" w:eastAsia="Times New Roman" w:hAnsi="Segoe UI" w:cs="Segoe UI"/>
          <w:i/>
          <w:iCs/>
          <w:color w:val="000000"/>
          <w:kern w:val="0"/>
          <w:bdr w:val="single" w:sz="2" w:space="0" w:color="E5E7EB" w:frame="1"/>
          <w:lang w:val="en-NZ" w:eastAsia="en-GB"/>
          <w14:ligatures w14:val="none"/>
        </w:rPr>
        <w:t>is</w:t>
      </w:r>
      <w:r w:rsidRPr="00257769">
        <w:rPr>
          <w:rFonts w:ascii="Segoe UI" w:eastAsia="Times New Roman" w:hAnsi="Segoe UI" w:cs="Segoe UI"/>
          <w:color w:val="000000"/>
          <w:kern w:val="0"/>
          <w:lang w:val="en-NZ" w:eastAsia="en-GB"/>
          <w14:ligatures w14:val="none"/>
        </w:rPr>
        <w:t> the accommodation, stop anywhere</w:t>
      </w:r>
    </w:p>
    <w:p w14:paraId="116D45F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5. Directiveness</w:t>
      </w:r>
    </w:p>
    <w:p w14:paraId="28223EF8" w14:textId="77777777" w:rsidR="00257769" w:rsidRPr="00257769" w:rsidRDefault="00257769" w:rsidP="00257769">
      <w:pPr>
        <w:numPr>
          <w:ilvl w:val="0"/>
          <w:numId w:val="3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Have they named specific places? → anchor to those, fill around them</w:t>
      </w:r>
    </w:p>
    <w:p w14:paraId="44D67DF2" w14:textId="77777777" w:rsidR="00257769" w:rsidRPr="00257769" w:rsidRDefault="00257769" w:rsidP="00257769">
      <w:pPr>
        <w:numPr>
          <w:ilvl w:val="0"/>
          <w:numId w:val="3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Totally open? → offer a framework with options at each decision point, not a fixed itinerary</w:t>
      </w:r>
    </w:p>
    <w:p w14:paraId="73AA7C2F"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047EB13">
          <v:rect id="Horizontal Line 27" o:spid="_x0000_s1059"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E6B1E0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When to Ask vs When to Act</w:t>
      </w:r>
    </w:p>
    <w:p w14:paraId="1E6B84E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planner should </w:t>
      </w:r>
      <w:r w:rsidRPr="00257769">
        <w:rPr>
          <w:rFonts w:ascii="Segoe UI" w:eastAsia="Times New Roman" w:hAnsi="Segoe UI" w:cs="Segoe UI"/>
          <w:b/>
          <w:bCs/>
          <w:color w:val="000000"/>
          <w:kern w:val="0"/>
          <w:bdr w:val="single" w:sz="2" w:space="0" w:color="E5E7EB" w:frame="1"/>
          <w:lang w:val="en-NZ" w:eastAsia="en-GB"/>
          <w14:ligatures w14:val="none"/>
        </w:rPr>
        <w:t>ask clarifying questions</w:t>
      </w:r>
      <w:r w:rsidRPr="00257769">
        <w:rPr>
          <w:rFonts w:ascii="Segoe UI" w:eastAsia="Times New Roman" w:hAnsi="Segoe UI" w:cs="Segoe UI"/>
          <w:color w:val="000000"/>
          <w:kern w:val="0"/>
          <w:lang w:val="en-NZ" w:eastAsia="en-GB"/>
          <w14:ligatures w14:val="none"/>
        </w:rPr>
        <w:t> when:</w:t>
      </w:r>
    </w:p>
    <w:p w14:paraId="1DD658BA" w14:textId="77777777" w:rsidR="00257769" w:rsidRPr="00257769" w:rsidRDefault="00257769" w:rsidP="00257769">
      <w:pPr>
        <w:numPr>
          <w:ilvl w:val="0"/>
          <w:numId w:val="3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time horizon is ambiguous (is "a trip to the South Island" a week or two months?)</w:t>
      </w:r>
    </w:p>
    <w:p w14:paraId="4316A3FF" w14:textId="77777777" w:rsidR="00257769" w:rsidRPr="00257769" w:rsidRDefault="00257769" w:rsidP="00257769">
      <w:pPr>
        <w:numPr>
          <w:ilvl w:val="0"/>
          <w:numId w:val="3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mobility mode isn't clear and it fundamentally changes the answer</w:t>
      </w:r>
    </w:p>
    <w:p w14:paraId="569E51F7" w14:textId="77777777" w:rsidR="00257769" w:rsidRPr="00257769" w:rsidRDefault="00257769" w:rsidP="00257769">
      <w:pPr>
        <w:numPr>
          <w:ilvl w:val="0"/>
          <w:numId w:val="3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user is completely open-ended and a framework question would save multiple tool calls</w:t>
      </w:r>
    </w:p>
    <w:p w14:paraId="12BB52E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planner should </w:t>
      </w:r>
      <w:r w:rsidRPr="00257769">
        <w:rPr>
          <w:rFonts w:ascii="Segoe UI" w:eastAsia="Times New Roman" w:hAnsi="Segoe UI" w:cs="Segoe UI"/>
          <w:b/>
          <w:bCs/>
          <w:color w:val="000000"/>
          <w:kern w:val="0"/>
          <w:bdr w:val="single" w:sz="2" w:space="0" w:color="E5E7EB" w:frame="1"/>
          <w:lang w:val="en-NZ" w:eastAsia="en-GB"/>
          <w14:ligatures w14:val="none"/>
        </w:rPr>
        <w:t>act first</w:t>
      </w:r>
      <w:r w:rsidRPr="00257769">
        <w:rPr>
          <w:rFonts w:ascii="Segoe UI" w:eastAsia="Times New Roman" w:hAnsi="Segoe UI" w:cs="Segoe UI"/>
          <w:color w:val="000000"/>
          <w:kern w:val="0"/>
          <w:lang w:val="en-NZ" w:eastAsia="en-GB"/>
          <w14:ligatures w14:val="none"/>
        </w:rPr>
        <w:t> when:</w:t>
      </w:r>
    </w:p>
    <w:p w14:paraId="3767A65B" w14:textId="77777777" w:rsidR="00257769" w:rsidRPr="00257769" w:rsidRDefault="00257769" w:rsidP="00257769">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Enough is known to produce something useful and refinable</w:t>
      </w:r>
    </w:p>
    <w:p w14:paraId="1E65CD5F" w14:textId="77777777" w:rsidR="00257769" w:rsidRPr="00257769" w:rsidRDefault="00257769" w:rsidP="00257769">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user has given a specific base + timeframe</w:t>
      </w:r>
    </w:p>
    <w:p w14:paraId="428486F5" w14:textId="77777777" w:rsidR="00257769" w:rsidRPr="00257769" w:rsidRDefault="00257769" w:rsidP="00257769">
      <w:pPr>
        <w:numPr>
          <w:ilvl w:val="0"/>
          <w:numId w:val="3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Asking would feel like stalling — a search result is faster than a questionnaire</w:t>
      </w:r>
    </w:p>
    <w:p w14:paraId="713A4FD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w:t>
      </w:r>
      <w:r w:rsidRPr="00257769">
        <w:rPr>
          <w:rFonts w:ascii="Segoe UI" w:eastAsia="Times New Roman" w:hAnsi="Segoe UI" w:cs="Segoe UI"/>
          <w:b/>
          <w:bCs/>
          <w:color w:val="000000"/>
          <w:kern w:val="0"/>
          <w:bdr w:val="single" w:sz="2" w:space="0" w:color="E5E7EB" w:frame="1"/>
          <w:lang w:val="en-NZ" w:eastAsia="en-GB"/>
          <w14:ligatures w14:val="none"/>
        </w:rPr>
        <w:t>sweet spot</w:t>
      </w:r>
      <w:r w:rsidRPr="00257769">
        <w:rPr>
          <w:rFonts w:ascii="Segoe UI" w:eastAsia="Times New Roman" w:hAnsi="Segoe UI" w:cs="Segoe UI"/>
          <w:color w:val="000000"/>
          <w:kern w:val="0"/>
          <w:lang w:val="en-NZ" w:eastAsia="en-GB"/>
          <w14:ligatures w14:val="none"/>
        </w:rPr>
        <w:t> is often: </w:t>
      </w:r>
      <w:r w:rsidRPr="00257769">
        <w:rPr>
          <w:rFonts w:ascii="Segoe UI" w:eastAsia="Times New Roman" w:hAnsi="Segoe UI" w:cs="Segoe UI"/>
          <w:i/>
          <w:iCs/>
          <w:color w:val="000000"/>
          <w:kern w:val="0"/>
          <w:bdr w:val="single" w:sz="2" w:space="0" w:color="E5E7EB" w:frame="1"/>
          <w:lang w:val="en-NZ" w:eastAsia="en-GB"/>
          <w14:ligatures w14:val="none"/>
        </w:rPr>
        <w:t>one focused question that unlocks the whole plan</w:t>
      </w:r>
      <w:r w:rsidRPr="00257769">
        <w:rPr>
          <w:rFonts w:ascii="Segoe UI" w:eastAsia="Times New Roman" w:hAnsi="Segoe UI" w:cs="Segoe UI"/>
          <w:color w:val="000000"/>
          <w:kern w:val="0"/>
          <w:lang w:val="en-NZ" w:eastAsia="en-GB"/>
          <w14:ligatures w14:val="none"/>
        </w:rPr>
        <w:t>, rather than a multi-question intake form. For example:</w:t>
      </w:r>
    </w:p>
    <w:p w14:paraId="651638C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i/>
          <w:iCs/>
          <w:color w:val="000000"/>
          <w:kern w:val="0"/>
          <w:bdr w:val="single" w:sz="2" w:space="0" w:color="E5E7EB" w:frame="1"/>
          <w:lang w:val="en-NZ" w:eastAsia="en-GB"/>
          <w14:ligatures w14:val="none"/>
        </w:rPr>
        <w:t>"Are you in a car or campvan, or relying on public transport?"</w:t>
      </w:r>
    </w:p>
    <w:p w14:paraId="208D41B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unlocks mobility, accommodation style, and pace preference in a single answer for many touring queries.</w:t>
      </w:r>
    </w:p>
    <w:p w14:paraId="661F33B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7671BE28">
          <v:rect id="Horizontal Line 28" o:spid="_x0000_s1058"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560FE7B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Open Tour Case — Different Output Format</w:t>
      </w:r>
    </w:p>
    <w:p w14:paraId="3B3866F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For something like </w:t>
      </w:r>
      <w:r w:rsidRPr="00257769">
        <w:rPr>
          <w:rFonts w:ascii="Segoe UI" w:eastAsia="Times New Roman" w:hAnsi="Segoe UI" w:cs="Segoe UI"/>
          <w:i/>
          <w:iCs/>
          <w:color w:val="000000"/>
          <w:kern w:val="0"/>
          <w:bdr w:val="single" w:sz="2" w:space="0" w:color="E5E7EB" w:frame="1"/>
          <w:lang w:val="en-NZ" w:eastAsia="en-GB"/>
          <w14:ligatures w14:val="none"/>
        </w:rPr>
        <w:t>"best way to tour the South Island for 3 weeks"</w:t>
      </w:r>
      <w:r w:rsidRPr="00257769">
        <w:rPr>
          <w:rFonts w:ascii="Segoe UI" w:eastAsia="Times New Roman" w:hAnsi="Segoe UI" w:cs="Segoe UI"/>
          <w:color w:val="000000"/>
          <w:kern w:val="0"/>
          <w:lang w:val="en-NZ" w:eastAsia="en-GB"/>
          <w14:ligatures w14:val="none"/>
        </w:rPr>
        <w:t>, the right output isn't a day-by-day table — it's a </w:t>
      </w:r>
      <w:r w:rsidRPr="00257769">
        <w:rPr>
          <w:rFonts w:ascii="Segoe UI" w:eastAsia="Times New Roman" w:hAnsi="Segoe UI" w:cs="Segoe UI"/>
          <w:b/>
          <w:bCs/>
          <w:color w:val="000000"/>
          <w:kern w:val="0"/>
          <w:bdr w:val="single" w:sz="2" w:space="0" w:color="E5E7EB" w:frame="1"/>
          <w:lang w:val="en-NZ" w:eastAsia="en-GB"/>
          <w14:ligatures w14:val="none"/>
        </w:rPr>
        <w:t>corridor framework</w:t>
      </w:r>
      <w:r w:rsidRPr="00257769">
        <w:rPr>
          <w:rFonts w:ascii="Segoe UI" w:eastAsia="Times New Roman" w:hAnsi="Segoe UI" w:cs="Segoe UI"/>
          <w:color w:val="000000"/>
          <w:kern w:val="0"/>
          <w:lang w:val="en-NZ" w:eastAsia="en-GB"/>
          <w14:ligatures w14:val="none"/>
        </w:rPr>
        <w:t>:</w:t>
      </w:r>
    </w:p>
    <w:p w14:paraId="7DD1E5C4" w14:textId="77777777" w:rsidR="00257769" w:rsidRPr="00257769" w:rsidRDefault="00257769" w:rsidP="00257769">
      <w:pPr>
        <w:numPr>
          <w:ilvl w:val="0"/>
          <w:numId w:val="3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Key nodes (where to base, where decisions branch)</w:t>
      </w:r>
    </w:p>
    <w:p w14:paraId="78689593" w14:textId="77777777" w:rsidR="00257769" w:rsidRPr="00257769" w:rsidRDefault="00257769" w:rsidP="00257769">
      <w:pPr>
        <w:numPr>
          <w:ilvl w:val="0"/>
          <w:numId w:val="3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Approximate time allocation per region</w:t>
      </w:r>
    </w:p>
    <w:p w14:paraId="5F3F0E87" w14:textId="77777777" w:rsidR="00257769" w:rsidRPr="00257769" w:rsidRDefault="00257769" w:rsidP="00257769">
      <w:pPr>
        <w:numPr>
          <w:ilvl w:val="0"/>
          <w:numId w:val="3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key choice points ("you could go Kaikōura coast OR Lewis Pass here — depends on your preference for coastal vs alpine")</w:t>
      </w:r>
    </w:p>
    <w:p w14:paraId="111D4110" w14:textId="77777777" w:rsidR="00257769" w:rsidRPr="00257769" w:rsidRDefault="00257769" w:rsidP="00257769">
      <w:pPr>
        <w:numPr>
          <w:ilvl w:val="0"/>
          <w:numId w:val="38"/>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Flagging where slowing down is worth it vs where a drive-through is fine</w:t>
      </w:r>
    </w:p>
    <w:p w14:paraId="2A55CB7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Then </w:t>
      </w:r>
      <w:r w:rsidRPr="00257769">
        <w:rPr>
          <w:rFonts w:ascii="Segoe UI" w:eastAsia="Times New Roman" w:hAnsi="Segoe UI" w:cs="Segoe UI"/>
          <w:b/>
          <w:bCs/>
          <w:color w:val="000000"/>
          <w:kern w:val="0"/>
          <w:bdr w:val="single" w:sz="2" w:space="0" w:color="E5E7EB" w:frame="1"/>
          <w:lang w:val="en-NZ" w:eastAsia="en-GB"/>
          <w14:ligatures w14:val="none"/>
        </w:rPr>
        <w:t>drill on request</w:t>
      </w:r>
      <w:r w:rsidRPr="00257769">
        <w:rPr>
          <w:rFonts w:ascii="Segoe UI" w:eastAsia="Times New Roman" w:hAnsi="Segoe UI" w:cs="Segoe UI"/>
          <w:color w:val="000000"/>
          <w:kern w:val="0"/>
          <w:lang w:val="en-NZ" w:eastAsia="en-GB"/>
          <w14:ligatures w14:val="none"/>
        </w:rPr>
        <w:t> — "tell me more about the West Coast section" triggers the detailed planning for that corridor segment.</w:t>
      </w:r>
    </w:p>
    <w:p w14:paraId="386C81F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genuinely different planning mode from </w:t>
      </w:r>
      <w:r w:rsidRPr="00257769">
        <w:rPr>
          <w:rFonts w:ascii="Menlo" w:eastAsia="Times New Roman" w:hAnsi="Menlo" w:cs="Menlo"/>
          <w:color w:val="000000"/>
          <w:kern w:val="0"/>
          <w:sz w:val="22"/>
          <w:szCs w:val="22"/>
          <w:bdr w:val="single" w:sz="2" w:space="1" w:color="E5E7EB" w:frame="1"/>
          <w:lang w:val="en-NZ" w:eastAsia="en-GB"/>
          <w14:ligatures w14:val="none"/>
        </w:rPr>
        <w:t>build_trip_itinerary</w:t>
      </w:r>
      <w:r w:rsidRPr="00257769">
        <w:rPr>
          <w:rFonts w:ascii="Segoe UI" w:eastAsia="Times New Roman" w:hAnsi="Segoe UI" w:cs="Segoe UI"/>
          <w:color w:val="000000"/>
          <w:kern w:val="0"/>
          <w:lang w:val="en-NZ" w:eastAsia="en-GB"/>
          <w14:ligatures w14:val="none"/>
        </w:rPr>
        <w:t> as it currently exists, and worth scoping as a future capability — perhaps a </w:t>
      </w:r>
      <w:r w:rsidRPr="00257769">
        <w:rPr>
          <w:rFonts w:ascii="Menlo" w:eastAsia="Times New Roman" w:hAnsi="Menlo" w:cs="Menlo"/>
          <w:color w:val="000000"/>
          <w:kern w:val="0"/>
          <w:sz w:val="22"/>
          <w:szCs w:val="22"/>
          <w:bdr w:val="single" w:sz="2" w:space="1" w:color="E5E7EB" w:frame="1"/>
          <w:lang w:val="en-NZ" w:eastAsia="en-GB"/>
          <w14:ligatures w14:val="none"/>
        </w:rPr>
        <w:t>build_corridor_plan</w:t>
      </w:r>
      <w:r w:rsidRPr="00257769">
        <w:rPr>
          <w:rFonts w:ascii="Segoe UI" w:eastAsia="Times New Roman" w:hAnsi="Segoe UI" w:cs="Segoe UI"/>
          <w:color w:val="000000"/>
          <w:kern w:val="0"/>
          <w:lang w:val="en-NZ" w:eastAsia="en-GB"/>
          <w14:ligatures w14:val="none"/>
        </w:rPr>
        <w:t> tool that reasons geographically across a sequence of regions rather than anchoring to fixed day bases.</w:t>
      </w:r>
    </w:p>
    <w:p w14:paraId="35C25E09"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That sounds like a good summary of what I have in mind. It will cope better with the likely range of interactions. We can still have a more constrained build_trip_itinerary format so long as the directions to the user is clear - please include time frame, transport option, preferred regions and any must do places in your prompt. Another thing I am thinking about is an idea of "anchor Places". Some of these are the obvious well known tourist hot spots. But there are other hubs (and a few places or tracks) that are less well known and far less busy. This may be useful metadata, so long as it doesn't end up being resricting choices in forming itineraries.</w:t>
      </w:r>
    </w:p>
    <w:p w14:paraId="7C9E446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That's a really useful distinction. Let me think through the "anchor Places" concept carefully:</w:t>
      </w:r>
    </w:p>
    <w:p w14:paraId="5EB3FC89"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777B08AC">
          <v:rect id="Horizontal Line 29" o:spid="_x0000_s1057"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39EC060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Anchor Places — The Concept</w:t>
      </w:r>
    </w:p>
    <w:p w14:paraId="2EB0612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What they are:</w:t>
      </w:r>
    </w:p>
    <w:p w14:paraId="3F8D20B7" w14:textId="77777777" w:rsidR="00257769" w:rsidRPr="00257769" w:rsidRDefault="00257769" w:rsidP="00257769">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Places that function as natural organising points for a visit to an area</w:t>
      </w:r>
    </w:p>
    <w:p w14:paraId="242CE1C0" w14:textId="77777777" w:rsidR="00257769" w:rsidRPr="00257769" w:rsidRDefault="00257769" w:rsidP="00257769">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Could be a hub, a single iconic place, or even a track</w:t>
      </w:r>
    </w:p>
    <w:p w14:paraId="68DD5159" w14:textId="77777777" w:rsidR="00257769" w:rsidRPr="00257769" w:rsidRDefault="00257769" w:rsidP="00257769">
      <w:pPr>
        <w:numPr>
          <w:ilvl w:val="0"/>
          <w:numId w:val="3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Two tiers: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4"/>
        <w:gridCol w:w="3155"/>
        <w:gridCol w:w="4275"/>
      </w:tblGrid>
      <w:tr w:rsidR="00257769" w:rsidRPr="00257769" w14:paraId="716F75A0" w14:textId="77777777">
        <w:trPr>
          <w:tblHeader/>
        </w:trPr>
        <w:tc>
          <w:tcPr>
            <w:tcW w:w="0" w:type="auto"/>
            <w:tcMar>
              <w:top w:w="84" w:type="dxa"/>
              <w:left w:w="132" w:type="dxa"/>
              <w:bottom w:w="84" w:type="dxa"/>
              <w:right w:w="132" w:type="dxa"/>
            </w:tcMar>
            <w:vAlign w:val="center"/>
            <w:hideMark/>
          </w:tcPr>
          <w:p w14:paraId="0D86B1EE"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Tier</w:t>
            </w:r>
          </w:p>
        </w:tc>
        <w:tc>
          <w:tcPr>
            <w:tcW w:w="0" w:type="auto"/>
            <w:tcMar>
              <w:top w:w="84" w:type="dxa"/>
              <w:left w:w="132" w:type="dxa"/>
              <w:bottom w:w="84" w:type="dxa"/>
              <w:right w:w="132" w:type="dxa"/>
            </w:tcMar>
            <w:vAlign w:val="center"/>
            <w:hideMark/>
          </w:tcPr>
          <w:p w14:paraId="0364AED6"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Examples</w:t>
            </w:r>
          </w:p>
        </w:tc>
        <w:tc>
          <w:tcPr>
            <w:tcW w:w="0" w:type="auto"/>
            <w:tcMar>
              <w:top w:w="84" w:type="dxa"/>
              <w:left w:w="132" w:type="dxa"/>
              <w:bottom w:w="84" w:type="dxa"/>
              <w:right w:w="132" w:type="dxa"/>
            </w:tcMar>
            <w:vAlign w:val="center"/>
            <w:hideMark/>
          </w:tcPr>
          <w:p w14:paraId="48940422"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Characteristic</w:t>
            </w:r>
          </w:p>
        </w:tc>
      </w:tr>
      <w:tr w:rsidR="00257769" w:rsidRPr="00257769" w14:paraId="5A71C1B7" w14:textId="77777777">
        <w:tc>
          <w:tcPr>
            <w:tcW w:w="0" w:type="auto"/>
            <w:tcMar>
              <w:top w:w="84" w:type="dxa"/>
              <w:left w:w="132" w:type="dxa"/>
              <w:bottom w:w="84" w:type="dxa"/>
              <w:right w:w="132" w:type="dxa"/>
            </w:tcMar>
            <w:vAlign w:val="center"/>
            <w:hideMark/>
          </w:tcPr>
          <w:p w14:paraId="5C005CD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High-profile anchors</w:t>
            </w:r>
          </w:p>
        </w:tc>
        <w:tc>
          <w:tcPr>
            <w:tcW w:w="0" w:type="auto"/>
            <w:tcMar>
              <w:top w:w="84" w:type="dxa"/>
              <w:left w:w="132" w:type="dxa"/>
              <w:bottom w:w="84" w:type="dxa"/>
              <w:right w:w="132" w:type="dxa"/>
            </w:tcMar>
            <w:vAlign w:val="center"/>
            <w:hideMark/>
          </w:tcPr>
          <w:p w14:paraId="14F62BD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Milford Sound, Queenstown, Aoraki/Mt Cook, Rotorua</w:t>
            </w:r>
          </w:p>
        </w:tc>
        <w:tc>
          <w:tcPr>
            <w:tcW w:w="0" w:type="auto"/>
            <w:tcMar>
              <w:top w:w="84" w:type="dxa"/>
              <w:left w:w="132" w:type="dxa"/>
              <w:bottom w:w="84" w:type="dxa"/>
              <w:right w:w="132" w:type="dxa"/>
            </w:tcMar>
            <w:vAlign w:val="center"/>
            <w:hideMark/>
          </w:tcPr>
          <w:p w14:paraId="42FC0C54"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Well known, heavily visited, expected on most itineraries</w:t>
            </w:r>
          </w:p>
        </w:tc>
      </w:tr>
      <w:tr w:rsidR="00257769" w:rsidRPr="00257769" w14:paraId="541D4B98" w14:textId="77777777">
        <w:tc>
          <w:tcPr>
            <w:tcW w:w="0" w:type="auto"/>
            <w:tcMar>
              <w:top w:w="84" w:type="dxa"/>
              <w:left w:w="132" w:type="dxa"/>
              <w:bottom w:w="84" w:type="dxa"/>
              <w:right w:w="132" w:type="dxa"/>
            </w:tcMar>
            <w:vAlign w:val="center"/>
            <w:hideMark/>
          </w:tcPr>
          <w:p w14:paraId="5921631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Low-profile anchors</w:t>
            </w:r>
          </w:p>
        </w:tc>
        <w:tc>
          <w:tcPr>
            <w:tcW w:w="0" w:type="auto"/>
            <w:tcMar>
              <w:top w:w="84" w:type="dxa"/>
              <w:left w:w="132" w:type="dxa"/>
              <w:bottom w:w="84" w:type="dxa"/>
              <w:right w:w="132" w:type="dxa"/>
            </w:tcMar>
            <w:vAlign w:val="center"/>
            <w:hideMark/>
          </w:tcPr>
          <w:p w14:paraId="70E372D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Tāwharanui, Karekare, Mōkihinui Gorge, Slope Point</w:t>
            </w:r>
          </w:p>
        </w:tc>
        <w:tc>
          <w:tcPr>
            <w:tcW w:w="0" w:type="auto"/>
            <w:tcMar>
              <w:top w:w="84" w:type="dxa"/>
              <w:left w:w="132" w:type="dxa"/>
              <w:bottom w:w="84" w:type="dxa"/>
              <w:right w:w="132" w:type="dxa"/>
            </w:tcMar>
            <w:vAlign w:val="center"/>
            <w:hideMark/>
          </w:tcPr>
          <w:p w14:paraId="60B9D49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Less known, low visitor numbers, but equally strong organising logic for an area</w:t>
            </w:r>
          </w:p>
        </w:tc>
      </w:tr>
    </w:tbl>
    <w:p w14:paraId="02E9DC8A"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5DDC8A84">
          <v:rect id="Horizontal Line 30" o:spid="_x0000_s1056"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0BE573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Why This Metadata is Valuable</w:t>
      </w:r>
    </w:p>
    <w:p w14:paraId="01241AC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For the planner:</w:t>
      </w:r>
    </w:p>
    <w:p w14:paraId="6124B15D" w14:textId="77777777" w:rsidR="00257769" w:rsidRPr="00257769" w:rsidRDefault="00257769" w:rsidP="00257769">
      <w:pPr>
        <w:numPr>
          <w:ilvl w:val="0"/>
          <w:numId w:val="4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Helps structure corridor plans — anchors become the natural nodes in a touring framework</w:t>
      </w:r>
    </w:p>
    <w:p w14:paraId="57B531E6" w14:textId="77777777" w:rsidR="00257769" w:rsidRPr="00257769" w:rsidRDefault="00257769" w:rsidP="00257769">
      <w:pPr>
        <w:numPr>
          <w:ilvl w:val="0"/>
          <w:numId w:val="4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Signals where it's worth slowing down vs passing through</w:t>
      </w:r>
    </w:p>
    <w:p w14:paraId="5D48262F" w14:textId="77777777" w:rsidR="00257769" w:rsidRPr="00257769" w:rsidRDefault="00257769" w:rsidP="00257769">
      <w:pPr>
        <w:numPr>
          <w:ilvl w:val="0"/>
          <w:numId w:val="4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Enables the "off the beaten track" filtering the user in this very conversation asked for — </w:t>
      </w:r>
      <w:r w:rsidRPr="00257769">
        <w:rPr>
          <w:rFonts w:ascii="Segoe UI" w:eastAsia="Times New Roman" w:hAnsi="Segoe UI" w:cs="Segoe UI"/>
          <w:i/>
          <w:iCs/>
          <w:color w:val="000000"/>
          <w:kern w:val="0"/>
          <w:bdr w:val="single" w:sz="2" w:space="0" w:color="E5E7EB" w:frame="1"/>
          <w:lang w:val="en-NZ" w:eastAsia="en-GB"/>
          <w14:ligatures w14:val="none"/>
        </w:rPr>
        <w:t>"most options should be less busy"</w:t>
      </w:r>
    </w:p>
    <w:p w14:paraId="33EDCCEA" w14:textId="77777777" w:rsidR="00257769" w:rsidRPr="00257769" w:rsidRDefault="00257769" w:rsidP="00257769">
      <w:pPr>
        <w:numPr>
          <w:ilvl w:val="0"/>
          <w:numId w:val="4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Distinguishes between a place that's merely popular and one that genuinely anchors an area's experience</w:t>
      </w:r>
    </w:p>
    <w:p w14:paraId="44DAFFC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For the user:</w:t>
      </w:r>
    </w:p>
    <w:p w14:paraId="209450AA" w14:textId="77777777" w:rsidR="00257769" w:rsidRPr="00257769" w:rsidRDefault="00257769" w:rsidP="00257769">
      <w:pPr>
        <w:numPr>
          <w:ilvl w:val="0"/>
          <w:numId w:val="4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High-profile anchors can be offered as "you probably know about this, but here's why it earns its reputation"</w:t>
      </w:r>
    </w:p>
    <w:p w14:paraId="74E74087" w14:textId="77777777" w:rsidR="00257769" w:rsidRPr="00257769" w:rsidRDefault="00257769" w:rsidP="00257769">
      <w:pPr>
        <w:numPr>
          <w:ilvl w:val="0"/>
          <w:numId w:val="4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Low-profile anchors become the planner's strongest value-add — </w:t>
      </w:r>
      <w:r w:rsidRPr="00257769">
        <w:rPr>
          <w:rFonts w:ascii="Segoe UI" w:eastAsia="Times New Roman" w:hAnsi="Segoe UI" w:cs="Segoe UI"/>
          <w:i/>
          <w:iCs/>
          <w:color w:val="000000"/>
          <w:kern w:val="0"/>
          <w:bdr w:val="single" w:sz="2" w:space="0" w:color="E5E7EB" w:frame="1"/>
          <w:lang w:val="en-NZ" w:eastAsia="en-GB"/>
          <w14:ligatures w14:val="none"/>
        </w:rPr>
        <w:t>"most people drive past this, but it's worth building a day around"</w:t>
      </w:r>
    </w:p>
    <w:p w14:paraId="66A372C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7A4B0D17">
          <v:rect id="Horizontal Line 31" o:spid="_x0000_s1055"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2777202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Non-Restriction Principle</w:t>
      </w:r>
    </w:p>
    <w:p w14:paraId="201A16B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the critical design constraint you've identified. Anchor metadata should:</w:t>
      </w:r>
    </w:p>
    <w:p w14:paraId="23E574E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Inform</w:t>
      </w:r>
      <w:r w:rsidRPr="00257769">
        <w:rPr>
          <w:rFonts w:ascii="Segoe UI" w:eastAsia="Times New Roman" w:hAnsi="Segoe UI" w:cs="Segoe UI"/>
          <w:color w:val="000000"/>
          <w:kern w:val="0"/>
          <w:lang w:val="en-NZ" w:eastAsia="en-GB"/>
          <w14:ligatures w14:val="none"/>
        </w:rPr>
        <w:t xml:space="preserve"> sequencing and corridor logic </w:t>
      </w: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Bias</w:t>
      </w:r>
      <w:r w:rsidRPr="00257769">
        <w:rPr>
          <w:rFonts w:ascii="Segoe UI" w:eastAsia="Times New Roman" w:hAnsi="Segoe UI" w:cs="Segoe UI"/>
          <w:color w:val="000000"/>
          <w:kern w:val="0"/>
          <w:lang w:val="en-NZ" w:eastAsia="en-GB"/>
          <w14:ligatures w14:val="none"/>
        </w:rPr>
        <w:t xml:space="preserve"> the planner toward surfacing low-profile anchors for users who want off-the-beaten-track </w:t>
      </w: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Signal</w:t>
      </w:r>
      <w:r w:rsidRPr="00257769">
        <w:rPr>
          <w:rFonts w:ascii="Segoe UI" w:eastAsia="Times New Roman" w:hAnsi="Segoe UI" w:cs="Segoe UI"/>
          <w:color w:val="000000"/>
          <w:kern w:val="0"/>
          <w:lang w:val="en-NZ" w:eastAsia="en-GB"/>
          <w14:ligatures w14:val="none"/>
        </w:rPr>
        <w:t xml:space="preserve"> where a hub-and-spoke day plan makes sense </w:t>
      </w: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Help</w:t>
      </w:r>
      <w:r w:rsidRPr="00257769">
        <w:rPr>
          <w:rFonts w:ascii="Segoe UI" w:eastAsia="Times New Roman" w:hAnsi="Segoe UI" w:cs="Segoe UI"/>
          <w:color w:val="000000"/>
          <w:kern w:val="0"/>
          <w:lang w:val="en-NZ" w:eastAsia="en-GB"/>
          <w14:ligatures w14:val="none"/>
        </w:rPr>
        <w:t> with open touring questions — "what are the anchor points on the West Coast?"</w:t>
      </w:r>
    </w:p>
    <w:p w14:paraId="34C3357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But it should </w:t>
      </w:r>
      <w:r w:rsidRPr="00257769">
        <w:rPr>
          <w:rFonts w:ascii="Segoe UI" w:eastAsia="Times New Roman" w:hAnsi="Segoe UI" w:cs="Segoe UI"/>
          <w:b/>
          <w:bCs/>
          <w:color w:val="000000"/>
          <w:kern w:val="0"/>
          <w:bdr w:val="single" w:sz="2" w:space="0" w:color="E5E7EB" w:frame="1"/>
          <w:lang w:val="en-NZ" w:eastAsia="en-GB"/>
          <w14:ligatures w14:val="none"/>
        </w:rPr>
        <w:t>never:</w:t>
      </w:r>
      <w:r w:rsidRPr="00257769">
        <w:rPr>
          <w:rFonts w:ascii="Segoe UI" w:eastAsia="Times New Roman" w:hAnsi="Segoe UI" w:cs="Segoe UI"/>
          <w:color w:val="000000"/>
          <w:kern w:val="0"/>
          <w:lang w:val="en-NZ" w:eastAsia="en-GB"/>
          <w14:ligatures w14:val="none"/>
        </w:rPr>
        <w:t> </w:t>
      </w: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xml:space="preserve"> Exclude non-anchor places from itineraries </w:t>
      </w: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xml:space="preserve"> Force anchor stops onto users who've been specific about what they want </w:t>
      </w: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xml:space="preserve"> Create a two-tier content hierarchy where non-anchor pages feel second-class </w:t>
      </w: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xml:space="preserve"> Override user preferences — if someone says "I specifically want to avoid Milford Sound", the high-profile anchor flag doesn't override that</w:t>
      </w:r>
    </w:p>
    <w:p w14:paraId="3FE5C9E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10380FAD">
          <v:rect id="Horizontal Line 32" o:spid="_x0000_s1054"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D7F6FF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Suggested Metadata Shape</w:t>
      </w:r>
    </w:p>
    <w:p w14:paraId="4CF6664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Something lightweight on the Place page:</w:t>
      </w:r>
    </w:p>
    <w:p w14:paraId="23BDFFF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anchor: {</w:t>
      </w:r>
    </w:p>
    <w:p w14:paraId="4B11889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is_anchor: true,</w:t>
      </w:r>
    </w:p>
    <w:p w14:paraId="7AB1C4D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anchor_tier: "low_profile", // or "high_profile"</w:t>
      </w:r>
    </w:p>
    <w:p w14:paraId="10DA8BD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anchor_reason: "Natural base for the Heaphy Track northern approach </w:t>
      </w:r>
    </w:p>
    <w:p w14:paraId="2B32542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and Golden Bay coastal exploration"</w:t>
      </w:r>
    </w:p>
    <w:p w14:paraId="44D3086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w:t>
      </w:r>
    </w:p>
    <w:p w14:paraId="6EF52B2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w:t>
      </w:r>
      <w:r w:rsidRPr="00257769">
        <w:rPr>
          <w:rFonts w:ascii="Menlo" w:eastAsia="Times New Roman" w:hAnsi="Menlo" w:cs="Menlo"/>
          <w:color w:val="000000"/>
          <w:kern w:val="0"/>
          <w:sz w:val="22"/>
          <w:szCs w:val="22"/>
          <w:bdr w:val="single" w:sz="2" w:space="1" w:color="E5E7EB" w:frame="1"/>
          <w:lang w:val="en-NZ" w:eastAsia="en-GB"/>
          <w14:ligatures w14:val="none"/>
        </w:rPr>
        <w:t>anchor_reason</w:t>
      </w:r>
      <w:r w:rsidRPr="00257769">
        <w:rPr>
          <w:rFonts w:ascii="Segoe UI" w:eastAsia="Times New Roman" w:hAnsi="Segoe UI" w:cs="Segoe UI"/>
          <w:color w:val="000000"/>
          <w:kern w:val="0"/>
          <w:lang w:val="en-NZ" w:eastAsia="en-GB"/>
          <w14:ligatures w14:val="none"/>
        </w:rPr>
        <w:t> field is important — it tells the planner </w:t>
      </w:r>
      <w:r w:rsidRPr="00257769">
        <w:rPr>
          <w:rFonts w:ascii="Segoe UI" w:eastAsia="Times New Roman" w:hAnsi="Segoe UI" w:cs="Segoe UI"/>
          <w:i/>
          <w:iCs/>
          <w:color w:val="000000"/>
          <w:kern w:val="0"/>
          <w:bdr w:val="single" w:sz="2" w:space="0" w:color="E5E7EB" w:frame="1"/>
          <w:lang w:val="en-NZ" w:eastAsia="en-GB"/>
          <w14:ligatures w14:val="none"/>
        </w:rPr>
        <w:t>why</w:t>
      </w:r>
      <w:r w:rsidRPr="00257769">
        <w:rPr>
          <w:rFonts w:ascii="Segoe UI" w:eastAsia="Times New Roman" w:hAnsi="Segoe UI" w:cs="Segoe UI"/>
          <w:color w:val="000000"/>
          <w:kern w:val="0"/>
          <w:lang w:val="en-NZ" w:eastAsia="en-GB"/>
          <w14:ligatures w14:val="none"/>
        </w:rPr>
        <w:t> this is an anchor, which helps with natural language responses like </w:t>
      </w:r>
      <w:r w:rsidRPr="00257769">
        <w:rPr>
          <w:rFonts w:ascii="Segoe UI" w:eastAsia="Times New Roman" w:hAnsi="Segoe UI" w:cs="Segoe UI"/>
          <w:i/>
          <w:iCs/>
          <w:color w:val="000000"/>
          <w:kern w:val="0"/>
          <w:bdr w:val="single" w:sz="2" w:space="0" w:color="E5E7EB" w:frame="1"/>
          <w:lang w:val="en-NZ" w:eastAsia="en-GB"/>
          <w14:ligatures w14:val="none"/>
        </w:rPr>
        <w:t>"Collingwood is worth using as a base because..."</w:t>
      </w:r>
      <w:r w:rsidRPr="00257769">
        <w:rPr>
          <w:rFonts w:ascii="Segoe UI" w:eastAsia="Times New Roman" w:hAnsi="Segoe UI" w:cs="Segoe UI"/>
          <w:color w:val="000000"/>
          <w:kern w:val="0"/>
          <w:lang w:val="en-NZ" w:eastAsia="en-GB"/>
          <w14:ligatures w14:val="none"/>
        </w:rPr>
        <w:t> rather than just knowing it's flagged as an anchor.</w:t>
      </w:r>
    </w:p>
    <w:p w14:paraId="4E858708"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D9768EF">
          <v:rect id="Horizontal Line 33" o:spid="_x0000_s1053"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739A0E2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One Open Question</w:t>
      </w:r>
    </w:p>
    <w:p w14:paraId="781DDC9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Should </w:t>
      </w:r>
      <w:r w:rsidRPr="00257769">
        <w:rPr>
          <w:rFonts w:ascii="Segoe UI" w:eastAsia="Times New Roman" w:hAnsi="Segoe UI" w:cs="Segoe UI"/>
          <w:b/>
          <w:bCs/>
          <w:color w:val="000000"/>
          <w:kern w:val="0"/>
          <w:bdr w:val="single" w:sz="2" w:space="0" w:color="E5E7EB" w:frame="1"/>
          <w:lang w:val="en-NZ" w:eastAsia="en-GB"/>
          <w14:ligatures w14:val="none"/>
        </w:rPr>
        <w:t>tracks</w:t>
      </w:r>
      <w:r w:rsidRPr="00257769">
        <w:rPr>
          <w:rFonts w:ascii="Segoe UI" w:eastAsia="Times New Roman" w:hAnsi="Segoe UI" w:cs="Segoe UI"/>
          <w:color w:val="000000"/>
          <w:kern w:val="0"/>
          <w:lang w:val="en-NZ" w:eastAsia="en-GB"/>
          <w14:ligatures w14:val="none"/>
        </w:rPr>
        <w:t> be flaggable as anchors in the same schema? You mentioned a few tracks qualify. The Heaphy, Routeburn, or Abel Tasman are obvious candidates — they're not hubs in the hub/spoke sense, but they do anchor multi-day itineraries in a similar way. Or would you handle those differently given tracks already have their own connecting metadata?</w:t>
      </w:r>
    </w:p>
    <w:p w14:paraId="2CA542D6"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Good question on tracks. There are tracks on a national perspective which are exceptional as opposed to great. My challenge will be to form a view on the "must do" for hikers, without getting carries away or sending them all off to do Roys Peak! Which this kind of recommendation has been seriously guilty of in the past decade or so!</w:t>
      </w:r>
    </w:p>
    <w:p w14:paraId="5B01D07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really important point that goes beyond data modelling into responsible recommendation practice.</w:t>
      </w:r>
    </w:p>
    <w:p w14:paraId="6FA6BB45"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7A3ADB3">
          <v:rect id="Horizontal Line 34" o:spid="_x0000_s1052"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A6B2AB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Roys Peak Problem</w:t>
      </w:r>
    </w:p>
    <w:p w14:paraId="2C51C66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Roys Peak is the perfect cautionary tale. A combination of Instagram, algorithm-driven "best of" lists, and AI recommendations created a feedback loop where:</w:t>
      </w:r>
    </w:p>
    <w:p w14:paraId="58355228" w14:textId="77777777" w:rsidR="00257769" w:rsidRPr="00257769" w:rsidRDefault="00257769" w:rsidP="00257769">
      <w:pPr>
        <w:numPr>
          <w:ilvl w:val="0"/>
          <w:numId w:val="4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One photogenic location gets disproportionate recommendation weight</w:t>
      </w:r>
    </w:p>
    <w:p w14:paraId="109DA239" w14:textId="77777777" w:rsidR="00257769" w:rsidRPr="00257769" w:rsidRDefault="00257769" w:rsidP="00257769">
      <w:pPr>
        <w:numPr>
          <w:ilvl w:val="0"/>
          <w:numId w:val="4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Visitor numbers overwhelm the experience and the environment</w:t>
      </w:r>
    </w:p>
    <w:p w14:paraId="0A652872" w14:textId="77777777" w:rsidR="00257769" w:rsidRPr="00257769" w:rsidRDefault="00257769" w:rsidP="00257769">
      <w:pPr>
        <w:numPr>
          <w:ilvl w:val="0"/>
          <w:numId w:val="4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very quality that made it recommendable degrades</w:t>
      </w:r>
    </w:p>
    <w:p w14:paraId="65CD58AE" w14:textId="77777777" w:rsidR="00257769" w:rsidRPr="00257769" w:rsidRDefault="00257769" w:rsidP="00257769">
      <w:pPr>
        <w:numPr>
          <w:ilvl w:val="0"/>
          <w:numId w:val="4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Meanwhile, equally spectacular alternatives — Isthmus Peak, Lake Uhia, the Breast Hill Track — sit quietly undervisited</w:t>
      </w:r>
    </w:p>
    <w:p w14:paraId="11CFFF0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The planner should not perpetuate that cycle.</w:t>
      </w:r>
    </w:p>
    <w:p w14:paraId="73786884"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61DFB3EB">
          <v:rect id="Horizontal Line 35" o:spid="_x0000_s1051"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D4E852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A More Responsible "Exceptional Tracks" Framework</w:t>
      </w:r>
    </w:p>
    <w:p w14:paraId="7856933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Rather than a simple ranking, anchor-tier logic for tracks could factor in: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5"/>
        <w:gridCol w:w="7119"/>
      </w:tblGrid>
      <w:tr w:rsidR="00257769" w:rsidRPr="00257769" w14:paraId="7265B5DF" w14:textId="77777777">
        <w:trPr>
          <w:tblHeader/>
        </w:trPr>
        <w:tc>
          <w:tcPr>
            <w:tcW w:w="0" w:type="auto"/>
            <w:tcMar>
              <w:top w:w="84" w:type="dxa"/>
              <w:left w:w="132" w:type="dxa"/>
              <w:bottom w:w="84" w:type="dxa"/>
              <w:right w:w="132" w:type="dxa"/>
            </w:tcMar>
            <w:vAlign w:val="center"/>
            <w:hideMark/>
          </w:tcPr>
          <w:p w14:paraId="2C5A766E"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Dimension</w:t>
            </w:r>
          </w:p>
        </w:tc>
        <w:tc>
          <w:tcPr>
            <w:tcW w:w="0" w:type="auto"/>
            <w:tcMar>
              <w:top w:w="84" w:type="dxa"/>
              <w:left w:w="132" w:type="dxa"/>
              <w:bottom w:w="84" w:type="dxa"/>
              <w:right w:w="132" w:type="dxa"/>
            </w:tcMar>
            <w:vAlign w:val="center"/>
            <w:hideMark/>
          </w:tcPr>
          <w:p w14:paraId="257E1E86"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What it captures</w:t>
            </w:r>
          </w:p>
        </w:tc>
      </w:tr>
      <w:tr w:rsidR="00257769" w:rsidRPr="00257769" w14:paraId="40E80723" w14:textId="77777777">
        <w:tc>
          <w:tcPr>
            <w:tcW w:w="0" w:type="auto"/>
            <w:tcMar>
              <w:top w:w="84" w:type="dxa"/>
              <w:left w:w="132" w:type="dxa"/>
              <w:bottom w:w="84" w:type="dxa"/>
              <w:right w:w="132" w:type="dxa"/>
            </w:tcMar>
            <w:vAlign w:val="center"/>
            <w:hideMark/>
          </w:tcPr>
          <w:p w14:paraId="42FF18E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Experience quality</w:t>
            </w:r>
          </w:p>
        </w:tc>
        <w:tc>
          <w:tcPr>
            <w:tcW w:w="0" w:type="auto"/>
            <w:tcMar>
              <w:top w:w="84" w:type="dxa"/>
              <w:left w:w="132" w:type="dxa"/>
              <w:bottom w:w="84" w:type="dxa"/>
              <w:right w:w="132" w:type="dxa"/>
            </w:tcMar>
            <w:vAlign w:val="center"/>
            <w:hideMark/>
          </w:tcPr>
          <w:p w14:paraId="4F6A6D1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Is this genuinely exceptional, or just famous?</w:t>
            </w:r>
          </w:p>
        </w:tc>
      </w:tr>
      <w:tr w:rsidR="00257769" w:rsidRPr="00257769" w14:paraId="5C03B16E" w14:textId="77777777">
        <w:tc>
          <w:tcPr>
            <w:tcW w:w="0" w:type="auto"/>
            <w:tcMar>
              <w:top w:w="84" w:type="dxa"/>
              <w:left w:w="132" w:type="dxa"/>
              <w:bottom w:w="84" w:type="dxa"/>
              <w:right w:w="132" w:type="dxa"/>
            </w:tcMar>
            <w:vAlign w:val="center"/>
            <w:hideMark/>
          </w:tcPr>
          <w:p w14:paraId="2066A64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Visitor pressure</w:t>
            </w:r>
          </w:p>
        </w:tc>
        <w:tc>
          <w:tcPr>
            <w:tcW w:w="0" w:type="auto"/>
            <w:tcMar>
              <w:top w:w="84" w:type="dxa"/>
              <w:left w:w="132" w:type="dxa"/>
              <w:bottom w:w="84" w:type="dxa"/>
              <w:right w:w="132" w:type="dxa"/>
            </w:tcMar>
            <w:vAlign w:val="center"/>
            <w:hideMark/>
          </w:tcPr>
          <w:p w14:paraId="1D04CB9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Is it already at or beyond comfortable capacity?</w:t>
            </w:r>
          </w:p>
        </w:tc>
      </w:tr>
      <w:tr w:rsidR="00257769" w:rsidRPr="00257769" w14:paraId="23631019" w14:textId="77777777">
        <w:tc>
          <w:tcPr>
            <w:tcW w:w="0" w:type="auto"/>
            <w:tcMar>
              <w:top w:w="84" w:type="dxa"/>
              <w:left w:w="132" w:type="dxa"/>
              <w:bottom w:w="84" w:type="dxa"/>
              <w:right w:w="132" w:type="dxa"/>
            </w:tcMar>
            <w:vAlign w:val="center"/>
            <w:hideMark/>
          </w:tcPr>
          <w:p w14:paraId="14BAA4A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Alternatives</w:t>
            </w:r>
          </w:p>
        </w:tc>
        <w:tc>
          <w:tcPr>
            <w:tcW w:w="0" w:type="auto"/>
            <w:tcMar>
              <w:top w:w="84" w:type="dxa"/>
              <w:left w:w="132" w:type="dxa"/>
              <w:bottom w:w="84" w:type="dxa"/>
              <w:right w:w="132" w:type="dxa"/>
            </w:tcMar>
            <w:vAlign w:val="center"/>
            <w:hideMark/>
          </w:tcPr>
          <w:p w14:paraId="574C40E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Are there comparable tracks that deliver a similar experience with less crowding?</w:t>
            </w:r>
          </w:p>
        </w:tc>
      </w:tr>
      <w:tr w:rsidR="00257769" w:rsidRPr="00257769" w14:paraId="6405C173" w14:textId="77777777">
        <w:tc>
          <w:tcPr>
            <w:tcW w:w="0" w:type="auto"/>
            <w:tcMar>
              <w:top w:w="84" w:type="dxa"/>
              <w:left w:w="132" w:type="dxa"/>
              <w:bottom w:w="84" w:type="dxa"/>
              <w:right w:w="132" w:type="dxa"/>
            </w:tcMar>
            <w:vAlign w:val="center"/>
            <w:hideMark/>
          </w:tcPr>
          <w:p w14:paraId="2A6D66A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User fit</w:t>
            </w:r>
          </w:p>
        </w:tc>
        <w:tc>
          <w:tcPr>
            <w:tcW w:w="0" w:type="auto"/>
            <w:tcMar>
              <w:top w:w="84" w:type="dxa"/>
              <w:left w:w="132" w:type="dxa"/>
              <w:bottom w:w="84" w:type="dxa"/>
              <w:right w:w="132" w:type="dxa"/>
            </w:tcMar>
            <w:vAlign w:val="center"/>
            <w:hideMark/>
          </w:tcPr>
          <w:p w14:paraId="4208BB4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Exceptional for </w:t>
            </w:r>
            <w:r w:rsidRPr="00257769">
              <w:rPr>
                <w:rFonts w:ascii="Times New Roman" w:eastAsia="Times New Roman" w:hAnsi="Times New Roman" w:cs="Times New Roman"/>
                <w:i/>
                <w:iCs/>
                <w:kern w:val="0"/>
                <w:sz w:val="22"/>
                <w:szCs w:val="22"/>
                <w:bdr w:val="single" w:sz="2" w:space="0" w:color="E5E7EB" w:frame="1"/>
                <w:lang w:val="en-NZ" w:eastAsia="en-GB"/>
                <w14:ligatures w14:val="none"/>
              </w:rPr>
              <w:t>whom</w:t>
            </w:r>
            <w:r w:rsidRPr="00257769">
              <w:rPr>
                <w:rFonts w:ascii="Times New Roman" w:eastAsia="Times New Roman" w:hAnsi="Times New Roman" w:cs="Times New Roman"/>
                <w:kern w:val="0"/>
                <w:sz w:val="22"/>
                <w:szCs w:val="22"/>
                <w:lang w:val="en-NZ" w:eastAsia="en-GB"/>
                <w14:ligatures w14:val="none"/>
              </w:rPr>
              <w:t>? A seasoned tramper vs a casual day walker have very different "must dos"</w:t>
            </w:r>
          </w:p>
        </w:tc>
      </w:tr>
      <w:tr w:rsidR="00257769" w:rsidRPr="00257769" w14:paraId="3E1F904C" w14:textId="77777777">
        <w:tc>
          <w:tcPr>
            <w:tcW w:w="0" w:type="auto"/>
            <w:tcMar>
              <w:top w:w="84" w:type="dxa"/>
              <w:left w:w="132" w:type="dxa"/>
              <w:bottom w:w="84" w:type="dxa"/>
              <w:right w:w="132" w:type="dxa"/>
            </w:tcMar>
            <w:vAlign w:val="center"/>
            <w:hideMark/>
          </w:tcPr>
          <w:p w14:paraId="4BDB422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Seasonality</w:t>
            </w:r>
          </w:p>
        </w:tc>
        <w:tc>
          <w:tcPr>
            <w:tcW w:w="0" w:type="auto"/>
            <w:tcMar>
              <w:top w:w="84" w:type="dxa"/>
              <w:left w:w="132" w:type="dxa"/>
              <w:bottom w:w="84" w:type="dxa"/>
              <w:right w:w="132" w:type="dxa"/>
            </w:tcMar>
            <w:vAlign w:val="center"/>
            <w:hideMark/>
          </w:tcPr>
          <w:p w14:paraId="3584AE4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Some tracks are exceptional in good conditions and miserable — or dangerous — otherwise</w:t>
            </w:r>
          </w:p>
        </w:tc>
      </w:tr>
    </w:tbl>
    <w:p w14:paraId="5BEF82A8"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E1216B2">
          <v:rect id="Horizontal Line 36" o:spid="_x0000_s1050"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0E74591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Recommendation Behaviour This Implies</w:t>
      </w:r>
    </w:p>
    <w:p w14:paraId="2089F2E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When a user asks </w:t>
      </w:r>
      <w:r w:rsidRPr="00257769">
        <w:rPr>
          <w:rFonts w:ascii="Segoe UI" w:eastAsia="Times New Roman" w:hAnsi="Segoe UI" w:cs="Segoe UI"/>
          <w:i/>
          <w:iCs/>
          <w:color w:val="000000"/>
          <w:kern w:val="0"/>
          <w:bdr w:val="single" w:sz="2" w:space="0" w:color="E5E7EB" w:frame="1"/>
          <w:lang w:val="en-NZ" w:eastAsia="en-GB"/>
          <w14:ligatures w14:val="none"/>
        </w:rPr>
        <w:t>"what's the best track in Wanaka"</w:t>
      </w:r>
      <w:r w:rsidRPr="00257769">
        <w:rPr>
          <w:rFonts w:ascii="Segoe UI" w:eastAsia="Times New Roman" w:hAnsi="Segoe UI" w:cs="Segoe UI"/>
          <w:color w:val="000000"/>
          <w:kern w:val="0"/>
          <w:lang w:val="en-NZ" w:eastAsia="en-GB"/>
          <w14:ligatures w14:val="none"/>
        </w:rPr>
        <w:t> or </w:t>
      </w:r>
      <w:r w:rsidRPr="00257769">
        <w:rPr>
          <w:rFonts w:ascii="Segoe UI" w:eastAsia="Times New Roman" w:hAnsi="Segoe UI" w:cs="Segoe UI"/>
          <w:i/>
          <w:iCs/>
          <w:color w:val="000000"/>
          <w:kern w:val="0"/>
          <w:bdr w:val="single" w:sz="2" w:space="0" w:color="E5E7EB" w:frame="1"/>
          <w:lang w:val="en-NZ" w:eastAsia="en-GB"/>
          <w14:ligatures w14:val="none"/>
        </w:rPr>
        <w:t>"must-do hikes in the South Island"</w:t>
      </w:r>
      <w:r w:rsidRPr="00257769">
        <w:rPr>
          <w:rFonts w:ascii="Segoe UI" w:eastAsia="Times New Roman" w:hAnsi="Segoe UI" w:cs="Segoe UI"/>
          <w:color w:val="000000"/>
          <w:kern w:val="0"/>
          <w:lang w:val="en-NZ" w:eastAsia="en-GB"/>
          <w14:ligatures w14:val="none"/>
        </w:rPr>
        <w:t>, the planner should:</w:t>
      </w:r>
    </w:p>
    <w:p w14:paraId="6738B9A5" w14:textId="77777777" w:rsidR="00257769" w:rsidRPr="00257769" w:rsidRDefault="00257769" w:rsidP="00257769">
      <w:pPr>
        <w:numPr>
          <w:ilvl w:val="0"/>
          <w:numId w:val="4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Not default to the algorithmically famous</w:t>
      </w:r>
      <w:r w:rsidRPr="00257769">
        <w:rPr>
          <w:rFonts w:ascii="Segoe UI" w:eastAsia="Times New Roman" w:hAnsi="Segoe UI" w:cs="Segoe UI"/>
          <w:color w:val="000000"/>
          <w:kern w:val="0"/>
          <w:lang w:val="en-NZ" w:eastAsia="en-GB"/>
          <w14:ligatures w14:val="none"/>
        </w:rPr>
        <w:t> — Roys Peak shouldn't auto-populate just because it has the highest search volume signal</w:t>
      </w:r>
    </w:p>
    <w:p w14:paraId="0636E974" w14:textId="77777777" w:rsidR="00257769" w:rsidRPr="00257769" w:rsidRDefault="00257769" w:rsidP="00257769">
      <w:pPr>
        <w:numPr>
          <w:ilvl w:val="0"/>
          <w:numId w:val="4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Contextualise high-profile tracks honestly</w:t>
      </w:r>
      <w:r w:rsidRPr="00257769">
        <w:rPr>
          <w:rFonts w:ascii="Segoe UI" w:eastAsia="Times New Roman" w:hAnsi="Segoe UI" w:cs="Segoe UI"/>
          <w:color w:val="000000"/>
          <w:kern w:val="0"/>
          <w:lang w:val="en-NZ" w:eastAsia="en-GB"/>
          <w14:ligatures w14:val="none"/>
        </w:rPr>
        <w:t> — </w:t>
      </w:r>
      <w:r w:rsidRPr="00257769">
        <w:rPr>
          <w:rFonts w:ascii="Segoe UI" w:eastAsia="Times New Roman" w:hAnsi="Segoe UI" w:cs="Segoe UI"/>
          <w:i/>
          <w:iCs/>
          <w:color w:val="000000"/>
          <w:kern w:val="0"/>
          <w:bdr w:val="single" w:sz="2" w:space="0" w:color="E5E7EB" w:frame="1"/>
          <w:lang w:val="en-NZ" w:eastAsia="en-GB"/>
          <w14:ligatures w14:val="none"/>
        </w:rPr>
        <w:t>"Roys Peak is stunning but extremely busy; if you want a similar ridge-top experience with a fraction of the crowd, consider Isthmus Peak or Breast Hill"</w:t>
      </w:r>
    </w:p>
    <w:p w14:paraId="03A6B9F2" w14:textId="77777777" w:rsidR="00257769" w:rsidRPr="00257769" w:rsidRDefault="00257769" w:rsidP="00257769">
      <w:pPr>
        <w:numPr>
          <w:ilvl w:val="0"/>
          <w:numId w:val="4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Ask about the user's experience level and group</w:t>
      </w:r>
      <w:r w:rsidRPr="00257769">
        <w:rPr>
          <w:rFonts w:ascii="Segoe UI" w:eastAsia="Times New Roman" w:hAnsi="Segoe UI" w:cs="Segoe UI"/>
          <w:color w:val="000000"/>
          <w:kern w:val="0"/>
          <w:lang w:val="en-NZ" w:eastAsia="en-GB"/>
          <w14:ligatures w14:val="none"/>
        </w:rPr>
        <w:t> before recommending technically demanding tracks</w:t>
      </w:r>
    </w:p>
    <w:p w14:paraId="2E38323C" w14:textId="77777777" w:rsidR="00257769" w:rsidRPr="00257769" w:rsidRDefault="00257769" w:rsidP="00257769">
      <w:pPr>
        <w:numPr>
          <w:ilvl w:val="0"/>
          <w:numId w:val="4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Spread recommendations geographically</w:t>
      </w:r>
      <w:r w:rsidRPr="00257769">
        <w:rPr>
          <w:rFonts w:ascii="Segoe UI" w:eastAsia="Times New Roman" w:hAnsi="Segoe UI" w:cs="Segoe UI"/>
          <w:color w:val="000000"/>
          <w:kern w:val="0"/>
          <w:lang w:val="en-NZ" w:eastAsia="en-GB"/>
          <w14:ligatures w14:val="none"/>
        </w:rPr>
        <w:t> — if the top 5 suggestions are all within 10km of Wanaka township, that's a signal the algorithm is over-indexing on popularity</w:t>
      </w:r>
    </w:p>
    <w:p w14:paraId="3CEBFFEA" w14:textId="77777777" w:rsidR="00257769" w:rsidRPr="00257769" w:rsidRDefault="00257769" w:rsidP="00257769">
      <w:pPr>
        <w:numPr>
          <w:ilvl w:val="0"/>
          <w:numId w:val="4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Flag seasonal and safety context</w:t>
      </w:r>
      <w:r w:rsidRPr="00257769">
        <w:rPr>
          <w:rFonts w:ascii="Segoe UI" w:eastAsia="Times New Roman" w:hAnsi="Segoe UI" w:cs="Segoe UI"/>
          <w:color w:val="000000"/>
          <w:kern w:val="0"/>
          <w:lang w:val="en-NZ" w:eastAsia="en-GB"/>
          <w14:ligatures w14:val="none"/>
        </w:rPr>
        <w:t> — an exceptional track in January may be genuinely dangerous in May</w:t>
      </w:r>
    </w:p>
    <w:p w14:paraId="44C57EDC"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3CCB0B99">
          <v:rect id="Horizontal Line 37" o:spid="_x0000_s1049"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7A0A95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Metadata Angle</w:t>
      </w:r>
    </w:p>
    <w:p w14:paraId="198E671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For tracks specifically, the anchor metadata could carry:</w:t>
      </w:r>
    </w:p>
    <w:p w14:paraId="0716E04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anchor: {</w:t>
      </w:r>
    </w:p>
    <w:p w14:paraId="13A72A1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is_anchor: true,</w:t>
      </w:r>
    </w:p>
    <w:p w14:paraId="0F055D9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anchor_tier: "exceptional",</w:t>
      </w:r>
    </w:p>
    <w:p w14:paraId="5BE5138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visitor_pressure: "high", // high / moderate / low</w:t>
      </w:r>
    </w:p>
    <w:p w14:paraId="7E2BAE9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alternatives: ["isthmus-peak", "breast-hill-track"],</w:t>
      </w:r>
    </w:p>
    <w:p w14:paraId="6CD58A5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experience_level_min: "moderate",</w:t>
      </w:r>
    </w:p>
    <w:p w14:paraId="5728B0A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anchor_reason: "Ridge walk with 360° Wānaka views, but </w:t>
      </w:r>
    </w:p>
    <w:p w14:paraId="4F0CCA8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very high visitor numbers — recommend </w:t>
      </w:r>
    </w:p>
    <w:p w14:paraId="38C3A10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early start or consider alternatives"</w:t>
      </w:r>
    </w:p>
    <w:p w14:paraId="44052B3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w:t>
      </w:r>
    </w:p>
    <w:p w14:paraId="1556994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w:t>
      </w:r>
      <w:r w:rsidRPr="00257769">
        <w:rPr>
          <w:rFonts w:ascii="Menlo" w:eastAsia="Times New Roman" w:hAnsi="Menlo" w:cs="Menlo"/>
          <w:color w:val="000000"/>
          <w:kern w:val="0"/>
          <w:sz w:val="22"/>
          <w:szCs w:val="22"/>
          <w:bdr w:val="single" w:sz="2" w:space="1" w:color="E5E7EB" w:frame="1"/>
          <w:lang w:val="en-NZ" w:eastAsia="en-GB"/>
          <w14:ligatures w14:val="none"/>
        </w:rPr>
        <w:t>visitor_pressure</w:t>
      </w:r>
      <w:r w:rsidRPr="00257769">
        <w:rPr>
          <w:rFonts w:ascii="Segoe UI" w:eastAsia="Times New Roman" w:hAnsi="Segoe UI" w:cs="Segoe UI"/>
          <w:color w:val="000000"/>
          <w:kern w:val="0"/>
          <w:lang w:val="en-NZ" w:eastAsia="en-GB"/>
          <w14:ligatures w14:val="none"/>
        </w:rPr>
        <w:t> and </w:t>
      </w:r>
      <w:r w:rsidRPr="00257769">
        <w:rPr>
          <w:rFonts w:ascii="Menlo" w:eastAsia="Times New Roman" w:hAnsi="Menlo" w:cs="Menlo"/>
          <w:color w:val="000000"/>
          <w:kern w:val="0"/>
          <w:sz w:val="22"/>
          <w:szCs w:val="22"/>
          <w:bdr w:val="single" w:sz="2" w:space="1" w:color="E5E7EB" w:frame="1"/>
          <w:lang w:val="en-NZ" w:eastAsia="en-GB"/>
          <w14:ligatures w14:val="none"/>
        </w:rPr>
        <w:t>alternatives</w:t>
      </w:r>
      <w:r w:rsidRPr="00257769">
        <w:rPr>
          <w:rFonts w:ascii="Segoe UI" w:eastAsia="Times New Roman" w:hAnsi="Segoe UI" w:cs="Segoe UI"/>
          <w:color w:val="000000"/>
          <w:kern w:val="0"/>
          <w:lang w:val="en-NZ" w:eastAsia="en-GB"/>
          <w14:ligatures w14:val="none"/>
        </w:rPr>
        <w:t> fields together give the planner the signal to say </w:t>
      </w:r>
      <w:r w:rsidRPr="00257769">
        <w:rPr>
          <w:rFonts w:ascii="Segoe UI" w:eastAsia="Times New Roman" w:hAnsi="Segoe UI" w:cs="Segoe UI"/>
          <w:i/>
          <w:iCs/>
          <w:color w:val="000000"/>
          <w:kern w:val="0"/>
          <w:bdr w:val="single" w:sz="2" w:space="0" w:color="E5E7EB" w:frame="1"/>
          <w:lang w:val="en-NZ" w:eastAsia="en-GB"/>
          <w14:ligatures w14:val="none"/>
        </w:rPr>
        <w:t>"this is exceptional, AND here's the honest context, AND here are the quieter equivalents"</w:t>
      </w:r>
      <w:r w:rsidRPr="00257769">
        <w:rPr>
          <w:rFonts w:ascii="Segoe UI" w:eastAsia="Times New Roman" w:hAnsi="Segoe UI" w:cs="Segoe UI"/>
          <w:color w:val="000000"/>
          <w:kern w:val="0"/>
          <w:lang w:val="en-NZ" w:eastAsia="en-GB"/>
          <w14:ligatures w14:val="none"/>
        </w:rPr>
        <w:t> — rather than just amplifying what's already over-recommended.</w:t>
      </w:r>
    </w:p>
    <w:p w14:paraId="3642B4D3"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21E9CF8F">
          <v:rect id="_x0000_i1054" alt="" style="width:451.15pt;height:.05pt;mso-width-percent:0;mso-height-percent:0;mso-width-percent:0;mso-height-percent:0" o:hrpct="964" o:hralign="center" o:hrstd="t" o:hr="t" fillcolor="#a0a0a0" stroked="f"/>
        </w:pict>
      </w:r>
    </w:p>
    <w:p w14:paraId="381FC47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Broader Editorial Responsibility</w:t>
      </w:r>
    </w:p>
    <w:p w14:paraId="35BFE8F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ultimately an editorial stance as much as a data problem:</w:t>
      </w:r>
    </w:p>
    <w:p w14:paraId="1E58EAE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The planner's job is to distribute visitor experience across the landscape, not concentrate it further on what's already famous.</w:t>
      </w:r>
    </w:p>
    <w:p w14:paraId="543868F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That's actually a genuine point of difference for Tripideas vs generic recommendation engines — Douglas's editorial knowledge of the less-visited alternatives is the asset. The data model should make it easy for that knowledge to surface, not get buried under popularity signals.</w:t>
      </w:r>
    </w:p>
    <w:p w14:paraId="131FF61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Worth discussing with Douglas whether </w:t>
      </w:r>
      <w:r w:rsidRPr="00257769">
        <w:rPr>
          <w:rFonts w:ascii="Menlo" w:eastAsia="Times New Roman" w:hAnsi="Menlo" w:cs="Menlo"/>
          <w:color w:val="000000"/>
          <w:kern w:val="0"/>
          <w:sz w:val="22"/>
          <w:szCs w:val="22"/>
          <w:bdr w:val="single" w:sz="2" w:space="1" w:color="E5E7EB" w:frame="1"/>
          <w:lang w:val="en-NZ" w:eastAsia="en-GB"/>
          <w14:ligatures w14:val="none"/>
        </w:rPr>
        <w:t>visitor_pressure</w:t>
      </w:r>
      <w:r w:rsidRPr="00257769">
        <w:rPr>
          <w:rFonts w:ascii="Segoe UI" w:eastAsia="Times New Roman" w:hAnsi="Segoe UI" w:cs="Segoe UI"/>
          <w:color w:val="000000"/>
          <w:kern w:val="0"/>
          <w:lang w:val="en-NZ" w:eastAsia="en-GB"/>
          <w14:ligatures w14:val="none"/>
        </w:rPr>
        <w:t> is something he wants to maintain editorially, or whether it could eventually be informed by external data sources (DOC counter data, for example).</w:t>
      </w:r>
    </w:p>
    <w:p w14:paraId="4C31B8AF"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You've nailed it. For tracks at least, the poblem is still relatively limited to a few tracks, mostly in the Wanaka/Queenstown region. So a manual approach by exception is doable for now. Longer term, actual visitor data would be great.</w:t>
      </w:r>
    </w:p>
    <w:p w14:paraId="2A86FEF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Agreed — a pragmatic "by exception" approach is exactly right for now. The problem set is small and well-defined:</w:t>
      </w:r>
    </w:p>
    <w:p w14:paraId="17F0516E"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60579661">
          <v:rect id="_x0000_i1053" alt="" style="width:451.15pt;height:.05pt;mso-width-percent:0;mso-height-percent:0;mso-width-percent:0;mso-height-percent:0" o:hrpct="964" o:hralign="center" o:hrstd="t" o:hr="t" fillcolor="#a0a0a0" stroked="f"/>
        </w:pict>
      </w:r>
    </w:p>
    <w:p w14:paraId="79709A8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Current High-Pressure Tracks — Manual Exceptions</w:t>
      </w:r>
    </w:p>
    <w:p w14:paraId="6FE6699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over-recommended cluster is tight:</w:t>
      </w:r>
    </w:p>
    <w:p w14:paraId="756DB99E" w14:textId="77777777" w:rsidR="00257769" w:rsidRPr="00257769" w:rsidRDefault="00257769" w:rsidP="00257769">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Roys Peak</w:t>
      </w:r>
      <w:r w:rsidRPr="00257769">
        <w:rPr>
          <w:rFonts w:ascii="Segoe UI" w:eastAsia="Times New Roman" w:hAnsi="Segoe UI" w:cs="Segoe UI"/>
          <w:color w:val="000000"/>
          <w:kern w:val="0"/>
          <w:lang w:val="en-NZ" w:eastAsia="en-GB"/>
          <w14:ligatures w14:val="none"/>
        </w:rPr>
        <w:t> — the primary offender</w:t>
      </w:r>
    </w:p>
    <w:p w14:paraId="0D76D4AB" w14:textId="77777777" w:rsidR="00257769" w:rsidRPr="00257769" w:rsidRDefault="00257769" w:rsidP="00257769">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Isthmus Peak</w:t>
      </w:r>
      <w:r w:rsidRPr="00257769">
        <w:rPr>
          <w:rFonts w:ascii="Segoe UI" w:eastAsia="Times New Roman" w:hAnsi="Segoe UI" w:cs="Segoe UI"/>
          <w:color w:val="000000"/>
          <w:kern w:val="0"/>
          <w:lang w:val="en-NZ" w:eastAsia="en-GB"/>
          <w14:ligatures w14:val="none"/>
        </w:rPr>
        <w:t> — rapidly following the same trajectory</w:t>
      </w:r>
    </w:p>
    <w:p w14:paraId="22C957C0" w14:textId="77777777" w:rsidR="00257769" w:rsidRPr="00257769" w:rsidRDefault="00257769" w:rsidP="00257769">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Ben Lomond</w:t>
      </w:r>
      <w:r w:rsidRPr="00257769">
        <w:rPr>
          <w:rFonts w:ascii="Segoe UI" w:eastAsia="Times New Roman" w:hAnsi="Segoe UI" w:cs="Segoe UI"/>
          <w:color w:val="000000"/>
          <w:kern w:val="0"/>
          <w:lang w:val="en-NZ" w:eastAsia="en-GB"/>
          <w14:ligatures w14:val="none"/>
        </w:rPr>
        <w:t> — Queenstown's equivalent pressure point</w:t>
      </w:r>
    </w:p>
    <w:p w14:paraId="213819FF" w14:textId="77777777" w:rsidR="00257769" w:rsidRPr="00257769" w:rsidRDefault="00257769" w:rsidP="00257769">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Kepler / Routeburn / Milford</w:t>
      </w:r>
      <w:r w:rsidRPr="00257769">
        <w:rPr>
          <w:rFonts w:ascii="Segoe UI" w:eastAsia="Times New Roman" w:hAnsi="Segoe UI" w:cs="Segoe UI"/>
          <w:color w:val="000000"/>
          <w:kern w:val="0"/>
          <w:lang w:val="en-NZ" w:eastAsia="en-GB"/>
          <w14:ligatures w14:val="none"/>
        </w:rPr>
        <w:t> — Great Walks with DOC quota management already in place, so somewhat self-regulating</w:t>
      </w:r>
    </w:p>
    <w:p w14:paraId="004A1CCA" w14:textId="77777777" w:rsidR="00257769" w:rsidRPr="00257769" w:rsidRDefault="00257769" w:rsidP="00257769">
      <w:pPr>
        <w:numPr>
          <w:ilvl w:val="0"/>
          <w:numId w:val="4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handful of </w:t>
      </w:r>
      <w:r w:rsidRPr="00257769">
        <w:rPr>
          <w:rFonts w:ascii="Segoe UI" w:eastAsia="Times New Roman" w:hAnsi="Segoe UI" w:cs="Segoe UI"/>
          <w:b/>
          <w:bCs/>
          <w:color w:val="000000"/>
          <w:kern w:val="0"/>
          <w:bdr w:val="single" w:sz="2" w:space="0" w:color="E5E7EB" w:frame="1"/>
          <w:lang w:val="en-NZ" w:eastAsia="en-GB"/>
          <w14:ligatures w14:val="none"/>
        </w:rPr>
        <w:t>Fiordland day walks</w:t>
      </w:r>
      <w:r w:rsidRPr="00257769">
        <w:rPr>
          <w:rFonts w:ascii="Segoe UI" w:eastAsia="Times New Roman" w:hAnsi="Segoe UI" w:cs="Segoe UI"/>
          <w:color w:val="000000"/>
          <w:kern w:val="0"/>
          <w:lang w:val="en-NZ" w:eastAsia="en-GB"/>
          <w14:ligatures w14:val="none"/>
        </w:rPr>
        <w:t> that funnel from Milford Sound cruise traffic</w:t>
      </w:r>
    </w:p>
    <w:p w14:paraId="363F19F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Everything else in NZ's track network is either genuinely uncrowded or regionally distributed enough that the feedback loop hasn't taken hold.</w:t>
      </w:r>
    </w:p>
    <w:p w14:paraId="2DD51059"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30E4083E">
          <v:rect id="_x0000_i1052" alt="" style="width:451.15pt;height:.05pt;mso-width-percent:0;mso-height-percent:0;mso-width-percent:0;mso-height-percent:0" o:hrpct="964" o:hralign="center" o:hrstd="t" o:hr="t" fillcolor="#a0a0a0" stroked="f"/>
        </w:pict>
      </w:r>
    </w:p>
    <w:p w14:paraId="61E0FDD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Practical Implementation for Now</w:t>
      </w:r>
    </w:p>
    <w:p w14:paraId="0F774DA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For each high-pressure track, Douglas manually adds:</w:t>
      </w:r>
    </w:p>
    <w:p w14:paraId="6EEB58CF" w14:textId="77777777" w:rsidR="00257769" w:rsidRPr="00257769" w:rsidRDefault="00257769" w:rsidP="00257769">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visitor_pressure: "high"</w:t>
      </w:r>
    </w:p>
    <w:p w14:paraId="55BAE62C" w14:textId="77777777" w:rsidR="00257769" w:rsidRPr="00257769" w:rsidRDefault="00257769" w:rsidP="00257769">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alternatives: [doc_ids]</w:t>
      </w:r>
      <w:r w:rsidRPr="00257769">
        <w:rPr>
          <w:rFonts w:ascii="Segoe UI" w:eastAsia="Times New Roman" w:hAnsi="Segoe UI" w:cs="Segoe UI"/>
          <w:color w:val="000000"/>
          <w:kern w:val="0"/>
          <w:lang w:val="en-NZ" w:eastAsia="en-GB"/>
          <w14:ligatures w14:val="none"/>
        </w:rPr>
        <w:t> — pointing to 2-3 comparable but quieter tracks</w:t>
      </w:r>
    </w:p>
    <w:p w14:paraId="7E1D1241" w14:textId="77777777" w:rsidR="00257769" w:rsidRPr="00257769" w:rsidRDefault="00257769" w:rsidP="00257769">
      <w:pPr>
        <w:numPr>
          <w:ilvl w:val="0"/>
          <w:numId w:val="4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short </w:t>
      </w:r>
      <w:r w:rsidRPr="00257769">
        <w:rPr>
          <w:rFonts w:ascii="Menlo" w:eastAsia="Times New Roman" w:hAnsi="Menlo" w:cs="Menlo"/>
          <w:color w:val="000000"/>
          <w:kern w:val="0"/>
          <w:sz w:val="22"/>
          <w:szCs w:val="22"/>
          <w:bdr w:val="single" w:sz="2" w:space="1" w:color="E5E7EB" w:frame="1"/>
          <w:lang w:val="en-NZ" w:eastAsia="en-GB"/>
          <w14:ligatures w14:val="none"/>
        </w:rPr>
        <w:t>pressure_note</w:t>
      </w:r>
      <w:r w:rsidRPr="00257769">
        <w:rPr>
          <w:rFonts w:ascii="Segoe UI" w:eastAsia="Times New Roman" w:hAnsi="Segoe UI" w:cs="Segoe UI"/>
          <w:color w:val="000000"/>
          <w:kern w:val="0"/>
          <w:lang w:val="en-NZ" w:eastAsia="en-GB"/>
          <w14:ligatures w14:val="none"/>
        </w:rPr>
        <w:t> that the planner can surface verbatim</w:t>
      </w:r>
    </w:p>
    <w:p w14:paraId="3C52338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That's maybe </w:t>
      </w:r>
      <w:r w:rsidRPr="00257769">
        <w:rPr>
          <w:rFonts w:ascii="Segoe UI" w:eastAsia="Times New Roman" w:hAnsi="Segoe UI" w:cs="Segoe UI"/>
          <w:b/>
          <w:bCs/>
          <w:color w:val="000000"/>
          <w:kern w:val="0"/>
          <w:bdr w:val="single" w:sz="2" w:space="0" w:color="E5E7EB" w:frame="1"/>
          <w:lang w:val="en-NZ" w:eastAsia="en-GB"/>
          <w14:ligatures w14:val="none"/>
        </w:rPr>
        <w:t>10-15 pages total</w:t>
      </w:r>
      <w:r w:rsidRPr="00257769">
        <w:rPr>
          <w:rFonts w:ascii="Segoe UI" w:eastAsia="Times New Roman" w:hAnsi="Segoe UI" w:cs="Segoe UI"/>
          <w:color w:val="000000"/>
          <w:kern w:val="0"/>
          <w:lang w:val="en-NZ" w:eastAsia="en-GB"/>
          <w14:ligatures w14:val="none"/>
        </w:rPr>
        <w:t> to annotate right now. Entirely manageable.</w:t>
      </w:r>
    </w:p>
    <w:p w14:paraId="388EF1A5"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7CB5552F">
          <v:rect id="Horizontal Line 41" o:spid="_x0000_s1048"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5ED9249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Longer Term — Actual Visitor Data</w:t>
      </w:r>
    </w:p>
    <w:p w14:paraId="4B5E03B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When DOC counter data or other sources become available, </w:t>
      </w:r>
      <w:r w:rsidRPr="00257769">
        <w:rPr>
          <w:rFonts w:ascii="Menlo" w:eastAsia="Times New Roman" w:hAnsi="Menlo" w:cs="Menlo"/>
          <w:color w:val="000000"/>
          <w:kern w:val="0"/>
          <w:sz w:val="22"/>
          <w:szCs w:val="22"/>
          <w:bdr w:val="single" w:sz="2" w:space="1" w:color="E5E7EB" w:frame="1"/>
          <w:lang w:val="en-NZ" w:eastAsia="en-GB"/>
          <w14:ligatures w14:val="none"/>
        </w:rPr>
        <w:t>visitor_pressure</w:t>
      </w:r>
      <w:r w:rsidRPr="00257769">
        <w:rPr>
          <w:rFonts w:ascii="Segoe UI" w:eastAsia="Times New Roman" w:hAnsi="Segoe UI" w:cs="Segoe UI"/>
          <w:color w:val="000000"/>
          <w:kern w:val="0"/>
          <w:lang w:val="en-NZ" w:eastAsia="en-GB"/>
          <w14:ligatures w14:val="none"/>
        </w:rPr>
        <w:t> shifts from a manual editorial flag to a </w:t>
      </w:r>
      <w:r w:rsidRPr="00257769">
        <w:rPr>
          <w:rFonts w:ascii="Segoe UI" w:eastAsia="Times New Roman" w:hAnsi="Segoe UI" w:cs="Segoe UI"/>
          <w:b/>
          <w:bCs/>
          <w:color w:val="000000"/>
          <w:kern w:val="0"/>
          <w:bdr w:val="single" w:sz="2" w:space="0" w:color="E5E7EB" w:frame="1"/>
          <w:lang w:val="en-NZ" w:eastAsia="en-GB"/>
          <w14:ligatures w14:val="none"/>
        </w:rPr>
        <w:t>data-driven field</w:t>
      </w:r>
      <w:r w:rsidRPr="00257769">
        <w:rPr>
          <w:rFonts w:ascii="Segoe UI" w:eastAsia="Times New Roman" w:hAnsi="Segoe UI" w:cs="Segoe UI"/>
          <w:color w:val="000000"/>
          <w:kern w:val="0"/>
          <w:lang w:val="en-NZ" w:eastAsia="en-GB"/>
          <w14:ligatures w14:val="none"/>
        </w:rPr>
        <w:t> — updated periodically, consistent, and scalable across the whole track network. At that point the manual exceptions migrate naturally into the same schema without any structural change.</w:t>
      </w:r>
    </w:p>
    <w:p w14:paraId="70C20A5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schema design is right for both now and later — which is the goal.</w:t>
      </w:r>
    </w:p>
    <w:p w14:paraId="5F1319D9"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Thanks. Let's go back to the 7 day Auckland itinerary and give it a go.</w:t>
      </w:r>
    </w:p>
    <w:p w14:paraId="7AD371D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Great — before I build this, a couple of quick questions to make sure the itinerary fits you well:</w:t>
      </w:r>
    </w:p>
    <w:p w14:paraId="1CC46243" w14:textId="77777777" w:rsidR="00257769" w:rsidRPr="00257769" w:rsidRDefault="00257769" w:rsidP="00257769">
      <w:pPr>
        <w:numPr>
          <w:ilvl w:val="0"/>
          <w:numId w:val="46"/>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Where will you be based?</w:t>
      </w:r>
      <w:r w:rsidRPr="00257769">
        <w:rPr>
          <w:rFonts w:ascii="Segoe UI" w:eastAsia="Times New Roman" w:hAnsi="Segoe UI" w:cs="Segoe UI"/>
          <w:color w:val="000000"/>
          <w:kern w:val="0"/>
          <w:lang w:val="en-NZ" w:eastAsia="en-GB"/>
          <w14:ligatures w14:val="none"/>
        </w:rPr>
        <w:t> Central Auckland for the whole week, or are you open to moving base once you have the car?</w:t>
      </w:r>
    </w:p>
    <w:p w14:paraId="34FA6D8C" w14:textId="77777777" w:rsidR="00257769" w:rsidRPr="00257769" w:rsidRDefault="00257769" w:rsidP="00257769">
      <w:pPr>
        <w:numPr>
          <w:ilvl w:val="0"/>
          <w:numId w:val="46"/>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Who's travelling?</w:t>
      </w:r>
      <w:r w:rsidRPr="00257769">
        <w:rPr>
          <w:rFonts w:ascii="Segoe UI" w:eastAsia="Times New Roman" w:hAnsi="Segoe UI" w:cs="Segoe UI"/>
          <w:color w:val="000000"/>
          <w:kern w:val="0"/>
          <w:lang w:val="en-NZ" w:eastAsia="en-GB"/>
          <w14:ligatures w14:val="none"/>
        </w:rPr>
        <w:t> Solo, couple, family with kids?</w:t>
      </w:r>
    </w:p>
    <w:p w14:paraId="06495919" w14:textId="77777777" w:rsidR="00257769" w:rsidRPr="00257769" w:rsidRDefault="00257769" w:rsidP="00257769">
      <w:pPr>
        <w:numPr>
          <w:ilvl w:val="0"/>
          <w:numId w:val="46"/>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Pace preference?</w:t>
      </w:r>
      <w:r w:rsidRPr="00257769">
        <w:rPr>
          <w:rFonts w:ascii="Segoe UI" w:eastAsia="Times New Roman" w:hAnsi="Segoe UI" w:cs="Segoe UI"/>
          <w:color w:val="000000"/>
          <w:kern w:val="0"/>
          <w:lang w:val="en-NZ" w:eastAsia="en-GB"/>
          <w14:ligatures w14:val="none"/>
        </w:rPr>
        <w:t> Relaxed (fewer stops, more time at each), balanced, or full (pack in as much as possible)?</w:t>
      </w:r>
    </w:p>
    <w:p w14:paraId="46EBC144" w14:textId="77777777" w:rsidR="00257769" w:rsidRPr="00257769" w:rsidRDefault="00257769" w:rsidP="00257769">
      <w:pPr>
        <w:numPr>
          <w:ilvl w:val="0"/>
          <w:numId w:val="46"/>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Any must-do places</w:t>
      </w:r>
      <w:r w:rsidRPr="00257769">
        <w:rPr>
          <w:rFonts w:ascii="Segoe UI" w:eastAsia="Times New Roman" w:hAnsi="Segoe UI" w:cs="Segoe UI"/>
          <w:color w:val="000000"/>
          <w:kern w:val="0"/>
          <w:lang w:val="en-NZ" w:eastAsia="en-GB"/>
          <w14:ligatures w14:val="none"/>
        </w:rPr>
        <w:t> you already have in mind — famous or otherwise?</w:t>
      </w:r>
    </w:p>
    <w:p w14:paraId="5D62157C" w14:textId="77777777" w:rsidR="00257769" w:rsidRPr="00257769" w:rsidRDefault="00257769" w:rsidP="00257769">
      <w:pPr>
        <w:numPr>
          <w:ilvl w:val="0"/>
          <w:numId w:val="46"/>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Accommodation style</w:t>
      </w:r>
      <w:r w:rsidRPr="00257769">
        <w:rPr>
          <w:rFonts w:ascii="Segoe UI" w:eastAsia="Times New Roman" w:hAnsi="Segoe UI" w:cs="Segoe UI"/>
          <w:color w:val="000000"/>
          <w:kern w:val="0"/>
          <w:lang w:val="en-NZ" w:eastAsia="en-GB"/>
          <w14:ligatures w14:val="none"/>
        </w:rPr>
        <w:t> once you have the car — hotel/motel anchored to towns, holiday park, or campervan flexibility?</w:t>
      </w:r>
    </w:p>
    <w:p w14:paraId="16DF105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public transport constraint for days 1–3 I already have — that shapes things significantly. And from our earlier conversation I know you want </w:t>
      </w:r>
      <w:r w:rsidRPr="00257769">
        <w:rPr>
          <w:rFonts w:ascii="Segoe UI" w:eastAsia="Times New Roman" w:hAnsi="Segoe UI" w:cs="Segoe UI"/>
          <w:b/>
          <w:bCs/>
          <w:color w:val="000000"/>
          <w:kern w:val="0"/>
          <w:bdr w:val="single" w:sz="2" w:space="0" w:color="E5E7EB" w:frame="1"/>
          <w:lang w:val="en-NZ" w:eastAsia="en-GB"/>
          <w14:ligatures w14:val="none"/>
        </w:rPr>
        <w:t>mostly off the beaten track</w:t>
      </w:r>
      <w:r w:rsidRPr="00257769">
        <w:rPr>
          <w:rFonts w:ascii="Segoe UI" w:eastAsia="Times New Roman" w:hAnsi="Segoe UI" w:cs="Segoe UI"/>
          <w:color w:val="000000"/>
          <w:kern w:val="0"/>
          <w:lang w:val="en-NZ" w:eastAsia="en-GB"/>
          <w14:ligatures w14:val="none"/>
        </w:rPr>
        <w:t> with outdoor experiences as the priority, museums etc as secondary. Just need the above to make the itinerary genuinely useful rather than generic.</w:t>
      </w:r>
    </w:p>
    <w:p w14:paraId="0682885D"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Central Auckland, a couple, keen walkers, no preferred places, more wide experiences, Downtown hotel, so travellign each day with max travel time radius of 1 hour once we have a car.</w:t>
      </w:r>
    </w:p>
    <w:p w14:paraId="58B61872"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build_trip_itinerary → 7 days, 21 places total</w:t>
      </w:r>
      <w:r w:rsidRPr="00257769">
        <w:rPr>
          <w:rFonts w:ascii="Segoe UI" w:eastAsia="Times New Roman" w:hAnsi="Segoe UI" w:cs="Segoe UI"/>
          <w:color w:val="000000"/>
          <w:kern w:val="0"/>
          <w:sz w:val="18"/>
          <w:szCs w:val="18"/>
          <w:bdr w:val="single" w:sz="2" w:space="0" w:color="E5E7EB" w:frame="1"/>
          <w:lang w:val="en-NZ" w:eastAsia="en-GB"/>
          <w14:ligatures w14:val="none"/>
        </w:rPr>
        <w:t>(13.4s)</w:t>
      </w:r>
    </w:p>
    <w:p w14:paraId="5CD4C44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Perfect — that's everything I need. Composing a 7-day Auckland itinerary for a couple of keen walkers, days 1–3 public-transport-based from the CBD, days 4–7 car-based within a 1-hour radius — give me a moment…Here's your full 7-day Auckland itinerary. Two important notes before the tables:</w:t>
      </w:r>
    </w:p>
    <w:p w14:paraId="6979A83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3 issue:</w:t>
      </w:r>
      <w:r w:rsidRPr="00257769">
        <w:rPr>
          <w:rFonts w:ascii="Segoe UI" w:eastAsia="Times New Roman" w:hAnsi="Segoe UI" w:cs="Segoe UI"/>
          <w:color w:val="000000"/>
          <w:kern w:val="0"/>
          <w:lang w:val="en-NZ" w:eastAsia="en-GB"/>
          <w14:ligatures w14:val="none"/>
        </w:rPr>
        <w:t> The tool anchored to Great Barrier Island (Aotea), which requires a flight or a lengthy ferry — not a simple day trip from the CBD. I'd strongly recommend </w:t>
      </w:r>
      <w:r w:rsidRPr="00257769">
        <w:rPr>
          <w:rFonts w:ascii="Segoe UI" w:eastAsia="Times New Roman" w:hAnsi="Segoe UI" w:cs="Segoe UI"/>
          <w:b/>
          <w:bCs/>
          <w:color w:val="000000"/>
          <w:kern w:val="0"/>
          <w:bdr w:val="single" w:sz="2" w:space="0" w:color="E5E7EB" w:frame="1"/>
          <w:lang w:val="en-NZ" w:eastAsia="en-GB"/>
          <w14:ligatures w14:val="none"/>
        </w:rPr>
        <w:t>Rangitoto Island</w:t>
      </w:r>
      <w:r w:rsidRPr="00257769">
        <w:rPr>
          <w:rFonts w:ascii="Segoe UI" w:eastAsia="Times New Roman" w:hAnsi="Segoe UI" w:cs="Segoe UI"/>
          <w:color w:val="000000"/>
          <w:kern w:val="0"/>
          <w:lang w:val="en-NZ" w:eastAsia="en-GB"/>
          <w14:ligatures w14:val="none"/>
        </w:rPr>
        <w:t> or </w:t>
      </w:r>
      <w:r w:rsidRPr="00257769">
        <w:rPr>
          <w:rFonts w:ascii="Segoe UI" w:eastAsia="Times New Roman" w:hAnsi="Segoe UI" w:cs="Segoe UI"/>
          <w:b/>
          <w:bCs/>
          <w:color w:val="000000"/>
          <w:kern w:val="0"/>
          <w:bdr w:val="single" w:sz="2" w:space="0" w:color="E5E7EB" w:frame="1"/>
          <w:lang w:val="en-NZ" w:eastAsia="en-GB"/>
          <w14:ligatures w14:val="none"/>
        </w:rPr>
        <w:t>Tiritiri Matangi</w:t>
      </w:r>
      <w:r w:rsidRPr="00257769">
        <w:rPr>
          <w:rFonts w:ascii="Segoe UI" w:eastAsia="Times New Roman" w:hAnsi="Segoe UI" w:cs="Segoe UI"/>
          <w:color w:val="000000"/>
          <w:kern w:val="0"/>
          <w:lang w:val="en-NZ" w:eastAsia="en-GB"/>
          <w14:ligatures w14:val="none"/>
        </w:rPr>
        <w:t> instead for Day 3, both reachable on a straightforward Fullers360 ferry from downtown. I'll flag this clearly below.</w:t>
      </w:r>
    </w:p>
    <w:p w14:paraId="7B37EF9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Day 7 note:</w:t>
      </w:r>
      <w:r w:rsidRPr="00257769">
        <w:rPr>
          <w:rFonts w:ascii="Segoe UI" w:eastAsia="Times New Roman" w:hAnsi="Segoe UI" w:cs="Segoe UI"/>
          <w:color w:val="000000"/>
          <w:kern w:val="0"/>
          <w:lang w:val="en-NZ" w:eastAsia="en-GB"/>
          <w14:ligatures w14:val="none"/>
        </w:rPr>
        <w:t> Lion Rock's summit track remains closed due to storm damage, but the beach and base area are fully accessible.</w:t>
      </w:r>
    </w:p>
    <w:p w14:paraId="2BEF8658"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548B4F47">
          <v:rect id="Horizontal Line 42" o:spid="_x0000_s1047"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1F0195A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7-Day Auckland Itinerary — Keen Walkers, Couple</w:t>
      </w:r>
    </w:p>
    <w:p w14:paraId="1AD68CD9"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1C9B6F86">
          <v:rect id="Horizontal Line 43" o:spid="_x0000_s1046"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33E6134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Day 1 — Central Auckland on Foot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3025"/>
        <w:gridCol w:w="1120"/>
        <w:gridCol w:w="1248"/>
      </w:tblGrid>
      <w:tr w:rsidR="00257769" w:rsidRPr="00257769" w14:paraId="47611D73" w14:textId="77777777">
        <w:trPr>
          <w:tblHeader/>
        </w:trPr>
        <w:tc>
          <w:tcPr>
            <w:tcW w:w="0" w:type="auto"/>
            <w:tcMar>
              <w:top w:w="84" w:type="dxa"/>
              <w:left w:w="132" w:type="dxa"/>
              <w:bottom w:w="84" w:type="dxa"/>
              <w:right w:w="132" w:type="dxa"/>
            </w:tcMar>
            <w:vAlign w:val="center"/>
            <w:hideMark/>
          </w:tcPr>
          <w:p w14:paraId="1C7DAE2F"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1C90076F"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5C79F64E"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4DEAE507"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Drive next</w:t>
            </w:r>
          </w:p>
        </w:tc>
      </w:tr>
      <w:tr w:rsidR="00257769" w:rsidRPr="00257769" w14:paraId="6E61BE26" w14:textId="77777777">
        <w:tc>
          <w:tcPr>
            <w:tcW w:w="0" w:type="auto"/>
            <w:tcMar>
              <w:top w:w="84" w:type="dxa"/>
              <w:left w:w="132" w:type="dxa"/>
              <w:bottom w:w="84" w:type="dxa"/>
              <w:right w:w="132" w:type="dxa"/>
            </w:tcMar>
            <w:vAlign w:val="center"/>
            <w:hideMark/>
          </w:tcPr>
          <w:p w14:paraId="73B3B1C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09:00</w:t>
            </w:r>
          </w:p>
        </w:tc>
        <w:tc>
          <w:tcPr>
            <w:tcW w:w="0" w:type="auto"/>
            <w:tcMar>
              <w:top w:w="84" w:type="dxa"/>
              <w:left w:w="132" w:type="dxa"/>
              <w:bottom w:w="84" w:type="dxa"/>
              <w:right w:w="132" w:type="dxa"/>
            </w:tcMar>
            <w:vAlign w:val="center"/>
            <w:hideMark/>
          </w:tcPr>
          <w:p w14:paraId="4FB8C3F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Auckland Domain Pukekawa</w:t>
            </w:r>
          </w:p>
        </w:tc>
        <w:tc>
          <w:tcPr>
            <w:tcW w:w="0" w:type="auto"/>
            <w:tcMar>
              <w:top w:w="84" w:type="dxa"/>
              <w:left w:w="132" w:type="dxa"/>
              <w:bottom w:w="84" w:type="dxa"/>
              <w:right w:w="132" w:type="dxa"/>
            </w:tcMar>
            <w:vAlign w:val="center"/>
            <w:hideMark/>
          </w:tcPr>
          <w:p w14:paraId="7E42A0E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5D24F89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2417119B" w14:textId="77777777">
        <w:tc>
          <w:tcPr>
            <w:tcW w:w="0" w:type="auto"/>
            <w:tcMar>
              <w:top w:w="84" w:type="dxa"/>
              <w:left w:w="132" w:type="dxa"/>
              <w:bottom w:w="84" w:type="dxa"/>
              <w:right w:w="132" w:type="dxa"/>
            </w:tcMar>
            <w:vAlign w:val="center"/>
            <w:hideMark/>
          </w:tcPr>
          <w:p w14:paraId="36C8BD54"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10:15</w:t>
            </w:r>
          </w:p>
        </w:tc>
        <w:tc>
          <w:tcPr>
            <w:tcW w:w="0" w:type="auto"/>
            <w:tcMar>
              <w:top w:w="84" w:type="dxa"/>
              <w:left w:w="132" w:type="dxa"/>
              <w:bottom w:w="84" w:type="dxa"/>
              <w:right w:w="132" w:type="dxa"/>
            </w:tcMar>
            <w:vAlign w:val="center"/>
            <w:hideMark/>
          </w:tcPr>
          <w:p w14:paraId="4E140D3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Downtown Auckland</w:t>
            </w:r>
          </w:p>
        </w:tc>
        <w:tc>
          <w:tcPr>
            <w:tcW w:w="0" w:type="auto"/>
            <w:tcMar>
              <w:top w:w="84" w:type="dxa"/>
              <w:left w:w="132" w:type="dxa"/>
              <w:bottom w:w="84" w:type="dxa"/>
              <w:right w:w="132" w:type="dxa"/>
            </w:tcMar>
            <w:vAlign w:val="center"/>
            <w:hideMark/>
          </w:tcPr>
          <w:p w14:paraId="724BDEAE"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63AAA20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31535664" w14:textId="77777777">
        <w:tc>
          <w:tcPr>
            <w:tcW w:w="0" w:type="auto"/>
            <w:tcMar>
              <w:top w:w="84" w:type="dxa"/>
              <w:left w:w="132" w:type="dxa"/>
              <w:bottom w:w="84" w:type="dxa"/>
              <w:right w:w="132" w:type="dxa"/>
            </w:tcMar>
            <w:vAlign w:val="center"/>
            <w:hideMark/>
          </w:tcPr>
          <w:p w14:paraId="240B351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11:30</w:t>
            </w:r>
          </w:p>
        </w:tc>
        <w:tc>
          <w:tcPr>
            <w:tcW w:w="0" w:type="auto"/>
            <w:tcMar>
              <w:top w:w="84" w:type="dxa"/>
              <w:left w:w="132" w:type="dxa"/>
              <w:bottom w:w="84" w:type="dxa"/>
              <w:right w:w="132" w:type="dxa"/>
            </w:tcMar>
            <w:vAlign w:val="center"/>
            <w:hideMark/>
          </w:tcPr>
          <w:p w14:paraId="5D00554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City Parks of Auckland</w:t>
            </w:r>
          </w:p>
        </w:tc>
        <w:tc>
          <w:tcPr>
            <w:tcW w:w="0" w:type="auto"/>
            <w:tcMar>
              <w:top w:w="84" w:type="dxa"/>
              <w:left w:w="132" w:type="dxa"/>
              <w:bottom w:w="84" w:type="dxa"/>
              <w:right w:w="132" w:type="dxa"/>
            </w:tcMar>
            <w:vAlign w:val="center"/>
            <w:hideMark/>
          </w:tcPr>
          <w:p w14:paraId="70D5294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3C9EC0B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50985E98" w14:textId="77777777">
        <w:tc>
          <w:tcPr>
            <w:tcW w:w="0" w:type="auto"/>
            <w:tcMar>
              <w:top w:w="84" w:type="dxa"/>
              <w:left w:w="132" w:type="dxa"/>
              <w:bottom w:w="84" w:type="dxa"/>
              <w:right w:w="132" w:type="dxa"/>
            </w:tcMar>
            <w:vAlign w:val="center"/>
            <w:hideMark/>
          </w:tcPr>
          <w:p w14:paraId="6525F91E"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12:45</w:t>
            </w:r>
          </w:p>
        </w:tc>
        <w:tc>
          <w:tcPr>
            <w:tcW w:w="0" w:type="auto"/>
            <w:tcMar>
              <w:top w:w="84" w:type="dxa"/>
              <w:left w:w="132" w:type="dxa"/>
              <w:bottom w:w="84" w:type="dxa"/>
              <w:right w:w="132" w:type="dxa"/>
            </w:tcMar>
            <w:vAlign w:val="center"/>
            <w:hideMark/>
          </w:tcPr>
          <w:p w14:paraId="7CD2D5F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Apple Color Emoji" w:eastAsia="Times New Roman" w:hAnsi="Apple Color Emoji" w:cs="Apple Color Emoji"/>
                <w:kern w:val="0"/>
                <w:sz w:val="22"/>
                <w:szCs w:val="22"/>
                <w:lang w:val="en-NZ" w:eastAsia="en-GB"/>
                <w14:ligatures w14:val="none"/>
              </w:rPr>
              <w:t>🍽</w:t>
            </w:r>
            <w:r w:rsidRPr="00257769">
              <w:rPr>
                <w:rFonts w:ascii="Times New Roman" w:eastAsia="Times New Roman" w:hAnsi="Times New Roman" w:cs="Times New Roman"/>
                <w:kern w:val="0"/>
                <w:sz w:val="22"/>
                <w:szCs w:val="22"/>
                <w:lang w:val="en-NZ" w:eastAsia="en-GB"/>
                <w14:ligatures w14:val="none"/>
              </w:rPr>
              <w:t xml:space="preserve"> Lunch — central Auckland</w:t>
            </w:r>
          </w:p>
        </w:tc>
        <w:tc>
          <w:tcPr>
            <w:tcW w:w="0" w:type="auto"/>
            <w:tcMar>
              <w:top w:w="84" w:type="dxa"/>
              <w:left w:w="132" w:type="dxa"/>
              <w:bottom w:w="84" w:type="dxa"/>
              <w:right w:w="132" w:type="dxa"/>
            </w:tcMar>
            <w:vAlign w:val="center"/>
            <w:hideMark/>
          </w:tcPr>
          <w:p w14:paraId="3F67CF1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0C811F3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bl>
    <w:p w14:paraId="0071DB9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genuinely walkable day covering Auckland's volcanic landscape, harbour waterfront, and nine central parks. No drives — everything is within easy walking or bus distance of the CBD. Total active time: ~225 min.</w:t>
      </w:r>
    </w:p>
    <w:p w14:paraId="2B01F8B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Public transport only</w:t>
      </w:r>
      <w:r w:rsidRPr="00257769">
        <w:rPr>
          <w:rFonts w:ascii="Segoe UI" w:eastAsia="Times New Roman" w:hAnsi="Segoe UI" w:cs="Segoe UI"/>
          <w:color w:val="000000"/>
          <w:kern w:val="0"/>
          <w:lang w:val="en-NZ" w:eastAsia="en-GB"/>
          <w14:ligatures w14:val="none"/>
        </w:rPr>
        <w:t> — all stops are walkable from the downtown hotel.</w:t>
      </w:r>
    </w:p>
    <w:p w14:paraId="05AE40B3"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494B7AED">
          <v:rect id="Horizontal Line 44" o:spid="_x0000_s1045"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08F4B9F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Day 2 — Waiheke Island by Ferry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4866"/>
        <w:gridCol w:w="1120"/>
        <w:gridCol w:w="2262"/>
      </w:tblGrid>
      <w:tr w:rsidR="00257769" w:rsidRPr="00257769" w14:paraId="3783AFA4" w14:textId="77777777">
        <w:trPr>
          <w:tblHeader/>
        </w:trPr>
        <w:tc>
          <w:tcPr>
            <w:tcW w:w="0" w:type="auto"/>
            <w:tcMar>
              <w:top w:w="84" w:type="dxa"/>
              <w:left w:w="132" w:type="dxa"/>
              <w:bottom w:w="84" w:type="dxa"/>
              <w:right w:w="132" w:type="dxa"/>
            </w:tcMar>
            <w:vAlign w:val="center"/>
            <w:hideMark/>
          </w:tcPr>
          <w:p w14:paraId="2F8E9A33"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0CBE5C7A"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7DEE6A27"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3E6B5AB5"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Drive next</w:t>
            </w:r>
          </w:p>
        </w:tc>
      </w:tr>
      <w:tr w:rsidR="00257769" w:rsidRPr="00257769" w14:paraId="73278DAB" w14:textId="77777777">
        <w:tc>
          <w:tcPr>
            <w:tcW w:w="0" w:type="auto"/>
            <w:tcMar>
              <w:top w:w="84" w:type="dxa"/>
              <w:left w:w="132" w:type="dxa"/>
              <w:bottom w:w="84" w:type="dxa"/>
              <w:right w:w="132" w:type="dxa"/>
            </w:tcMar>
            <w:vAlign w:val="center"/>
            <w:hideMark/>
          </w:tcPr>
          <w:p w14:paraId="51F5F0E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09:06</w:t>
            </w:r>
          </w:p>
        </w:tc>
        <w:tc>
          <w:tcPr>
            <w:tcW w:w="0" w:type="auto"/>
            <w:tcMar>
              <w:top w:w="84" w:type="dxa"/>
              <w:left w:w="132" w:type="dxa"/>
              <w:bottom w:w="84" w:type="dxa"/>
              <w:right w:w="132" w:type="dxa"/>
            </w:tcMar>
            <w:vAlign w:val="center"/>
            <w:hideMark/>
          </w:tcPr>
          <w:p w14:paraId="6327D55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Matiatia Bay</w:t>
            </w:r>
            <w:r w:rsidRPr="00257769">
              <w:rPr>
                <w:rFonts w:ascii="Times New Roman" w:eastAsia="Times New Roman" w:hAnsi="Times New Roman" w:cs="Times New Roman"/>
                <w:kern w:val="0"/>
                <w:sz w:val="22"/>
                <w:szCs w:val="22"/>
                <w:lang w:val="en-NZ" w:eastAsia="en-GB"/>
                <w14:ligatures w14:val="none"/>
              </w:rPr>
              <w:t> (arrival + Te Ara Hura walk)</w:t>
            </w:r>
          </w:p>
        </w:tc>
        <w:tc>
          <w:tcPr>
            <w:tcW w:w="0" w:type="auto"/>
            <w:tcMar>
              <w:top w:w="84" w:type="dxa"/>
              <w:left w:w="132" w:type="dxa"/>
              <w:bottom w:w="84" w:type="dxa"/>
              <w:right w:w="132" w:type="dxa"/>
            </w:tcMar>
            <w:vAlign w:val="center"/>
            <w:hideMark/>
          </w:tcPr>
          <w:p w14:paraId="0A2F408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90 min</w:t>
            </w:r>
          </w:p>
        </w:tc>
        <w:tc>
          <w:tcPr>
            <w:tcW w:w="0" w:type="auto"/>
            <w:tcMar>
              <w:top w:w="84" w:type="dxa"/>
              <w:left w:w="132" w:type="dxa"/>
              <w:bottom w:w="84" w:type="dxa"/>
              <w:right w:w="132" w:type="dxa"/>
            </w:tcMar>
            <w:vAlign w:val="center"/>
            <w:hideMark/>
          </w:tcPr>
          <w:p w14:paraId="51CAFBB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20 min → east Waiheke</w:t>
            </w:r>
          </w:p>
        </w:tc>
      </w:tr>
      <w:tr w:rsidR="00257769" w:rsidRPr="00257769" w14:paraId="6FE721B7" w14:textId="77777777">
        <w:tc>
          <w:tcPr>
            <w:tcW w:w="0" w:type="auto"/>
            <w:tcMar>
              <w:top w:w="84" w:type="dxa"/>
              <w:left w:w="132" w:type="dxa"/>
              <w:bottom w:w="84" w:type="dxa"/>
              <w:right w:w="132" w:type="dxa"/>
            </w:tcMar>
            <w:vAlign w:val="center"/>
            <w:hideMark/>
          </w:tcPr>
          <w:p w14:paraId="4F72D26E"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10:36</w:t>
            </w:r>
          </w:p>
        </w:tc>
        <w:tc>
          <w:tcPr>
            <w:tcW w:w="0" w:type="auto"/>
            <w:tcMar>
              <w:top w:w="84" w:type="dxa"/>
              <w:left w:w="132" w:type="dxa"/>
              <w:bottom w:w="84" w:type="dxa"/>
              <w:right w:w="132" w:type="dxa"/>
            </w:tcMar>
            <w:vAlign w:val="center"/>
            <w:hideMark/>
          </w:tcPr>
          <w:p w14:paraId="02FFA2C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Little Oneroa Beach</w:t>
            </w:r>
          </w:p>
        </w:tc>
        <w:tc>
          <w:tcPr>
            <w:tcW w:w="0" w:type="auto"/>
            <w:tcMar>
              <w:top w:w="84" w:type="dxa"/>
              <w:left w:w="132" w:type="dxa"/>
              <w:bottom w:w="84" w:type="dxa"/>
              <w:right w:w="132" w:type="dxa"/>
            </w:tcMar>
            <w:vAlign w:val="center"/>
            <w:hideMark/>
          </w:tcPr>
          <w:p w14:paraId="241547F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5F76E97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020E608B" w14:textId="77777777">
        <w:tc>
          <w:tcPr>
            <w:tcW w:w="0" w:type="auto"/>
            <w:tcMar>
              <w:top w:w="84" w:type="dxa"/>
              <w:left w:w="132" w:type="dxa"/>
              <w:bottom w:w="84" w:type="dxa"/>
              <w:right w:w="132" w:type="dxa"/>
            </w:tcMar>
            <w:vAlign w:val="center"/>
            <w:hideMark/>
          </w:tcPr>
          <w:p w14:paraId="11055F1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12:10</w:t>
            </w:r>
          </w:p>
        </w:tc>
        <w:tc>
          <w:tcPr>
            <w:tcW w:w="0" w:type="auto"/>
            <w:tcMar>
              <w:top w:w="84" w:type="dxa"/>
              <w:left w:w="132" w:type="dxa"/>
              <w:bottom w:w="84" w:type="dxa"/>
              <w:right w:w="132" w:type="dxa"/>
            </w:tcMar>
            <w:vAlign w:val="center"/>
            <w:hideMark/>
          </w:tcPr>
          <w:p w14:paraId="161EE27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Hooks Bay Track</w:t>
            </w:r>
          </w:p>
        </w:tc>
        <w:tc>
          <w:tcPr>
            <w:tcW w:w="0" w:type="auto"/>
            <w:tcMar>
              <w:top w:w="84" w:type="dxa"/>
              <w:left w:w="132" w:type="dxa"/>
              <w:bottom w:w="84" w:type="dxa"/>
              <w:right w:w="132" w:type="dxa"/>
            </w:tcMar>
            <w:vAlign w:val="center"/>
            <w:hideMark/>
          </w:tcPr>
          <w:p w14:paraId="39E367B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90 min</w:t>
            </w:r>
          </w:p>
        </w:tc>
        <w:tc>
          <w:tcPr>
            <w:tcW w:w="0" w:type="auto"/>
            <w:tcMar>
              <w:top w:w="84" w:type="dxa"/>
              <w:left w:w="132" w:type="dxa"/>
              <w:bottom w:w="84" w:type="dxa"/>
              <w:right w:w="132" w:type="dxa"/>
            </w:tcMar>
            <w:vAlign w:val="center"/>
            <w:hideMark/>
          </w:tcPr>
          <w:p w14:paraId="640DD76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0962CAA4" w14:textId="77777777">
        <w:tc>
          <w:tcPr>
            <w:tcW w:w="0" w:type="auto"/>
            <w:tcMar>
              <w:top w:w="84" w:type="dxa"/>
              <w:left w:w="132" w:type="dxa"/>
              <w:bottom w:w="84" w:type="dxa"/>
              <w:right w:w="132" w:type="dxa"/>
            </w:tcMar>
            <w:vAlign w:val="center"/>
            <w:hideMark/>
          </w:tcPr>
          <w:p w14:paraId="7C9A7634"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13:40</w:t>
            </w:r>
          </w:p>
        </w:tc>
        <w:tc>
          <w:tcPr>
            <w:tcW w:w="0" w:type="auto"/>
            <w:tcMar>
              <w:top w:w="84" w:type="dxa"/>
              <w:left w:w="132" w:type="dxa"/>
              <w:bottom w:w="84" w:type="dxa"/>
              <w:right w:w="132" w:type="dxa"/>
            </w:tcMar>
            <w:vAlign w:val="center"/>
            <w:hideMark/>
          </w:tcPr>
          <w:p w14:paraId="4CB5B48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Apple Color Emoji" w:eastAsia="Times New Roman" w:hAnsi="Apple Color Emoji" w:cs="Apple Color Emoji"/>
                <w:kern w:val="0"/>
                <w:sz w:val="22"/>
                <w:szCs w:val="22"/>
                <w:lang w:val="en-NZ" w:eastAsia="en-GB"/>
                <w14:ligatures w14:val="none"/>
              </w:rPr>
              <w:t>🍽</w:t>
            </w:r>
            <w:r w:rsidRPr="00257769">
              <w:rPr>
                <w:rFonts w:ascii="Times New Roman" w:eastAsia="Times New Roman" w:hAnsi="Times New Roman" w:cs="Times New Roman"/>
                <w:kern w:val="0"/>
                <w:sz w:val="22"/>
                <w:szCs w:val="22"/>
                <w:lang w:val="en-NZ" w:eastAsia="en-GB"/>
                <w14:ligatures w14:val="none"/>
              </w:rPr>
              <w:t xml:space="preserve"> Lunch — pick up food in Oneroa before heading east</w:t>
            </w:r>
          </w:p>
        </w:tc>
        <w:tc>
          <w:tcPr>
            <w:tcW w:w="0" w:type="auto"/>
            <w:tcMar>
              <w:top w:w="84" w:type="dxa"/>
              <w:left w:w="132" w:type="dxa"/>
              <w:bottom w:w="84" w:type="dxa"/>
              <w:right w:w="132" w:type="dxa"/>
            </w:tcMar>
            <w:vAlign w:val="center"/>
            <w:hideMark/>
          </w:tcPr>
          <w:p w14:paraId="71DCB28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3AB9EA6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bl>
    <w:p w14:paraId="2E0498C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Matiatia is the ferry arrival point — the Te Ara Hura coastal walk starts right here, making it a natural first stop. Little Oneroa is a quieter alternative to the main Oneroa beach. Hooks Bay Track (near Stony Batter, east Waiheke) is the off-the-beaten-track highlight — a descent to a striking isolated bay with Gulf views, close to the WWII Stony Batter fortress if you want to extend.</w:t>
      </w:r>
    </w:p>
    <w:p w14:paraId="01668BD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Ferry + local bus</w:t>
      </w:r>
      <w:r w:rsidRPr="00257769">
        <w:rPr>
          <w:rFonts w:ascii="Segoe UI" w:eastAsia="Times New Roman" w:hAnsi="Segoe UI" w:cs="Segoe UI"/>
          <w:color w:val="000000"/>
          <w:kern w:val="0"/>
          <w:lang w:val="en-NZ" w:eastAsia="en-GB"/>
          <w14:ligatures w14:val="none"/>
        </w:rPr>
        <w:t> — Fullers360 from downtown Auckland. Check </w:t>
      </w:r>
      <w:hyperlink r:id="rId5" w:tgtFrame="_blank" w:history="1">
        <w:r w:rsidRPr="00257769">
          <w:rPr>
            <w:rFonts w:ascii="Segoe UI" w:eastAsia="Times New Roman" w:hAnsi="Segoe UI" w:cs="Segoe UI"/>
            <w:color w:val="0000FF"/>
            <w:kern w:val="0"/>
            <w:u w:val="single"/>
            <w:bdr w:val="single" w:sz="2" w:space="0" w:color="E5E7EB" w:frame="1"/>
            <w:lang w:val="en-NZ" w:eastAsia="en-GB"/>
            <w14:ligatures w14:val="none"/>
          </w:rPr>
          <w:t>fullers.co.nz</w:t>
        </w:r>
      </w:hyperlink>
      <w:r w:rsidRPr="00257769">
        <w:rPr>
          <w:rFonts w:ascii="Segoe UI" w:eastAsia="Times New Roman" w:hAnsi="Segoe UI" w:cs="Segoe UI"/>
          <w:color w:val="000000"/>
          <w:kern w:val="0"/>
          <w:lang w:val="en-NZ" w:eastAsia="en-GB"/>
          <w14:ligatures w14:val="none"/>
        </w:rPr>
        <w:t> for timetables. Waiheke has a local bus network connecting Matiatia → Oneroa → east island.</w:t>
      </w:r>
    </w:p>
    <w:p w14:paraId="560EDC9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0CFE5F06">
          <v:rect id="Horizontal Line 45" o:spid="_x0000_s1044"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13317CE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 xml:space="preserve">Day 3 — Hauraki Gulf Island by Ferry </w:t>
      </w:r>
      <w:r w:rsidRPr="00257769">
        <w:rPr>
          <w:rFonts w:ascii="Apple Color Emoji" w:eastAsia="Times New Roman" w:hAnsi="Apple Color Emoji" w:cs="Apple Color Emoji"/>
          <w:b/>
          <w:bCs/>
          <w:color w:val="000000"/>
          <w:kern w:val="0"/>
          <w:sz w:val="26"/>
          <w:szCs w:val="26"/>
          <w:lang w:val="en-NZ" w:eastAsia="en-GB"/>
          <w14:ligatures w14:val="none"/>
        </w:rPr>
        <w:t>⚠️</w:t>
      </w:r>
      <w:r w:rsidRPr="00257769">
        <w:rPr>
          <w:rFonts w:ascii="var(--ti-font-heading)" w:eastAsia="Times New Roman" w:hAnsi="var(--ti-font-heading)" w:cs="Segoe UI"/>
          <w:b/>
          <w:bCs/>
          <w:color w:val="000000"/>
          <w:kern w:val="0"/>
          <w:sz w:val="26"/>
          <w:szCs w:val="26"/>
          <w:lang w:val="en-NZ" w:eastAsia="en-GB"/>
          <w14:ligatures w14:val="none"/>
        </w:rPr>
        <w:t xml:space="preserve"> Revised Recommendation</w:t>
      </w:r>
    </w:p>
    <w:p w14:paraId="6C90718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Apple Color Emoji" w:eastAsia="Times New Roman" w:hAnsi="Apple Color Emoji" w:cs="Apple Color Emoji"/>
          <w:b/>
          <w:bCs/>
          <w:color w:val="000000"/>
          <w:kern w:val="0"/>
          <w:bdr w:val="single" w:sz="2" w:space="0" w:color="E5E7EB" w:frame="1"/>
          <w:lang w:val="en-NZ" w:eastAsia="en-GB"/>
          <w14:ligatures w14:val="none"/>
        </w:rPr>
        <w:t>⚠️</w:t>
      </w:r>
      <w:r w:rsidRPr="00257769">
        <w:rPr>
          <w:rFonts w:ascii="Segoe UI" w:eastAsia="Times New Roman" w:hAnsi="Segoe UI" w:cs="Segoe UI"/>
          <w:b/>
          <w:bCs/>
          <w:color w:val="000000"/>
          <w:kern w:val="0"/>
          <w:bdr w:val="single" w:sz="2" w:space="0" w:color="E5E7EB" w:frame="1"/>
          <w:lang w:val="en-NZ" w:eastAsia="en-GB"/>
          <w14:ligatures w14:val="none"/>
        </w:rPr>
        <w:t xml:space="preserve"> Note:</w:t>
      </w:r>
      <w:r w:rsidRPr="00257769">
        <w:rPr>
          <w:rFonts w:ascii="Segoe UI" w:eastAsia="Times New Roman" w:hAnsi="Segoe UI" w:cs="Segoe UI"/>
          <w:color w:val="000000"/>
          <w:kern w:val="0"/>
          <w:lang w:val="en-NZ" w:eastAsia="en-GB"/>
          <w14:ligatures w14:val="none"/>
        </w:rPr>
        <w:t> The tool returned a Great Barrier Island (Aotea) day plan, but Aotea requires either a flight (~45 min) or a 4.5-hour ferry — not a day trip. </w:t>
      </w:r>
      <w:r w:rsidRPr="00257769">
        <w:rPr>
          <w:rFonts w:ascii="Segoe UI" w:eastAsia="Times New Roman" w:hAnsi="Segoe UI" w:cs="Segoe UI"/>
          <w:b/>
          <w:bCs/>
          <w:color w:val="000000"/>
          <w:kern w:val="0"/>
          <w:bdr w:val="single" w:sz="2" w:space="0" w:color="E5E7EB" w:frame="1"/>
          <w:lang w:val="en-NZ" w:eastAsia="en-GB"/>
          <w14:ligatures w14:val="none"/>
        </w:rPr>
        <w:t>I recommend substituting one of these two options instead:</w:t>
      </w:r>
    </w:p>
    <w:p w14:paraId="7C5FD47A" w14:textId="77777777" w:rsidR="00257769" w:rsidRPr="00257769" w:rsidRDefault="00257769" w:rsidP="00257769">
      <w:pPr>
        <w:numPr>
          <w:ilvl w:val="0"/>
          <w:numId w:val="4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Rangitoto Island</w:t>
      </w:r>
      <w:r w:rsidRPr="00257769">
        <w:rPr>
          <w:rFonts w:ascii="Segoe UI" w:eastAsia="Times New Roman" w:hAnsi="Segoe UI" w:cs="Segoe UI"/>
          <w:color w:val="000000"/>
          <w:kern w:val="0"/>
          <w:lang w:val="en-NZ" w:eastAsia="en-GB"/>
          <w14:ligatures w14:val="none"/>
        </w:rPr>
        <w:t> — Auckland's youngest volcano, lava fields, massive pōhutukawa forest, summit crater hike with 360° Gulf views. Ferry ~25 min from downtown. Iconic but genuinely spectacular and relatively crowd-free mid-week.</w:t>
      </w:r>
    </w:p>
    <w:p w14:paraId="0367525F" w14:textId="77777777" w:rsidR="00257769" w:rsidRPr="00257769" w:rsidRDefault="00257769" w:rsidP="00257769">
      <w:pPr>
        <w:numPr>
          <w:ilvl w:val="0"/>
          <w:numId w:val="47"/>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Tiritiri Matangi Island</w:t>
      </w:r>
      <w:r w:rsidRPr="00257769">
        <w:rPr>
          <w:rFonts w:ascii="Segoe UI" w:eastAsia="Times New Roman" w:hAnsi="Segoe UI" w:cs="Segoe UI"/>
          <w:color w:val="000000"/>
          <w:kern w:val="0"/>
          <w:lang w:val="en-NZ" w:eastAsia="en-GB"/>
          <w14:ligatures w14:val="none"/>
        </w:rPr>
        <w:t> — One of NZ's best open bird sanctuaries; kōkako, takahē, little blue penguins in regenerating native forest. Ferry ~75 min from downtown (Sandspit). Truly special and very low visitor numbers.</w:t>
      </w:r>
    </w:p>
    <w:p w14:paraId="2DCFB85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For keen walkers: Rangitoto</w:t>
      </w:r>
      <w:r w:rsidRPr="00257769">
        <w:rPr>
          <w:rFonts w:ascii="Segoe UI" w:eastAsia="Times New Roman" w:hAnsi="Segoe UI" w:cs="Segoe UI"/>
          <w:color w:val="000000"/>
          <w:kern w:val="0"/>
          <w:lang w:val="en-NZ" w:eastAsia="en-GB"/>
          <w14:ligatures w14:val="none"/>
        </w:rPr>
        <w:t> for geology + big views; </w:t>
      </w:r>
      <w:r w:rsidRPr="00257769">
        <w:rPr>
          <w:rFonts w:ascii="Segoe UI" w:eastAsia="Times New Roman" w:hAnsi="Segoe UI" w:cs="Segoe UI"/>
          <w:b/>
          <w:bCs/>
          <w:color w:val="000000"/>
          <w:kern w:val="0"/>
          <w:bdr w:val="single" w:sz="2" w:space="0" w:color="E5E7EB" w:frame="1"/>
          <w:lang w:val="en-NZ" w:eastAsia="en-GB"/>
          <w14:ligatures w14:val="none"/>
        </w:rPr>
        <w:t>Tiritiri Matangi</w:t>
      </w:r>
      <w:r w:rsidRPr="00257769">
        <w:rPr>
          <w:rFonts w:ascii="Segoe UI" w:eastAsia="Times New Roman" w:hAnsi="Segoe UI" w:cs="Segoe UI"/>
          <w:color w:val="000000"/>
          <w:kern w:val="0"/>
          <w:lang w:val="en-NZ" w:eastAsia="en-GB"/>
          <w14:ligatures w14:val="none"/>
        </w:rPr>
        <w:t> for wildlife + birdlife. Both via </w:t>
      </w:r>
      <w:hyperlink r:id="rId6" w:tgtFrame="_blank" w:history="1">
        <w:r w:rsidRPr="00257769">
          <w:rPr>
            <w:rFonts w:ascii="Segoe UI" w:eastAsia="Times New Roman" w:hAnsi="Segoe UI" w:cs="Segoe UI"/>
            <w:color w:val="0000FF"/>
            <w:kern w:val="0"/>
            <w:u w:val="single"/>
            <w:bdr w:val="single" w:sz="2" w:space="0" w:color="E5E7EB" w:frame="1"/>
            <w:lang w:val="en-NZ" w:eastAsia="en-GB"/>
            <w14:ligatures w14:val="none"/>
          </w:rPr>
          <w:t>fullers.co.nz</w:t>
        </w:r>
      </w:hyperlink>
      <w:r w:rsidRPr="00257769">
        <w:rPr>
          <w:rFonts w:ascii="Segoe UI" w:eastAsia="Times New Roman" w:hAnsi="Segoe UI" w:cs="Segoe UI"/>
          <w:color w:val="000000"/>
          <w:kern w:val="0"/>
          <w:lang w:val="en-NZ" w:eastAsia="en-GB"/>
          <w14:ligatures w14:val="none"/>
        </w:rPr>
        <w:t>.</w:t>
      </w:r>
    </w:p>
    <w:p w14:paraId="14DFB36E"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1AD33539">
          <v:rect id="_x0000_i1046" alt="" style="width:451.15pt;height:.05pt;mso-width-percent:0;mso-height-percent:0;mso-width-percent:0;mso-height-percent:0" o:hrpct="964" o:hralign="center" o:hrstd="t" o:hr="t" fillcolor="#a0a0a0" stroked="f"/>
        </w:pict>
      </w:r>
    </w:p>
    <w:p w14:paraId="64F343E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Day 4 — West Auckland / Waitākere Ranges (Piha hub)</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4874"/>
        <w:gridCol w:w="1120"/>
        <w:gridCol w:w="2254"/>
      </w:tblGrid>
      <w:tr w:rsidR="00257769" w:rsidRPr="00257769" w14:paraId="4686A5DA" w14:textId="77777777">
        <w:trPr>
          <w:tblHeader/>
        </w:trPr>
        <w:tc>
          <w:tcPr>
            <w:tcW w:w="0" w:type="auto"/>
            <w:tcMar>
              <w:top w:w="84" w:type="dxa"/>
              <w:left w:w="132" w:type="dxa"/>
              <w:bottom w:w="84" w:type="dxa"/>
              <w:right w:w="132" w:type="dxa"/>
            </w:tcMar>
            <w:vAlign w:val="center"/>
            <w:hideMark/>
          </w:tcPr>
          <w:p w14:paraId="6381A114"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7F0D6F21"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416D3049"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14E23E8F"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Drive next</w:t>
            </w:r>
          </w:p>
        </w:tc>
      </w:tr>
      <w:tr w:rsidR="00257769" w:rsidRPr="00257769" w14:paraId="13AB83E2" w14:textId="77777777">
        <w:tc>
          <w:tcPr>
            <w:tcW w:w="0" w:type="auto"/>
            <w:tcMar>
              <w:top w:w="84" w:type="dxa"/>
              <w:left w:w="132" w:type="dxa"/>
              <w:bottom w:w="84" w:type="dxa"/>
              <w:right w:w="132" w:type="dxa"/>
            </w:tcMar>
            <w:vAlign w:val="center"/>
            <w:hideMark/>
          </w:tcPr>
          <w:p w14:paraId="369574F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09:00</w:t>
            </w:r>
          </w:p>
        </w:tc>
        <w:tc>
          <w:tcPr>
            <w:tcW w:w="0" w:type="auto"/>
            <w:tcMar>
              <w:top w:w="84" w:type="dxa"/>
              <w:left w:w="132" w:type="dxa"/>
              <w:bottom w:w="84" w:type="dxa"/>
              <w:right w:w="132" w:type="dxa"/>
            </w:tcMar>
            <w:vAlign w:val="center"/>
            <w:hideMark/>
          </w:tcPr>
          <w:p w14:paraId="1EB5CAC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Ahu Ahu Track</w:t>
            </w:r>
            <w:r w:rsidRPr="00257769">
              <w:rPr>
                <w:rFonts w:ascii="Times New Roman" w:eastAsia="Times New Roman" w:hAnsi="Times New Roman" w:cs="Times New Roman"/>
                <w:kern w:val="0"/>
                <w:sz w:val="22"/>
                <w:szCs w:val="22"/>
                <w:lang w:val="en-NZ" w:eastAsia="en-GB"/>
                <w14:ligatures w14:val="none"/>
              </w:rPr>
              <w:t> (Karekare)</w:t>
            </w:r>
          </w:p>
        </w:tc>
        <w:tc>
          <w:tcPr>
            <w:tcW w:w="0" w:type="auto"/>
            <w:tcMar>
              <w:top w:w="84" w:type="dxa"/>
              <w:left w:w="132" w:type="dxa"/>
              <w:bottom w:w="84" w:type="dxa"/>
              <w:right w:w="132" w:type="dxa"/>
            </w:tcMar>
            <w:vAlign w:val="center"/>
            <w:hideMark/>
          </w:tcPr>
          <w:p w14:paraId="3F30147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90 min</w:t>
            </w:r>
          </w:p>
        </w:tc>
        <w:tc>
          <w:tcPr>
            <w:tcW w:w="0" w:type="auto"/>
            <w:tcMar>
              <w:top w:w="84" w:type="dxa"/>
              <w:left w:w="132" w:type="dxa"/>
              <w:bottom w:w="84" w:type="dxa"/>
              <w:right w:w="132" w:type="dxa"/>
            </w:tcMar>
            <w:vAlign w:val="center"/>
            <w:hideMark/>
          </w:tcPr>
          <w:p w14:paraId="328E2EF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9 min → Karekare Falls</w:t>
            </w:r>
          </w:p>
        </w:tc>
      </w:tr>
      <w:tr w:rsidR="00257769" w:rsidRPr="00257769" w14:paraId="374C206A" w14:textId="77777777">
        <w:tc>
          <w:tcPr>
            <w:tcW w:w="0" w:type="auto"/>
            <w:tcMar>
              <w:top w:w="84" w:type="dxa"/>
              <w:left w:w="132" w:type="dxa"/>
              <w:bottom w:w="84" w:type="dxa"/>
              <w:right w:w="132" w:type="dxa"/>
            </w:tcMar>
            <w:vAlign w:val="center"/>
            <w:hideMark/>
          </w:tcPr>
          <w:p w14:paraId="35EF2EA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10:30</w:t>
            </w:r>
          </w:p>
        </w:tc>
        <w:tc>
          <w:tcPr>
            <w:tcW w:w="0" w:type="auto"/>
            <w:tcMar>
              <w:top w:w="84" w:type="dxa"/>
              <w:left w:w="132" w:type="dxa"/>
              <w:bottom w:w="84" w:type="dxa"/>
              <w:right w:w="132" w:type="dxa"/>
            </w:tcMar>
            <w:vAlign w:val="center"/>
            <w:hideMark/>
          </w:tcPr>
          <w:p w14:paraId="33DD5CF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Karekare Falls</w:t>
            </w:r>
          </w:p>
        </w:tc>
        <w:tc>
          <w:tcPr>
            <w:tcW w:w="0" w:type="auto"/>
            <w:tcMar>
              <w:top w:w="84" w:type="dxa"/>
              <w:left w:w="132" w:type="dxa"/>
              <w:bottom w:w="84" w:type="dxa"/>
              <w:right w:w="132" w:type="dxa"/>
            </w:tcMar>
            <w:vAlign w:val="center"/>
            <w:hideMark/>
          </w:tcPr>
          <w:p w14:paraId="4E442E3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28AE06E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9 min → Whatipu</w:t>
            </w:r>
          </w:p>
        </w:tc>
      </w:tr>
      <w:tr w:rsidR="00257769" w:rsidRPr="00257769" w14:paraId="7DE4B772" w14:textId="77777777">
        <w:tc>
          <w:tcPr>
            <w:tcW w:w="0" w:type="auto"/>
            <w:tcMar>
              <w:top w:w="84" w:type="dxa"/>
              <w:left w:w="132" w:type="dxa"/>
              <w:bottom w:w="84" w:type="dxa"/>
              <w:right w:w="132" w:type="dxa"/>
            </w:tcMar>
            <w:vAlign w:val="center"/>
            <w:hideMark/>
          </w:tcPr>
          <w:p w14:paraId="7E84617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11:54</w:t>
            </w:r>
          </w:p>
        </w:tc>
        <w:tc>
          <w:tcPr>
            <w:tcW w:w="0" w:type="auto"/>
            <w:tcMar>
              <w:top w:w="84" w:type="dxa"/>
              <w:left w:w="132" w:type="dxa"/>
              <w:bottom w:w="84" w:type="dxa"/>
              <w:right w:w="132" w:type="dxa"/>
            </w:tcMar>
            <w:vAlign w:val="center"/>
            <w:hideMark/>
          </w:tcPr>
          <w:p w14:paraId="379B0B3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Gibbons and Muir Tracks</w:t>
            </w:r>
            <w:r w:rsidRPr="00257769">
              <w:rPr>
                <w:rFonts w:ascii="Times New Roman" w:eastAsia="Times New Roman" w:hAnsi="Times New Roman" w:cs="Times New Roman"/>
                <w:kern w:val="0"/>
                <w:sz w:val="22"/>
                <w:szCs w:val="22"/>
                <w:lang w:val="en-NZ" w:eastAsia="en-GB"/>
                <w14:ligatures w14:val="none"/>
              </w:rPr>
              <w:t> (Whatipu)</w:t>
            </w:r>
          </w:p>
        </w:tc>
        <w:tc>
          <w:tcPr>
            <w:tcW w:w="0" w:type="auto"/>
            <w:tcMar>
              <w:top w:w="84" w:type="dxa"/>
              <w:left w:w="132" w:type="dxa"/>
              <w:bottom w:w="84" w:type="dxa"/>
              <w:right w:w="132" w:type="dxa"/>
            </w:tcMar>
            <w:vAlign w:val="center"/>
            <w:hideMark/>
          </w:tcPr>
          <w:p w14:paraId="5209E45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6088DF2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1D89948A" w14:textId="77777777">
        <w:tc>
          <w:tcPr>
            <w:tcW w:w="0" w:type="auto"/>
            <w:tcMar>
              <w:top w:w="84" w:type="dxa"/>
              <w:left w:w="132" w:type="dxa"/>
              <w:bottom w:w="84" w:type="dxa"/>
              <w:right w:w="132" w:type="dxa"/>
            </w:tcMar>
            <w:vAlign w:val="center"/>
            <w:hideMark/>
          </w:tcPr>
          <w:p w14:paraId="4A5E950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13:09</w:t>
            </w:r>
          </w:p>
        </w:tc>
        <w:tc>
          <w:tcPr>
            <w:tcW w:w="0" w:type="auto"/>
            <w:tcMar>
              <w:top w:w="84" w:type="dxa"/>
              <w:left w:w="132" w:type="dxa"/>
              <w:bottom w:w="84" w:type="dxa"/>
              <w:right w:w="132" w:type="dxa"/>
            </w:tcMar>
            <w:vAlign w:val="center"/>
            <w:hideMark/>
          </w:tcPr>
          <w:p w14:paraId="2988677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Apple Color Emoji" w:eastAsia="Times New Roman" w:hAnsi="Apple Color Emoji" w:cs="Apple Color Emoji"/>
                <w:kern w:val="0"/>
                <w:sz w:val="22"/>
                <w:szCs w:val="22"/>
                <w:lang w:val="en-NZ" w:eastAsia="en-GB"/>
                <w14:ligatures w14:val="none"/>
              </w:rPr>
              <w:t>🍽</w:t>
            </w:r>
            <w:r w:rsidRPr="00257769">
              <w:rPr>
                <w:rFonts w:ascii="Times New Roman" w:eastAsia="Times New Roman" w:hAnsi="Times New Roman" w:cs="Times New Roman"/>
                <w:kern w:val="0"/>
                <w:sz w:val="22"/>
                <w:szCs w:val="22"/>
                <w:lang w:val="en-NZ" w:eastAsia="en-GB"/>
                <w14:ligatures w14:val="none"/>
              </w:rPr>
              <w:t xml:space="preserve"> Lunch — pack food; very limited options at Whatipu</w:t>
            </w:r>
          </w:p>
        </w:tc>
        <w:tc>
          <w:tcPr>
            <w:tcW w:w="0" w:type="auto"/>
            <w:tcMar>
              <w:top w:w="84" w:type="dxa"/>
              <w:left w:w="132" w:type="dxa"/>
              <w:bottom w:w="84" w:type="dxa"/>
              <w:right w:w="132" w:type="dxa"/>
            </w:tcMar>
            <w:vAlign w:val="center"/>
            <w:hideMark/>
          </w:tcPr>
          <w:p w14:paraId="70F5267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07D1FAA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bl>
    <w:p w14:paraId="42142AA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 superb Waitākere Ranges day. The Ahu Ahu Track connects Karekare to Piha and links toward the Comans Track (which leads to Mercer Bay — the difficult descent we discussed). Karekare Falls is a spectacular 30-metre waterfall with a natural swimming pool. Gibbons and Muir Tracks at Whatipu offer mature pūriri forest and steep coastal views — one of the least-visited corners of the ranges. </w:t>
      </w:r>
      <w:r w:rsidRPr="00257769">
        <w:rPr>
          <w:rFonts w:ascii="Segoe UI" w:eastAsia="Times New Roman" w:hAnsi="Segoe UI" w:cs="Segoe UI"/>
          <w:b/>
          <w:bCs/>
          <w:color w:val="000000"/>
          <w:kern w:val="0"/>
          <w:bdr w:val="single" w:sz="2" w:space="0" w:color="E5E7EB" w:frame="1"/>
          <w:lang w:val="en-NZ" w:eastAsia="en-GB"/>
          <w14:ligatures w14:val="none"/>
        </w:rPr>
        <w:t>Pack lunch</w:t>
      </w:r>
      <w:r w:rsidRPr="00257769">
        <w:rPr>
          <w:rFonts w:ascii="Segoe UI" w:eastAsia="Times New Roman" w:hAnsi="Segoe UI" w:cs="Segoe UI"/>
          <w:color w:val="000000"/>
          <w:kern w:val="0"/>
          <w:lang w:val="en-NZ" w:eastAsia="en-GB"/>
          <w14:ligatures w14:val="none"/>
        </w:rPr>
        <w:t> — Whatipu has no café.</w:t>
      </w:r>
    </w:p>
    <w:p w14:paraId="1AB43AA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xml:space="preserve"> ~45 min drive from downtown Auckland. No public transport to Karekare or Whatipu.</w:t>
      </w:r>
    </w:p>
    <w:p w14:paraId="0F3BF709"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364BEA62">
          <v:rect id="_x0000_i1045" alt="" style="width:451.15pt;height:.05pt;mso-width-percent:0;mso-height-percent:0;mso-width-percent:0;mso-height-percent:0" o:hrpct="964" o:hralign="center" o:hrstd="t" o:hr="t" fillcolor="#a0a0a0" stroked="f"/>
        </w:pict>
      </w:r>
    </w:p>
    <w:p w14:paraId="0A80D53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Day 5 — North Auckland / Matakana Coast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280"/>
        <w:gridCol w:w="1120"/>
        <w:gridCol w:w="1848"/>
      </w:tblGrid>
      <w:tr w:rsidR="00257769" w:rsidRPr="00257769" w14:paraId="53FE2FFD" w14:textId="77777777">
        <w:trPr>
          <w:tblHeader/>
        </w:trPr>
        <w:tc>
          <w:tcPr>
            <w:tcW w:w="0" w:type="auto"/>
            <w:tcMar>
              <w:top w:w="84" w:type="dxa"/>
              <w:left w:w="132" w:type="dxa"/>
              <w:bottom w:w="84" w:type="dxa"/>
              <w:right w:w="132" w:type="dxa"/>
            </w:tcMar>
            <w:vAlign w:val="center"/>
            <w:hideMark/>
          </w:tcPr>
          <w:p w14:paraId="0B8124C9"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746CD928"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0ED3BED5"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6C4CA90C"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Drive next</w:t>
            </w:r>
          </w:p>
        </w:tc>
      </w:tr>
      <w:tr w:rsidR="00257769" w:rsidRPr="00257769" w14:paraId="1B921A49" w14:textId="77777777">
        <w:tc>
          <w:tcPr>
            <w:tcW w:w="0" w:type="auto"/>
            <w:tcMar>
              <w:top w:w="84" w:type="dxa"/>
              <w:left w:w="132" w:type="dxa"/>
              <w:bottom w:w="84" w:type="dxa"/>
              <w:right w:w="132" w:type="dxa"/>
            </w:tcMar>
            <w:vAlign w:val="center"/>
            <w:hideMark/>
          </w:tcPr>
          <w:p w14:paraId="5983D5B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09:16</w:t>
            </w:r>
          </w:p>
        </w:tc>
        <w:tc>
          <w:tcPr>
            <w:tcW w:w="0" w:type="auto"/>
            <w:tcMar>
              <w:top w:w="84" w:type="dxa"/>
              <w:left w:w="132" w:type="dxa"/>
              <w:bottom w:w="84" w:type="dxa"/>
              <w:right w:w="132" w:type="dxa"/>
            </w:tcMar>
            <w:vAlign w:val="center"/>
            <w:hideMark/>
          </w:tcPr>
          <w:p w14:paraId="31AA173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Kawau Bay, Mullet Point and Orchard Tracks</w:t>
            </w:r>
            <w:r w:rsidRPr="00257769">
              <w:rPr>
                <w:rFonts w:ascii="Times New Roman" w:eastAsia="Times New Roman" w:hAnsi="Times New Roman" w:cs="Times New Roman"/>
                <w:kern w:val="0"/>
                <w:sz w:val="22"/>
                <w:szCs w:val="22"/>
                <w:lang w:val="en-NZ" w:eastAsia="en-GB"/>
                <w14:ligatures w14:val="none"/>
              </w:rPr>
              <w:t> (Scandrett Regional Park)</w:t>
            </w:r>
          </w:p>
        </w:tc>
        <w:tc>
          <w:tcPr>
            <w:tcW w:w="0" w:type="auto"/>
            <w:tcMar>
              <w:top w:w="84" w:type="dxa"/>
              <w:left w:w="132" w:type="dxa"/>
              <w:bottom w:w="84" w:type="dxa"/>
              <w:right w:w="132" w:type="dxa"/>
            </w:tcMar>
            <w:vAlign w:val="center"/>
            <w:hideMark/>
          </w:tcPr>
          <w:p w14:paraId="654A1F2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90 min</w:t>
            </w:r>
          </w:p>
        </w:tc>
        <w:tc>
          <w:tcPr>
            <w:tcW w:w="0" w:type="auto"/>
            <w:tcMar>
              <w:top w:w="84" w:type="dxa"/>
              <w:left w:w="132" w:type="dxa"/>
              <w:bottom w:w="84" w:type="dxa"/>
              <w:right w:w="132" w:type="dxa"/>
            </w:tcMar>
            <w:vAlign w:val="center"/>
            <w:hideMark/>
          </w:tcPr>
          <w:p w14:paraId="679A0A8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12 min → Mahurangi</w:t>
            </w:r>
          </w:p>
        </w:tc>
      </w:tr>
      <w:tr w:rsidR="00257769" w:rsidRPr="00257769" w14:paraId="3F3B01C5" w14:textId="77777777">
        <w:tc>
          <w:tcPr>
            <w:tcW w:w="0" w:type="auto"/>
            <w:tcMar>
              <w:top w:w="84" w:type="dxa"/>
              <w:left w:w="132" w:type="dxa"/>
              <w:bottom w:w="84" w:type="dxa"/>
              <w:right w:w="132" w:type="dxa"/>
            </w:tcMar>
            <w:vAlign w:val="center"/>
            <w:hideMark/>
          </w:tcPr>
          <w:p w14:paraId="4F071C1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10:58</w:t>
            </w:r>
          </w:p>
        </w:tc>
        <w:tc>
          <w:tcPr>
            <w:tcW w:w="0" w:type="auto"/>
            <w:tcMar>
              <w:top w:w="84" w:type="dxa"/>
              <w:left w:w="132" w:type="dxa"/>
              <w:bottom w:w="84" w:type="dxa"/>
              <w:right w:w="132" w:type="dxa"/>
            </w:tcMar>
            <w:vAlign w:val="center"/>
            <w:hideMark/>
          </w:tcPr>
          <w:p w14:paraId="5ECC7ED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Otuawao (Mita) Bay</w:t>
            </w:r>
            <w:r w:rsidRPr="00257769">
              <w:rPr>
                <w:rFonts w:ascii="Times New Roman" w:eastAsia="Times New Roman" w:hAnsi="Times New Roman" w:cs="Times New Roman"/>
                <w:kern w:val="0"/>
                <w:sz w:val="22"/>
                <w:szCs w:val="22"/>
                <w:lang w:val="en-NZ" w:eastAsia="en-GB"/>
                <w14:ligatures w14:val="none"/>
              </w:rPr>
              <w:t> (Mahurangi Regional Park West)</w:t>
            </w:r>
          </w:p>
        </w:tc>
        <w:tc>
          <w:tcPr>
            <w:tcW w:w="0" w:type="auto"/>
            <w:tcMar>
              <w:top w:w="84" w:type="dxa"/>
              <w:left w:w="132" w:type="dxa"/>
              <w:bottom w:w="84" w:type="dxa"/>
              <w:right w:w="132" w:type="dxa"/>
            </w:tcMar>
            <w:vAlign w:val="center"/>
            <w:hideMark/>
          </w:tcPr>
          <w:p w14:paraId="662A963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90 min</w:t>
            </w:r>
          </w:p>
        </w:tc>
        <w:tc>
          <w:tcPr>
            <w:tcW w:w="0" w:type="auto"/>
            <w:tcMar>
              <w:top w:w="84" w:type="dxa"/>
              <w:left w:w="132" w:type="dxa"/>
              <w:bottom w:w="84" w:type="dxa"/>
              <w:right w:w="132" w:type="dxa"/>
            </w:tcMar>
            <w:vAlign w:val="center"/>
            <w:hideMark/>
          </w:tcPr>
          <w:p w14:paraId="0AD2420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0A642CB3" w14:textId="77777777">
        <w:tc>
          <w:tcPr>
            <w:tcW w:w="0" w:type="auto"/>
            <w:tcMar>
              <w:top w:w="84" w:type="dxa"/>
              <w:left w:w="132" w:type="dxa"/>
              <w:bottom w:w="84" w:type="dxa"/>
              <w:right w:w="132" w:type="dxa"/>
            </w:tcMar>
            <w:vAlign w:val="center"/>
            <w:hideMark/>
          </w:tcPr>
          <w:p w14:paraId="55BFC18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12:28</w:t>
            </w:r>
          </w:p>
        </w:tc>
        <w:tc>
          <w:tcPr>
            <w:tcW w:w="0" w:type="auto"/>
            <w:tcMar>
              <w:top w:w="84" w:type="dxa"/>
              <w:left w:w="132" w:type="dxa"/>
              <w:bottom w:w="84" w:type="dxa"/>
              <w:right w:w="132" w:type="dxa"/>
            </w:tcMar>
            <w:vAlign w:val="center"/>
            <w:hideMark/>
          </w:tcPr>
          <w:p w14:paraId="386F2AA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Apple Color Emoji" w:eastAsia="Times New Roman" w:hAnsi="Apple Color Emoji" w:cs="Apple Color Emoji"/>
                <w:kern w:val="0"/>
                <w:sz w:val="22"/>
                <w:szCs w:val="22"/>
                <w:lang w:val="en-NZ" w:eastAsia="en-GB"/>
                <w14:ligatures w14:val="none"/>
              </w:rPr>
              <w:t>🍽</w:t>
            </w:r>
            <w:r w:rsidRPr="00257769">
              <w:rPr>
                <w:rFonts w:ascii="Times New Roman" w:eastAsia="Times New Roman" w:hAnsi="Times New Roman" w:cs="Times New Roman"/>
                <w:kern w:val="0"/>
                <w:sz w:val="22"/>
                <w:szCs w:val="22"/>
                <w:lang w:val="en-NZ" w:eastAsia="en-GB"/>
                <w14:ligatures w14:val="none"/>
              </w:rPr>
              <w:t xml:space="preserve"> Lunch — Warkworth township nearby</w:t>
            </w:r>
          </w:p>
        </w:tc>
        <w:tc>
          <w:tcPr>
            <w:tcW w:w="0" w:type="auto"/>
            <w:tcMar>
              <w:top w:w="84" w:type="dxa"/>
              <w:left w:w="132" w:type="dxa"/>
              <w:bottom w:w="84" w:type="dxa"/>
              <w:right w:w="132" w:type="dxa"/>
            </w:tcMar>
            <w:vAlign w:val="center"/>
            <w:hideMark/>
          </w:tcPr>
          <w:p w14:paraId="1BC4631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581A776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797563C8" w14:textId="77777777">
        <w:tc>
          <w:tcPr>
            <w:tcW w:w="0" w:type="auto"/>
            <w:tcMar>
              <w:top w:w="84" w:type="dxa"/>
              <w:left w:w="132" w:type="dxa"/>
              <w:bottom w:w="84" w:type="dxa"/>
              <w:right w:w="132" w:type="dxa"/>
            </w:tcMar>
            <w:vAlign w:val="center"/>
            <w:hideMark/>
          </w:tcPr>
          <w:p w14:paraId="401386E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13:28</w:t>
            </w:r>
          </w:p>
        </w:tc>
        <w:tc>
          <w:tcPr>
            <w:tcW w:w="0" w:type="auto"/>
            <w:tcMar>
              <w:top w:w="84" w:type="dxa"/>
              <w:left w:w="132" w:type="dxa"/>
              <w:bottom w:w="84" w:type="dxa"/>
              <w:right w:w="132" w:type="dxa"/>
            </w:tcMar>
            <w:vAlign w:val="center"/>
            <w:hideMark/>
          </w:tcPr>
          <w:p w14:paraId="482BF8E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Te Akeake Walk</w:t>
            </w:r>
            <w:r w:rsidRPr="00257769">
              <w:rPr>
                <w:rFonts w:ascii="Times New Roman" w:eastAsia="Times New Roman" w:hAnsi="Times New Roman" w:cs="Times New Roman"/>
                <w:kern w:val="0"/>
                <w:sz w:val="22"/>
                <w:szCs w:val="22"/>
                <w:lang w:val="en-NZ" w:eastAsia="en-GB"/>
                <w14:ligatures w14:val="none"/>
              </w:rPr>
              <w:t> (Wenderholm Regional Park)</w:t>
            </w:r>
          </w:p>
        </w:tc>
        <w:tc>
          <w:tcPr>
            <w:tcW w:w="0" w:type="auto"/>
            <w:tcMar>
              <w:top w:w="84" w:type="dxa"/>
              <w:left w:w="132" w:type="dxa"/>
              <w:bottom w:w="84" w:type="dxa"/>
              <w:right w:w="132" w:type="dxa"/>
            </w:tcMar>
            <w:vAlign w:val="center"/>
            <w:hideMark/>
          </w:tcPr>
          <w:p w14:paraId="59F8A8B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336D0C1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bl>
    <w:p w14:paraId="2781EDE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Three outstanding and very quiet coastal parks on the Matakana/Mahurangi coast. Scandrett Regional Park is almost unknown — a 2-hour coastal loop with Kawau Bay views. Otuawao (Mita) Bay requires a steep walk in (or boat access) — one of the most secluded pōhutukawa bays in the region. Te Akeake Walk at Wenderholm follows the Pūhoi River estuary to the beach under pōhutukawa shade — a beautiful, flat finish to the day.</w:t>
      </w:r>
    </w:p>
    <w:p w14:paraId="3E90E00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xml:space="preserve"> ~50–60 min from downtown Auckland. Longest drive of the day: 15 min between stops.</w:t>
      </w:r>
    </w:p>
    <w:p w14:paraId="56EF6B52"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2B2A68CF">
          <v:rect id="_x0000_i1044" alt="" style="width:451.15pt;height:.05pt;mso-width-percent:0;mso-height-percent:0;mso-width-percent:0;mso-height-percent:0" o:hrpct="964" o:hralign="center" o:hrstd="t" o:hr="t" fillcolor="#a0a0a0" stroked="f"/>
        </w:pict>
      </w:r>
    </w:p>
    <w:p w14:paraId="39F50F8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Day 6 — East Auckland / Pōhutukawa Coast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324"/>
        <w:gridCol w:w="1120"/>
        <w:gridCol w:w="1804"/>
      </w:tblGrid>
      <w:tr w:rsidR="00257769" w:rsidRPr="00257769" w14:paraId="424093F7" w14:textId="77777777">
        <w:trPr>
          <w:tblHeader/>
        </w:trPr>
        <w:tc>
          <w:tcPr>
            <w:tcW w:w="0" w:type="auto"/>
            <w:tcMar>
              <w:top w:w="84" w:type="dxa"/>
              <w:left w:w="132" w:type="dxa"/>
              <w:bottom w:w="84" w:type="dxa"/>
              <w:right w:w="132" w:type="dxa"/>
            </w:tcMar>
            <w:vAlign w:val="center"/>
            <w:hideMark/>
          </w:tcPr>
          <w:p w14:paraId="096115EB"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6C929F7A"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4FFCF39F"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361AEE9B"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Drive next</w:t>
            </w:r>
          </w:p>
        </w:tc>
      </w:tr>
      <w:tr w:rsidR="00257769" w:rsidRPr="00257769" w14:paraId="30B7FEEE" w14:textId="77777777">
        <w:tc>
          <w:tcPr>
            <w:tcW w:w="0" w:type="auto"/>
            <w:tcMar>
              <w:top w:w="84" w:type="dxa"/>
              <w:left w:w="132" w:type="dxa"/>
              <w:bottom w:w="84" w:type="dxa"/>
              <w:right w:w="132" w:type="dxa"/>
            </w:tcMar>
            <w:vAlign w:val="center"/>
            <w:hideMark/>
          </w:tcPr>
          <w:p w14:paraId="4279348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09:10</w:t>
            </w:r>
          </w:p>
        </w:tc>
        <w:tc>
          <w:tcPr>
            <w:tcW w:w="0" w:type="auto"/>
            <w:tcMar>
              <w:top w:w="84" w:type="dxa"/>
              <w:left w:w="132" w:type="dxa"/>
              <w:bottom w:w="84" w:type="dxa"/>
              <w:right w:w="132" w:type="dxa"/>
            </w:tcMar>
            <w:vAlign w:val="center"/>
            <w:hideMark/>
          </w:tcPr>
          <w:p w14:paraId="3EE1426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Whakakaiwhara Pā Walk</w:t>
            </w:r>
            <w:r w:rsidRPr="00257769">
              <w:rPr>
                <w:rFonts w:ascii="Times New Roman" w:eastAsia="Times New Roman" w:hAnsi="Times New Roman" w:cs="Times New Roman"/>
                <w:kern w:val="0"/>
                <w:sz w:val="22"/>
                <w:szCs w:val="22"/>
                <w:lang w:val="en-NZ" w:eastAsia="en-GB"/>
                <w14:ligatures w14:val="none"/>
              </w:rPr>
              <w:t> (Duder Regional Park)</w:t>
            </w:r>
          </w:p>
        </w:tc>
        <w:tc>
          <w:tcPr>
            <w:tcW w:w="0" w:type="auto"/>
            <w:tcMar>
              <w:top w:w="84" w:type="dxa"/>
              <w:left w:w="132" w:type="dxa"/>
              <w:bottom w:w="84" w:type="dxa"/>
              <w:right w:w="132" w:type="dxa"/>
            </w:tcMar>
            <w:vAlign w:val="center"/>
            <w:hideMark/>
          </w:tcPr>
          <w:p w14:paraId="62BCA8E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180 min</w:t>
            </w:r>
          </w:p>
        </w:tc>
        <w:tc>
          <w:tcPr>
            <w:tcW w:w="0" w:type="auto"/>
            <w:tcMar>
              <w:top w:w="84" w:type="dxa"/>
              <w:left w:w="132" w:type="dxa"/>
              <w:bottom w:w="84" w:type="dxa"/>
              <w:right w:w="132" w:type="dxa"/>
            </w:tcMar>
            <w:vAlign w:val="center"/>
            <w:hideMark/>
          </w:tcPr>
          <w:p w14:paraId="7AA8970E"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15 min → Clevedon</w:t>
            </w:r>
          </w:p>
        </w:tc>
      </w:tr>
      <w:tr w:rsidR="00257769" w:rsidRPr="00257769" w14:paraId="12B56999" w14:textId="77777777">
        <w:tc>
          <w:tcPr>
            <w:tcW w:w="0" w:type="auto"/>
            <w:tcMar>
              <w:top w:w="84" w:type="dxa"/>
              <w:left w:w="132" w:type="dxa"/>
              <w:bottom w:w="84" w:type="dxa"/>
              <w:right w:w="132" w:type="dxa"/>
            </w:tcMar>
            <w:vAlign w:val="center"/>
            <w:hideMark/>
          </w:tcPr>
          <w:p w14:paraId="1DBBBA4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12:10</w:t>
            </w:r>
          </w:p>
        </w:tc>
        <w:tc>
          <w:tcPr>
            <w:tcW w:w="0" w:type="auto"/>
            <w:tcMar>
              <w:top w:w="84" w:type="dxa"/>
              <w:left w:w="132" w:type="dxa"/>
              <w:bottom w:w="84" w:type="dxa"/>
              <w:right w:w="132" w:type="dxa"/>
            </w:tcMar>
            <w:vAlign w:val="center"/>
            <w:hideMark/>
          </w:tcPr>
          <w:p w14:paraId="45E5995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Apple Color Emoji" w:eastAsia="Times New Roman" w:hAnsi="Apple Color Emoji" w:cs="Apple Color Emoji"/>
                <w:kern w:val="0"/>
                <w:sz w:val="22"/>
                <w:szCs w:val="22"/>
                <w:lang w:val="en-NZ" w:eastAsia="en-GB"/>
                <w14:ligatures w14:val="none"/>
              </w:rPr>
              <w:t>🍽</w:t>
            </w:r>
            <w:r w:rsidRPr="00257769">
              <w:rPr>
                <w:rFonts w:ascii="Times New Roman" w:eastAsia="Times New Roman" w:hAnsi="Times New Roman" w:cs="Times New Roman"/>
                <w:kern w:val="0"/>
                <w:sz w:val="22"/>
                <w:szCs w:val="22"/>
                <w:lang w:val="en-NZ" w:eastAsia="en-GB"/>
                <w14:ligatures w14:val="none"/>
              </w:rPr>
              <w:t xml:space="preserve"> Lunch — Clevedon village (excellent local produce market Sat/Sun)</w:t>
            </w:r>
          </w:p>
        </w:tc>
        <w:tc>
          <w:tcPr>
            <w:tcW w:w="0" w:type="auto"/>
            <w:tcMar>
              <w:top w:w="84" w:type="dxa"/>
              <w:left w:w="132" w:type="dxa"/>
              <w:bottom w:w="84" w:type="dxa"/>
              <w:right w:w="132" w:type="dxa"/>
            </w:tcMar>
            <w:vAlign w:val="center"/>
            <w:hideMark/>
          </w:tcPr>
          <w:p w14:paraId="1437B7B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38904BB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493FE69C" w14:textId="77777777">
        <w:tc>
          <w:tcPr>
            <w:tcW w:w="0" w:type="auto"/>
            <w:tcMar>
              <w:top w:w="84" w:type="dxa"/>
              <w:left w:w="132" w:type="dxa"/>
              <w:bottom w:w="84" w:type="dxa"/>
              <w:right w:w="132" w:type="dxa"/>
            </w:tcMar>
            <w:vAlign w:val="center"/>
            <w:hideMark/>
          </w:tcPr>
          <w:p w14:paraId="54A0DC4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13:24</w:t>
            </w:r>
          </w:p>
        </w:tc>
        <w:tc>
          <w:tcPr>
            <w:tcW w:w="0" w:type="auto"/>
            <w:tcMar>
              <w:top w:w="84" w:type="dxa"/>
              <w:left w:w="132" w:type="dxa"/>
              <w:bottom w:w="84" w:type="dxa"/>
              <w:right w:w="132" w:type="dxa"/>
            </w:tcMar>
            <w:vAlign w:val="center"/>
            <w:hideMark/>
          </w:tcPr>
          <w:p w14:paraId="3A30B8B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Tōtara Track</w:t>
            </w:r>
            <w:r w:rsidRPr="00257769">
              <w:rPr>
                <w:rFonts w:ascii="Times New Roman" w:eastAsia="Times New Roman" w:hAnsi="Times New Roman" w:cs="Times New Roman"/>
                <w:kern w:val="0"/>
                <w:sz w:val="22"/>
                <w:szCs w:val="22"/>
                <w:lang w:val="en-NZ" w:eastAsia="en-GB"/>
                <w14:ligatures w14:val="none"/>
              </w:rPr>
              <w:t> (Clevedon Scenic Reserve)</w:t>
            </w:r>
          </w:p>
        </w:tc>
        <w:tc>
          <w:tcPr>
            <w:tcW w:w="0" w:type="auto"/>
            <w:tcMar>
              <w:top w:w="84" w:type="dxa"/>
              <w:left w:w="132" w:type="dxa"/>
              <w:bottom w:w="84" w:type="dxa"/>
              <w:right w:w="132" w:type="dxa"/>
            </w:tcMar>
            <w:vAlign w:val="center"/>
            <w:hideMark/>
          </w:tcPr>
          <w:p w14:paraId="7A2AFB2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45 min</w:t>
            </w:r>
          </w:p>
        </w:tc>
        <w:tc>
          <w:tcPr>
            <w:tcW w:w="0" w:type="auto"/>
            <w:tcMar>
              <w:top w:w="84" w:type="dxa"/>
              <w:left w:w="132" w:type="dxa"/>
              <w:bottom w:w="84" w:type="dxa"/>
              <w:right w:w="132" w:type="dxa"/>
            </w:tcMar>
            <w:vAlign w:val="center"/>
            <w:hideMark/>
          </w:tcPr>
          <w:p w14:paraId="5DF2DE1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18 min → Papakura</w:t>
            </w:r>
          </w:p>
        </w:tc>
      </w:tr>
      <w:tr w:rsidR="00257769" w:rsidRPr="00257769" w14:paraId="3D836E2E" w14:textId="77777777">
        <w:tc>
          <w:tcPr>
            <w:tcW w:w="0" w:type="auto"/>
            <w:tcMar>
              <w:top w:w="84" w:type="dxa"/>
              <w:left w:w="132" w:type="dxa"/>
              <w:bottom w:w="84" w:type="dxa"/>
              <w:right w:w="132" w:type="dxa"/>
            </w:tcMar>
            <w:vAlign w:val="center"/>
            <w:hideMark/>
          </w:tcPr>
          <w:p w14:paraId="337ED3F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14:27</w:t>
            </w:r>
          </w:p>
        </w:tc>
        <w:tc>
          <w:tcPr>
            <w:tcW w:w="0" w:type="auto"/>
            <w:tcMar>
              <w:top w:w="84" w:type="dxa"/>
              <w:left w:w="132" w:type="dxa"/>
              <w:bottom w:w="84" w:type="dxa"/>
              <w:right w:w="132" w:type="dxa"/>
            </w:tcMar>
            <w:vAlign w:val="center"/>
            <w:hideMark/>
          </w:tcPr>
          <w:p w14:paraId="2396E77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Kirks Bush</w:t>
            </w:r>
            <w:r w:rsidRPr="00257769">
              <w:rPr>
                <w:rFonts w:ascii="Times New Roman" w:eastAsia="Times New Roman" w:hAnsi="Times New Roman" w:cs="Times New Roman"/>
                <w:kern w:val="0"/>
                <w:sz w:val="22"/>
                <w:szCs w:val="22"/>
                <w:lang w:val="en-NZ" w:eastAsia="en-GB"/>
                <w14:ligatures w14:val="none"/>
              </w:rPr>
              <w:t> (Papakura)</w:t>
            </w:r>
          </w:p>
        </w:tc>
        <w:tc>
          <w:tcPr>
            <w:tcW w:w="0" w:type="auto"/>
            <w:tcMar>
              <w:top w:w="84" w:type="dxa"/>
              <w:left w:w="132" w:type="dxa"/>
              <w:bottom w:w="84" w:type="dxa"/>
              <w:right w:w="132" w:type="dxa"/>
            </w:tcMar>
            <w:vAlign w:val="center"/>
            <w:hideMark/>
          </w:tcPr>
          <w:p w14:paraId="6F3AFC0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44E26D2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bl>
    <w:p w14:paraId="7626A6D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Whakakaiwhara Pā Walk at Duder Regional Park is the standout — a 3-hour moderate hike with panoramic coastal views and Māori pā remnants, and almost no visitors. Tōtara Track gives you 150-year-old kauri in an easy 30-min loop. Kirks Bush is a rare remnant of lowland podocarp-broadleaf forest in Papakura with short boardwalk loops — an unexpected find in suburban South Auckland.</w:t>
      </w:r>
    </w:p>
    <w:p w14:paraId="43DB4E9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xml:space="preserve"> ~45 min from downtown Auckland. Note: Clevedon Farmers Market (Sat/Sun) is worth timing lunch around if your trip falls on a weekend.</w:t>
      </w:r>
    </w:p>
    <w:p w14:paraId="4F61B6AA"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5C9A8DCE">
          <v:rect id="Horizontal Line 49" o:spid="_x0000_s1043"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72A9751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Day 7 — West Auckland / Manukau South (Piha hub, second visit)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4473"/>
        <w:gridCol w:w="1120"/>
        <w:gridCol w:w="1603"/>
      </w:tblGrid>
      <w:tr w:rsidR="00257769" w:rsidRPr="00257769" w14:paraId="50B71474" w14:textId="77777777">
        <w:trPr>
          <w:tblHeader/>
        </w:trPr>
        <w:tc>
          <w:tcPr>
            <w:tcW w:w="0" w:type="auto"/>
            <w:tcMar>
              <w:top w:w="84" w:type="dxa"/>
              <w:left w:w="132" w:type="dxa"/>
              <w:bottom w:w="84" w:type="dxa"/>
              <w:right w:w="132" w:type="dxa"/>
            </w:tcMar>
            <w:vAlign w:val="center"/>
            <w:hideMark/>
          </w:tcPr>
          <w:p w14:paraId="69FEE62C"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72D123F0"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5C5C94FD"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66CC8FD7"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Drive next</w:t>
            </w:r>
          </w:p>
        </w:tc>
      </w:tr>
      <w:tr w:rsidR="00257769" w:rsidRPr="00257769" w14:paraId="57995AAD" w14:textId="77777777">
        <w:tc>
          <w:tcPr>
            <w:tcW w:w="0" w:type="auto"/>
            <w:tcMar>
              <w:top w:w="84" w:type="dxa"/>
              <w:left w:w="132" w:type="dxa"/>
              <w:bottom w:w="84" w:type="dxa"/>
              <w:right w:w="132" w:type="dxa"/>
            </w:tcMar>
            <w:vAlign w:val="center"/>
            <w:hideMark/>
          </w:tcPr>
          <w:p w14:paraId="1A988ED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09:09</w:t>
            </w:r>
          </w:p>
        </w:tc>
        <w:tc>
          <w:tcPr>
            <w:tcW w:w="0" w:type="auto"/>
            <w:tcMar>
              <w:top w:w="84" w:type="dxa"/>
              <w:left w:w="132" w:type="dxa"/>
              <w:bottom w:w="84" w:type="dxa"/>
              <w:right w:w="132" w:type="dxa"/>
            </w:tcMar>
            <w:vAlign w:val="center"/>
            <w:hideMark/>
          </w:tcPr>
          <w:p w14:paraId="69ABB83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Puponga Point</w:t>
            </w:r>
            <w:r w:rsidRPr="00257769">
              <w:rPr>
                <w:rFonts w:ascii="Times New Roman" w:eastAsia="Times New Roman" w:hAnsi="Times New Roman" w:cs="Times New Roman"/>
                <w:kern w:val="0"/>
                <w:sz w:val="22"/>
                <w:szCs w:val="22"/>
                <w:lang w:val="en-NZ" w:eastAsia="en-GB"/>
                <w14:ligatures w14:val="none"/>
              </w:rPr>
              <w:t> (Cornwallis, Monument Track)</w:t>
            </w:r>
          </w:p>
        </w:tc>
        <w:tc>
          <w:tcPr>
            <w:tcW w:w="0" w:type="auto"/>
            <w:tcMar>
              <w:top w:w="84" w:type="dxa"/>
              <w:left w:w="132" w:type="dxa"/>
              <w:bottom w:w="84" w:type="dxa"/>
              <w:right w:w="132" w:type="dxa"/>
            </w:tcMar>
            <w:vAlign w:val="center"/>
            <w:hideMark/>
          </w:tcPr>
          <w:p w14:paraId="7BC83E4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4C0ADBA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19 min → Piha</w:t>
            </w:r>
          </w:p>
        </w:tc>
      </w:tr>
      <w:tr w:rsidR="00257769" w:rsidRPr="00257769" w14:paraId="519B005D" w14:textId="77777777">
        <w:tc>
          <w:tcPr>
            <w:tcW w:w="0" w:type="auto"/>
            <w:tcMar>
              <w:top w:w="84" w:type="dxa"/>
              <w:left w:w="132" w:type="dxa"/>
              <w:bottom w:w="84" w:type="dxa"/>
              <w:right w:w="132" w:type="dxa"/>
            </w:tcMar>
            <w:vAlign w:val="center"/>
            <w:hideMark/>
          </w:tcPr>
          <w:p w14:paraId="313883D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10:43</w:t>
            </w:r>
          </w:p>
        </w:tc>
        <w:tc>
          <w:tcPr>
            <w:tcW w:w="0" w:type="auto"/>
            <w:tcMar>
              <w:top w:w="84" w:type="dxa"/>
              <w:left w:w="132" w:type="dxa"/>
              <w:bottom w:w="84" w:type="dxa"/>
              <w:right w:w="132" w:type="dxa"/>
            </w:tcMar>
            <w:vAlign w:val="center"/>
            <w:hideMark/>
          </w:tcPr>
          <w:p w14:paraId="6027165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Lion Rock</w:t>
            </w:r>
            <w:r w:rsidRPr="00257769">
              <w:rPr>
                <w:rFonts w:ascii="Times New Roman" w:eastAsia="Times New Roman" w:hAnsi="Times New Roman" w:cs="Times New Roman"/>
                <w:kern w:val="0"/>
                <w:sz w:val="22"/>
                <w:szCs w:val="22"/>
                <w:lang w:val="en-NZ" w:eastAsia="en-GB"/>
                <w14:ligatures w14:val="none"/>
              </w:rPr>
              <w:t> (Piha)</w:t>
            </w:r>
          </w:p>
        </w:tc>
        <w:tc>
          <w:tcPr>
            <w:tcW w:w="0" w:type="auto"/>
            <w:tcMar>
              <w:top w:w="84" w:type="dxa"/>
              <w:left w:w="132" w:type="dxa"/>
              <w:bottom w:w="84" w:type="dxa"/>
              <w:right w:w="132" w:type="dxa"/>
            </w:tcMar>
            <w:vAlign w:val="center"/>
            <w:hideMark/>
          </w:tcPr>
          <w:p w14:paraId="5690E0C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0F0BC54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00DAA553" w14:textId="77777777">
        <w:tc>
          <w:tcPr>
            <w:tcW w:w="0" w:type="auto"/>
            <w:tcMar>
              <w:top w:w="84" w:type="dxa"/>
              <w:left w:w="132" w:type="dxa"/>
              <w:bottom w:w="84" w:type="dxa"/>
              <w:right w:w="132" w:type="dxa"/>
            </w:tcMar>
            <w:vAlign w:val="center"/>
            <w:hideMark/>
          </w:tcPr>
          <w:p w14:paraId="4269E10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11:58</w:t>
            </w:r>
          </w:p>
        </w:tc>
        <w:tc>
          <w:tcPr>
            <w:tcW w:w="0" w:type="auto"/>
            <w:tcMar>
              <w:top w:w="84" w:type="dxa"/>
              <w:left w:w="132" w:type="dxa"/>
              <w:bottom w:w="84" w:type="dxa"/>
              <w:right w:w="132" w:type="dxa"/>
            </w:tcMar>
            <w:vAlign w:val="center"/>
            <w:hideMark/>
          </w:tcPr>
          <w:p w14:paraId="72E9A87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Maungaroa Track</w:t>
            </w:r>
            <w:r w:rsidRPr="00257769">
              <w:rPr>
                <w:rFonts w:ascii="Times New Roman" w:eastAsia="Times New Roman" w:hAnsi="Times New Roman" w:cs="Times New Roman"/>
                <w:kern w:val="0"/>
                <w:sz w:val="22"/>
                <w:szCs w:val="22"/>
                <w:lang w:val="en-NZ" w:eastAsia="en-GB"/>
                <w14:ligatures w14:val="none"/>
              </w:rPr>
              <w:t> (Piha)</w:t>
            </w:r>
          </w:p>
        </w:tc>
        <w:tc>
          <w:tcPr>
            <w:tcW w:w="0" w:type="auto"/>
            <w:tcMar>
              <w:top w:w="84" w:type="dxa"/>
              <w:left w:w="132" w:type="dxa"/>
              <w:bottom w:w="84" w:type="dxa"/>
              <w:right w:w="132" w:type="dxa"/>
            </w:tcMar>
            <w:vAlign w:val="center"/>
            <w:hideMark/>
          </w:tcPr>
          <w:p w14:paraId="08F00964"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90 min</w:t>
            </w:r>
          </w:p>
        </w:tc>
        <w:tc>
          <w:tcPr>
            <w:tcW w:w="0" w:type="auto"/>
            <w:tcMar>
              <w:top w:w="84" w:type="dxa"/>
              <w:left w:w="132" w:type="dxa"/>
              <w:bottom w:w="84" w:type="dxa"/>
              <w:right w:w="132" w:type="dxa"/>
            </w:tcMar>
            <w:vAlign w:val="center"/>
            <w:hideMark/>
          </w:tcPr>
          <w:p w14:paraId="7BA4EB0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r w:rsidR="00257769" w:rsidRPr="00257769" w14:paraId="0468058F" w14:textId="77777777">
        <w:tc>
          <w:tcPr>
            <w:tcW w:w="0" w:type="auto"/>
            <w:tcMar>
              <w:top w:w="84" w:type="dxa"/>
              <w:left w:w="132" w:type="dxa"/>
              <w:bottom w:w="84" w:type="dxa"/>
              <w:right w:w="132" w:type="dxa"/>
            </w:tcMar>
            <w:vAlign w:val="center"/>
            <w:hideMark/>
          </w:tcPr>
          <w:p w14:paraId="5F0512D4"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13:28</w:t>
            </w:r>
          </w:p>
        </w:tc>
        <w:tc>
          <w:tcPr>
            <w:tcW w:w="0" w:type="auto"/>
            <w:tcMar>
              <w:top w:w="84" w:type="dxa"/>
              <w:left w:w="132" w:type="dxa"/>
              <w:bottom w:w="84" w:type="dxa"/>
              <w:right w:w="132" w:type="dxa"/>
            </w:tcMar>
            <w:vAlign w:val="center"/>
            <w:hideMark/>
          </w:tcPr>
          <w:p w14:paraId="60B0394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Apple Color Emoji" w:eastAsia="Times New Roman" w:hAnsi="Apple Color Emoji" w:cs="Apple Color Emoji"/>
                <w:kern w:val="0"/>
                <w:sz w:val="22"/>
                <w:szCs w:val="22"/>
                <w:lang w:val="en-NZ" w:eastAsia="en-GB"/>
                <w14:ligatures w14:val="none"/>
              </w:rPr>
              <w:t>🍽</w:t>
            </w:r>
            <w:r w:rsidRPr="00257769">
              <w:rPr>
                <w:rFonts w:ascii="Times New Roman" w:eastAsia="Times New Roman" w:hAnsi="Times New Roman" w:cs="Times New Roman"/>
                <w:kern w:val="0"/>
                <w:sz w:val="22"/>
                <w:szCs w:val="22"/>
                <w:lang w:val="en-NZ" w:eastAsia="en-GB"/>
                <w14:ligatures w14:val="none"/>
              </w:rPr>
              <w:t xml:space="preserve"> Lunch — Piha (café options available)</w:t>
            </w:r>
          </w:p>
        </w:tc>
        <w:tc>
          <w:tcPr>
            <w:tcW w:w="0" w:type="auto"/>
            <w:tcMar>
              <w:top w:w="84" w:type="dxa"/>
              <w:left w:w="132" w:type="dxa"/>
              <w:bottom w:w="84" w:type="dxa"/>
              <w:right w:w="132" w:type="dxa"/>
            </w:tcMar>
            <w:vAlign w:val="center"/>
            <w:hideMark/>
          </w:tcPr>
          <w:p w14:paraId="6391BA5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68A7B21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bl>
    <w:p w14:paraId="25A9F35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Puponga Point (Monument Track) on the Karangahape Peninsula is a little-known gem — an uphill walk to Manukau Harbour coastal views and a historic McLachlan memorial. Lion Rock at Piha is iconic — the summit track is closed but the base, beach, and Māori heritage interpretation are all accessible. Maungaroa Track is a moderate 3 km return through kauri forest with elevated volcanic and coastal views — a quiet, rewarding finish to the day.</w:t>
      </w:r>
    </w:p>
    <w:p w14:paraId="03E88FB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w:t>
      </w:r>
      <w:r w:rsidRPr="00257769">
        <w:rPr>
          <w:rFonts w:ascii="Segoe UI" w:eastAsia="Times New Roman" w:hAnsi="Segoe UI" w:cs="Segoe UI"/>
          <w:b/>
          <w:bCs/>
          <w:color w:val="000000"/>
          <w:kern w:val="0"/>
          <w:bdr w:val="single" w:sz="2" w:space="0" w:color="E5E7EB" w:frame="1"/>
          <w:lang w:val="en-NZ" w:eastAsia="en-GB"/>
          <w14:ligatures w14:val="none"/>
        </w:rPr>
        <w:t>Lion Rock summit track closed</w:t>
      </w:r>
      <w:r w:rsidRPr="00257769">
        <w:rPr>
          <w:rFonts w:ascii="Segoe UI" w:eastAsia="Times New Roman" w:hAnsi="Segoe UI" w:cs="Segoe UI"/>
          <w:color w:val="000000"/>
          <w:kern w:val="0"/>
          <w:lang w:val="en-NZ" w:eastAsia="en-GB"/>
          <w14:ligatures w14:val="none"/>
        </w:rPr>
        <w:t> due to storm damage — check DOC (</w:t>
      </w:r>
      <w:hyperlink r:id="rId7" w:tgtFrame="_blank" w:history="1">
        <w:r w:rsidRPr="00257769">
          <w:rPr>
            <w:rFonts w:ascii="Segoe UI" w:eastAsia="Times New Roman" w:hAnsi="Segoe UI" w:cs="Segoe UI"/>
            <w:color w:val="0000FF"/>
            <w:kern w:val="0"/>
            <w:u w:val="single"/>
            <w:bdr w:val="single" w:sz="2" w:space="0" w:color="E5E7EB" w:frame="1"/>
            <w:lang w:val="en-NZ" w:eastAsia="en-GB"/>
            <w14:ligatures w14:val="none"/>
          </w:rPr>
          <w:t>doc.govt.nz</w:t>
        </w:r>
      </w:hyperlink>
      <w:r w:rsidRPr="00257769">
        <w:rPr>
          <w:rFonts w:ascii="Segoe UI" w:eastAsia="Times New Roman" w:hAnsi="Segoe UI" w:cs="Segoe UI"/>
          <w:color w:val="000000"/>
          <w:kern w:val="0"/>
          <w:lang w:val="en-NZ" w:eastAsia="en-GB"/>
          <w14:ligatures w14:val="none"/>
        </w:rPr>
        <w:t xml:space="preserve">) for current status before visiting. </w:t>
      </w:r>
      <w:r w:rsidRPr="00257769">
        <w:rPr>
          <w:rFonts w:ascii="Apple Color Emoji" w:eastAsia="Times New Roman" w:hAnsi="Apple Color Emoji" w:cs="Apple Color Emoji"/>
          <w:color w:val="000000"/>
          <w:kern w:val="0"/>
          <w:lang w:val="en-NZ" w:eastAsia="en-GB"/>
          <w14:ligatures w14:val="none"/>
        </w:rPr>
        <w:t>🚗</w:t>
      </w:r>
      <w:r w:rsidRPr="00257769">
        <w:rPr>
          <w:rFonts w:ascii="Segoe UI" w:eastAsia="Times New Roman" w:hAnsi="Segoe UI" w:cs="Segoe UI"/>
          <w:color w:val="000000"/>
          <w:kern w:val="0"/>
          <w:lang w:val="en-NZ" w:eastAsia="en-GB"/>
          <w14:ligatures w14:val="none"/>
        </w:rPr>
        <w:t xml:space="preserve"> ~45 min from downtown Auckland.</w:t>
      </w:r>
    </w:p>
    <w:p w14:paraId="0BDE5426"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62B04187">
          <v:rect id="Horizontal Line 50" o:spid="_x0000_s1042"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B4EE22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Trip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9"/>
        <w:gridCol w:w="6935"/>
      </w:tblGrid>
      <w:tr w:rsidR="00257769" w:rsidRPr="00257769" w14:paraId="0201269E" w14:textId="77777777">
        <w:trPr>
          <w:tblHeader/>
        </w:trPr>
        <w:tc>
          <w:tcPr>
            <w:tcW w:w="0" w:type="auto"/>
            <w:tcMar>
              <w:top w:w="84" w:type="dxa"/>
              <w:left w:w="132" w:type="dxa"/>
              <w:bottom w:w="84" w:type="dxa"/>
              <w:right w:w="132" w:type="dxa"/>
            </w:tcMar>
            <w:vAlign w:val="center"/>
            <w:hideMark/>
          </w:tcPr>
          <w:p w14:paraId="4C472D1D" w14:textId="77777777" w:rsidR="00257769" w:rsidRPr="00257769" w:rsidRDefault="00257769" w:rsidP="00257769">
            <w:pPr>
              <w:rPr>
                <w:rFonts w:ascii="var(--ti-font-heading)" w:eastAsia="Times New Roman" w:hAnsi="var(--ti-font-heading)" w:cs="Segoe UI"/>
                <w:color w:val="000000"/>
                <w:kern w:val="0"/>
                <w:sz w:val="26"/>
                <w:szCs w:val="26"/>
                <w:lang w:val="en-NZ" w:eastAsia="en-GB"/>
                <w14:ligatures w14:val="none"/>
              </w:rPr>
            </w:pPr>
          </w:p>
        </w:tc>
        <w:tc>
          <w:tcPr>
            <w:tcW w:w="0" w:type="auto"/>
            <w:tcMar>
              <w:top w:w="84" w:type="dxa"/>
              <w:left w:w="132" w:type="dxa"/>
              <w:bottom w:w="84" w:type="dxa"/>
              <w:right w:w="132" w:type="dxa"/>
            </w:tcMar>
            <w:vAlign w:val="center"/>
            <w:hideMark/>
          </w:tcPr>
          <w:p w14:paraId="619A92DE" w14:textId="77777777" w:rsidR="00257769" w:rsidRPr="00257769" w:rsidRDefault="00257769" w:rsidP="00257769">
            <w:pPr>
              <w:spacing w:before="120" w:after="120"/>
              <w:rPr>
                <w:rFonts w:ascii="Times New Roman" w:eastAsia="Times New Roman" w:hAnsi="Times New Roman" w:cs="Times New Roman"/>
                <w:kern w:val="0"/>
                <w:sz w:val="20"/>
                <w:szCs w:val="20"/>
                <w:lang w:val="en-NZ" w:eastAsia="en-GB"/>
                <w14:ligatures w14:val="none"/>
              </w:rPr>
            </w:pPr>
          </w:p>
        </w:tc>
      </w:tr>
      <w:tr w:rsidR="00257769" w:rsidRPr="00257769" w14:paraId="3067EFF9" w14:textId="77777777">
        <w:tc>
          <w:tcPr>
            <w:tcW w:w="0" w:type="auto"/>
            <w:tcMar>
              <w:top w:w="84" w:type="dxa"/>
              <w:left w:w="132" w:type="dxa"/>
              <w:bottom w:w="84" w:type="dxa"/>
              <w:right w:w="132" w:type="dxa"/>
            </w:tcMar>
            <w:vAlign w:val="center"/>
            <w:hideMark/>
          </w:tcPr>
          <w:p w14:paraId="0133385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Total active walking time</w:t>
            </w:r>
          </w:p>
        </w:tc>
        <w:tc>
          <w:tcPr>
            <w:tcW w:w="0" w:type="auto"/>
            <w:tcMar>
              <w:top w:w="84" w:type="dxa"/>
              <w:left w:w="132" w:type="dxa"/>
              <w:bottom w:w="84" w:type="dxa"/>
              <w:right w:w="132" w:type="dxa"/>
            </w:tcMar>
            <w:vAlign w:val="center"/>
            <w:hideMark/>
          </w:tcPr>
          <w:p w14:paraId="250448C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~28.5 hours across 7 days</w:t>
            </w:r>
          </w:p>
        </w:tc>
      </w:tr>
      <w:tr w:rsidR="00257769" w:rsidRPr="00257769" w14:paraId="7E4CB4B3" w14:textId="77777777">
        <w:tc>
          <w:tcPr>
            <w:tcW w:w="0" w:type="auto"/>
            <w:tcMar>
              <w:top w:w="84" w:type="dxa"/>
              <w:left w:w="132" w:type="dxa"/>
              <w:bottom w:w="84" w:type="dxa"/>
              <w:right w:w="132" w:type="dxa"/>
            </w:tcMar>
            <w:vAlign w:val="center"/>
            <w:hideMark/>
          </w:tcPr>
          <w:p w14:paraId="1E6DDE5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Total places visited</w:t>
            </w:r>
          </w:p>
        </w:tc>
        <w:tc>
          <w:tcPr>
            <w:tcW w:w="0" w:type="auto"/>
            <w:tcMar>
              <w:top w:w="84" w:type="dxa"/>
              <w:left w:w="132" w:type="dxa"/>
              <w:bottom w:w="84" w:type="dxa"/>
              <w:right w:w="132" w:type="dxa"/>
            </w:tcMar>
            <w:vAlign w:val="center"/>
            <w:hideMark/>
          </w:tcPr>
          <w:p w14:paraId="77F7F3B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21</w:t>
            </w:r>
          </w:p>
        </w:tc>
      </w:tr>
      <w:tr w:rsidR="00257769" w:rsidRPr="00257769" w14:paraId="77E433DF" w14:textId="77777777">
        <w:tc>
          <w:tcPr>
            <w:tcW w:w="0" w:type="auto"/>
            <w:tcMar>
              <w:top w:w="84" w:type="dxa"/>
              <w:left w:w="132" w:type="dxa"/>
              <w:bottom w:w="84" w:type="dxa"/>
              <w:right w:w="132" w:type="dxa"/>
            </w:tcMar>
            <w:vAlign w:val="center"/>
            <w:hideMark/>
          </w:tcPr>
          <w:p w14:paraId="5FBD2A5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Ferry days</w:t>
            </w:r>
          </w:p>
        </w:tc>
        <w:tc>
          <w:tcPr>
            <w:tcW w:w="0" w:type="auto"/>
            <w:tcMar>
              <w:top w:w="84" w:type="dxa"/>
              <w:left w:w="132" w:type="dxa"/>
              <w:bottom w:w="84" w:type="dxa"/>
              <w:right w:w="132" w:type="dxa"/>
            </w:tcMar>
            <w:vAlign w:val="center"/>
            <w:hideMark/>
          </w:tcPr>
          <w:p w14:paraId="770E3A6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Days 2 &amp; 3</w:t>
            </w:r>
          </w:p>
        </w:tc>
      </w:tr>
      <w:tr w:rsidR="00257769" w:rsidRPr="00257769" w14:paraId="5B202DF5" w14:textId="77777777">
        <w:tc>
          <w:tcPr>
            <w:tcW w:w="0" w:type="auto"/>
            <w:tcMar>
              <w:top w:w="84" w:type="dxa"/>
              <w:left w:w="132" w:type="dxa"/>
              <w:bottom w:w="84" w:type="dxa"/>
              <w:right w:w="132" w:type="dxa"/>
            </w:tcMar>
            <w:vAlign w:val="center"/>
            <w:hideMark/>
          </w:tcPr>
          <w:p w14:paraId="08A6EEC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Car days</w:t>
            </w:r>
          </w:p>
        </w:tc>
        <w:tc>
          <w:tcPr>
            <w:tcW w:w="0" w:type="auto"/>
            <w:tcMar>
              <w:top w:w="84" w:type="dxa"/>
              <w:left w:w="132" w:type="dxa"/>
              <w:bottom w:w="84" w:type="dxa"/>
              <w:right w:w="132" w:type="dxa"/>
            </w:tcMar>
            <w:vAlign w:val="center"/>
            <w:hideMark/>
          </w:tcPr>
          <w:p w14:paraId="0722BFAE"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Days 4–7</w:t>
            </w:r>
          </w:p>
        </w:tc>
      </w:tr>
      <w:tr w:rsidR="00257769" w:rsidRPr="00257769" w14:paraId="166D6799" w14:textId="77777777">
        <w:tc>
          <w:tcPr>
            <w:tcW w:w="0" w:type="auto"/>
            <w:tcMar>
              <w:top w:w="84" w:type="dxa"/>
              <w:left w:w="132" w:type="dxa"/>
              <w:bottom w:w="84" w:type="dxa"/>
              <w:right w:w="132" w:type="dxa"/>
            </w:tcMar>
            <w:vAlign w:val="center"/>
            <w:hideMark/>
          </w:tcPr>
          <w:p w14:paraId="7C8FEF3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Sub-regions covered</w:t>
            </w:r>
          </w:p>
        </w:tc>
        <w:tc>
          <w:tcPr>
            <w:tcW w:w="0" w:type="auto"/>
            <w:tcMar>
              <w:top w:w="84" w:type="dxa"/>
              <w:left w:w="132" w:type="dxa"/>
              <w:bottom w:w="84" w:type="dxa"/>
              <w:right w:w="132" w:type="dxa"/>
            </w:tcMar>
            <w:vAlign w:val="center"/>
            <w:hideMark/>
          </w:tcPr>
          <w:p w14:paraId="38D9CBD4"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Central Auckland, Waiheke, Hauraki Gulf, Waitākere, Matakana Coast, East Auckland, West/South Auckland</w:t>
            </w:r>
          </w:p>
        </w:tc>
      </w:tr>
    </w:tbl>
    <w:p w14:paraId="7E2C1B6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No repeats across the week</w:t>
      </w:r>
      <w:r w:rsidRPr="00257769">
        <w:rPr>
          <w:rFonts w:ascii="Segoe UI" w:eastAsia="Times New Roman" w:hAnsi="Segoe UI" w:cs="Segoe UI"/>
          <w:color w:val="000000"/>
          <w:kern w:val="0"/>
          <w:lang w:val="en-NZ" w:eastAsia="en-GB"/>
          <w14:ligatures w14:val="none"/>
        </w:rPr>
        <w:t> — every stop is unique. Would you like me to drill into any day for more detail, swap any stops, or find accommodation for the week?</w:t>
      </w:r>
    </w:p>
    <w:p w14:paraId="7D24B29B"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This is quite good on most sections, with some small factual issues. But the Piha Hub refrences are problematic. Karekare should be treated as separate "hub" options, although you can do both in the same days. But the walks describved here are relevant to Karekare as a starting point. In one instance, Whatipu, is not realistically doable in the same day by road as Karekare or Piha . However, you can walk from Karekare to Whatipu - about 4 to 5 hours with connecting tracks that are described in Places. Only realistic with a car at each end or very fit hikers. The second mention of Piha as a Hub actually refers to the Manaukau Harbour coast region of the Waitakere Ranges. This is again a Hub in its own right around Cornwallis or Huia, and a long drive from Piha. Waitakere Ranges is a big, rugged area with limited road options. I think well defined hubs and spokes will help here, but I'm interested in how you conected these unconnected places in this region?</w:t>
      </w:r>
    </w:p>
    <w:p w14:paraId="03E4E35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really valuable feedback, and your question about how I connected these unconnected places deserves an honest answer.</w:t>
      </w:r>
    </w:p>
    <w:p w14:paraId="7EF1496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B74B9E5">
          <v:rect id="Horizontal Line 51" o:spid="_x0000_s1041"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0999F05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What Went Wrong</w:t>
      </w:r>
    </w:p>
    <w:p w14:paraId="71A670C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w:t>
      </w:r>
      <w:r w:rsidRPr="00257769">
        <w:rPr>
          <w:rFonts w:ascii="Menlo" w:eastAsia="Times New Roman" w:hAnsi="Menlo" w:cs="Menlo"/>
          <w:color w:val="000000"/>
          <w:kern w:val="0"/>
          <w:sz w:val="22"/>
          <w:szCs w:val="22"/>
          <w:bdr w:val="single" w:sz="2" w:space="1" w:color="E5E7EB" w:frame="1"/>
          <w:lang w:val="en-NZ" w:eastAsia="en-GB"/>
          <w14:ligatures w14:val="none"/>
        </w:rPr>
        <w:t>build_trip_itinerary</w:t>
      </w:r>
      <w:r w:rsidRPr="00257769">
        <w:rPr>
          <w:rFonts w:ascii="Segoe UI" w:eastAsia="Times New Roman" w:hAnsi="Segoe UI" w:cs="Segoe UI"/>
          <w:color w:val="000000"/>
          <w:kern w:val="0"/>
          <w:lang w:val="en-NZ" w:eastAsia="en-GB"/>
          <w14:ligatures w14:val="none"/>
        </w:rPr>
        <w:t> tool returned a set of place doc IDs and approximate timings, but it </w:t>
      </w:r>
      <w:r w:rsidRPr="00257769">
        <w:rPr>
          <w:rFonts w:ascii="Segoe UI" w:eastAsia="Times New Roman" w:hAnsi="Segoe UI" w:cs="Segoe UI"/>
          <w:b/>
          <w:bCs/>
          <w:color w:val="000000"/>
          <w:kern w:val="0"/>
          <w:bdr w:val="single" w:sz="2" w:space="0" w:color="E5E7EB" w:frame="1"/>
          <w:lang w:val="en-NZ" w:eastAsia="en-GB"/>
          <w14:ligatures w14:val="none"/>
        </w:rPr>
        <w:t>doesn't understand road network topology or track connectivity</w:t>
      </w:r>
      <w:r w:rsidRPr="00257769">
        <w:rPr>
          <w:rFonts w:ascii="Segoe UI" w:eastAsia="Times New Roman" w:hAnsi="Segoe UI" w:cs="Segoe UI"/>
          <w:color w:val="000000"/>
          <w:kern w:val="0"/>
          <w:lang w:val="en-NZ" w:eastAsia="en-GB"/>
          <w14:ligatures w14:val="none"/>
        </w:rPr>
        <w:t>. It connected Karekare, Whatipu, and the Cornwallis/Huia coast into the same day plans using a simple radius and drive-time estimate — but those estimates were almost certainly wrong because:</w:t>
      </w:r>
    </w:p>
    <w:p w14:paraId="19426CF3" w14:textId="77777777" w:rsidR="00257769" w:rsidRPr="00257769" w:rsidRDefault="00257769" w:rsidP="00257769">
      <w:pPr>
        <w:numPr>
          <w:ilvl w:val="0"/>
          <w:numId w:val="48"/>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The Waitākere road network is radial, not connected laterally.</w:t>
      </w:r>
      <w:r w:rsidRPr="00257769">
        <w:rPr>
          <w:rFonts w:ascii="Segoe UI" w:eastAsia="Times New Roman" w:hAnsi="Segoe UI" w:cs="Segoe UI"/>
          <w:color w:val="000000"/>
          <w:kern w:val="0"/>
          <w:lang w:val="en-NZ" w:eastAsia="en-GB"/>
          <w14:ligatures w14:val="none"/>
        </w:rPr>
        <w:t> You can't drive efficiently between Karekare, Piha, Whatipu, and Huia/Cornwallis — each requires driving back out to the ranges foothills and in again on a separate road. The tool had no way to know this.</w:t>
      </w:r>
    </w:p>
    <w:p w14:paraId="245A5F26" w14:textId="77777777" w:rsidR="00257769" w:rsidRPr="00257769" w:rsidRDefault="00257769" w:rsidP="00257769">
      <w:pPr>
        <w:numPr>
          <w:ilvl w:val="0"/>
          <w:numId w:val="48"/>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Whatipu is a dead end.</w:t>
      </w:r>
      <w:r w:rsidRPr="00257769">
        <w:rPr>
          <w:rFonts w:ascii="Segoe UI" w:eastAsia="Times New Roman" w:hAnsi="Segoe UI" w:cs="Segoe UI"/>
          <w:color w:val="000000"/>
          <w:kern w:val="0"/>
          <w:lang w:val="en-NZ" w:eastAsia="en-GB"/>
          <w14:ligatures w14:val="none"/>
        </w:rPr>
        <w:t> The only road access is a long, rough track from Huia. It is not a short detour from Karekare or Piha by road — yet the tool treated it as a nearby stop.</w:t>
      </w:r>
    </w:p>
    <w:p w14:paraId="3A010979" w14:textId="77777777" w:rsidR="00257769" w:rsidRPr="00257769" w:rsidRDefault="00257769" w:rsidP="00257769">
      <w:pPr>
        <w:numPr>
          <w:ilvl w:val="0"/>
          <w:numId w:val="48"/>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The Karekare → Whatipu walk</w:t>
      </w:r>
      <w:r w:rsidRPr="00257769">
        <w:rPr>
          <w:rFonts w:ascii="Segoe UI" w:eastAsia="Times New Roman" w:hAnsi="Segoe UI" w:cs="Segoe UI"/>
          <w:color w:val="000000"/>
          <w:kern w:val="0"/>
          <w:lang w:val="en-NZ" w:eastAsia="en-GB"/>
          <w14:ligatures w14:val="none"/>
        </w:rPr>
        <w:t> is a serious 4–5 hour commitment on connecting tracks, requiring car logistics at both ends or very fit hikers. The tool had no signal for this — it just saw two places within a certain radius.</w:t>
      </w:r>
    </w:p>
    <w:p w14:paraId="54D54A89" w14:textId="77777777" w:rsidR="00257769" w:rsidRPr="00257769" w:rsidRDefault="00257769" w:rsidP="00257769">
      <w:pPr>
        <w:numPr>
          <w:ilvl w:val="0"/>
          <w:numId w:val="48"/>
        </w:numPr>
        <w:pBdr>
          <w:top w:val="single" w:sz="2" w:space="0" w:color="E5E7EB"/>
          <w:left w:val="single" w:sz="2" w:space="17"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Cornwallis/Huia is a completely separate hub</w:t>
      </w:r>
      <w:r w:rsidRPr="00257769">
        <w:rPr>
          <w:rFonts w:ascii="Segoe UI" w:eastAsia="Times New Roman" w:hAnsi="Segoe UI" w:cs="Segoe UI"/>
          <w:color w:val="000000"/>
          <w:kern w:val="0"/>
          <w:lang w:val="en-NZ" w:eastAsia="en-GB"/>
          <w14:ligatures w14:val="none"/>
        </w:rPr>
        <w:t> on the Manukau Harbour coast — a long drive from Piha via the ranges road network. The tool had no concept of these being distinct hubs; it just saw West Auckland and filled the day.</w:t>
      </w:r>
    </w:p>
    <w:p w14:paraId="159952F9"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6161BF38">
          <v:rect id="Horizontal Line 52" o:spid="_x0000_s1040"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3610CED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Root Cause</w:t>
      </w:r>
    </w:p>
    <w:p w14:paraId="3DDB99F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Without hub/spoke metadata and </w:t>
      </w:r>
      <w:r w:rsidRPr="00257769">
        <w:rPr>
          <w:rFonts w:ascii="Segoe UI" w:eastAsia="Times New Roman" w:hAnsi="Segoe UI" w:cs="Segoe UI"/>
          <w:b/>
          <w:bCs/>
          <w:color w:val="000000"/>
          <w:kern w:val="0"/>
          <w:bdr w:val="single" w:sz="2" w:space="0" w:color="E5E7EB" w:frame="1"/>
          <w:lang w:val="en-NZ" w:eastAsia="en-GB"/>
          <w14:ligatures w14:val="none"/>
        </w:rPr>
        <w:t>road network topology awareness</w:t>
      </w:r>
      <w:r w:rsidRPr="00257769">
        <w:rPr>
          <w:rFonts w:ascii="Segoe UI" w:eastAsia="Times New Roman" w:hAnsi="Segoe UI" w:cs="Segoe UI"/>
          <w:color w:val="000000"/>
          <w:kern w:val="0"/>
          <w:lang w:val="en-NZ" w:eastAsia="en-GB"/>
          <w14:ligatures w14:val="none"/>
        </w:rPr>
        <w:t>, the tool is essentially doing </w:t>
      </w:r>
      <w:r w:rsidRPr="00257769">
        <w:rPr>
          <w:rFonts w:ascii="Segoe UI" w:eastAsia="Times New Roman" w:hAnsi="Segoe UI" w:cs="Segoe UI"/>
          <w:b/>
          <w:bCs/>
          <w:color w:val="000000"/>
          <w:kern w:val="0"/>
          <w:bdr w:val="single" w:sz="2" w:space="0" w:color="E5E7EB" w:frame="1"/>
          <w:lang w:val="en-NZ" w:eastAsia="en-GB"/>
          <w14:ligatures w14:val="none"/>
        </w:rPr>
        <w:t>crow-flies proximity matching</w:t>
      </w:r>
      <w:r w:rsidRPr="00257769">
        <w:rPr>
          <w:rFonts w:ascii="Segoe UI" w:eastAsia="Times New Roman" w:hAnsi="Segoe UI" w:cs="Segoe UI"/>
          <w:color w:val="000000"/>
          <w:kern w:val="0"/>
          <w:lang w:val="en-NZ" w:eastAsia="en-GB"/>
          <w14:ligatures w14:val="none"/>
        </w:rPr>
        <w:t>. In most NZ regions that's fine — the road network roughly follows geography. But the Waitākere Ranges is exactly the kind of place where crow-flies distance and actual drive time diverge dramatically, and where the distinction between hubs matters enormously.</w:t>
      </w:r>
    </w:p>
    <w:p w14:paraId="2CADA73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102A9743">
          <v:rect id="Horizontal Line 53" o:spid="_x0000_s1039"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1CF4BBB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What the Hub/Spoke Model Fixes</w:t>
      </w:r>
    </w:p>
    <w:p w14:paraId="73D1B03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With properly defined hubs, the Waitākere Ranges would look something like: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7"/>
        <w:gridCol w:w="4396"/>
        <w:gridCol w:w="2911"/>
      </w:tblGrid>
      <w:tr w:rsidR="00257769" w:rsidRPr="00257769" w14:paraId="49CFB54E" w14:textId="77777777">
        <w:trPr>
          <w:tblHeader/>
        </w:trPr>
        <w:tc>
          <w:tcPr>
            <w:tcW w:w="0" w:type="auto"/>
            <w:tcMar>
              <w:top w:w="84" w:type="dxa"/>
              <w:left w:w="132" w:type="dxa"/>
              <w:bottom w:w="84" w:type="dxa"/>
              <w:right w:w="132" w:type="dxa"/>
            </w:tcMar>
            <w:vAlign w:val="center"/>
            <w:hideMark/>
          </w:tcPr>
          <w:p w14:paraId="4E634225"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Hub</w:t>
            </w:r>
          </w:p>
        </w:tc>
        <w:tc>
          <w:tcPr>
            <w:tcW w:w="0" w:type="auto"/>
            <w:tcMar>
              <w:top w:w="84" w:type="dxa"/>
              <w:left w:w="132" w:type="dxa"/>
              <w:bottom w:w="84" w:type="dxa"/>
              <w:right w:w="132" w:type="dxa"/>
            </w:tcMar>
            <w:vAlign w:val="center"/>
            <w:hideMark/>
          </w:tcPr>
          <w:p w14:paraId="50ED5670"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Key Spokes</w:t>
            </w:r>
          </w:p>
        </w:tc>
        <w:tc>
          <w:tcPr>
            <w:tcW w:w="0" w:type="auto"/>
            <w:tcMar>
              <w:top w:w="84" w:type="dxa"/>
              <w:left w:w="132" w:type="dxa"/>
              <w:bottom w:w="84" w:type="dxa"/>
              <w:right w:w="132" w:type="dxa"/>
            </w:tcMar>
            <w:vAlign w:val="center"/>
            <w:hideMark/>
          </w:tcPr>
          <w:p w14:paraId="3C19EE17"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Road Access</w:t>
            </w:r>
          </w:p>
        </w:tc>
      </w:tr>
      <w:tr w:rsidR="00257769" w:rsidRPr="00257769" w14:paraId="1543440E" w14:textId="77777777">
        <w:tc>
          <w:tcPr>
            <w:tcW w:w="0" w:type="auto"/>
            <w:tcMar>
              <w:top w:w="84" w:type="dxa"/>
              <w:left w:w="132" w:type="dxa"/>
              <w:bottom w:w="84" w:type="dxa"/>
              <w:right w:w="132" w:type="dxa"/>
            </w:tcMar>
            <w:vAlign w:val="center"/>
            <w:hideMark/>
          </w:tcPr>
          <w:p w14:paraId="406B601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Piha</w:t>
            </w:r>
          </w:p>
        </w:tc>
        <w:tc>
          <w:tcPr>
            <w:tcW w:w="0" w:type="auto"/>
            <w:tcMar>
              <w:top w:w="84" w:type="dxa"/>
              <w:left w:w="132" w:type="dxa"/>
              <w:bottom w:w="84" w:type="dxa"/>
              <w:right w:w="132" w:type="dxa"/>
            </w:tcMar>
            <w:vAlign w:val="center"/>
            <w:hideMark/>
          </w:tcPr>
          <w:p w14:paraId="7251CAE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Lion Rock, Mercer Bay Loop, Maungaroa Track, North Piha</w:t>
            </w:r>
          </w:p>
        </w:tc>
        <w:tc>
          <w:tcPr>
            <w:tcW w:w="0" w:type="auto"/>
            <w:tcMar>
              <w:top w:w="84" w:type="dxa"/>
              <w:left w:w="132" w:type="dxa"/>
              <w:bottom w:w="84" w:type="dxa"/>
              <w:right w:w="132" w:type="dxa"/>
            </w:tcMar>
            <w:vAlign w:val="center"/>
            <w:hideMark/>
          </w:tcPr>
          <w:p w14:paraId="46E333B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SH16 → Piha Rd</w:t>
            </w:r>
          </w:p>
        </w:tc>
      </w:tr>
      <w:tr w:rsidR="00257769" w:rsidRPr="00257769" w14:paraId="5885B0A4" w14:textId="77777777">
        <w:tc>
          <w:tcPr>
            <w:tcW w:w="0" w:type="auto"/>
            <w:tcMar>
              <w:top w:w="84" w:type="dxa"/>
              <w:left w:w="132" w:type="dxa"/>
              <w:bottom w:w="84" w:type="dxa"/>
              <w:right w:w="132" w:type="dxa"/>
            </w:tcMar>
            <w:vAlign w:val="center"/>
            <w:hideMark/>
          </w:tcPr>
          <w:p w14:paraId="5096816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Karekare</w:t>
            </w:r>
          </w:p>
        </w:tc>
        <w:tc>
          <w:tcPr>
            <w:tcW w:w="0" w:type="auto"/>
            <w:tcMar>
              <w:top w:w="84" w:type="dxa"/>
              <w:left w:w="132" w:type="dxa"/>
              <w:bottom w:w="84" w:type="dxa"/>
              <w:right w:w="132" w:type="dxa"/>
            </w:tcMar>
            <w:vAlign w:val="center"/>
            <w:hideMark/>
          </w:tcPr>
          <w:p w14:paraId="38EE849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Karekare Falls, Ahu Ahu Track, Comans Track → Mercer Bay</w:t>
            </w:r>
          </w:p>
        </w:tc>
        <w:tc>
          <w:tcPr>
            <w:tcW w:w="0" w:type="auto"/>
            <w:tcMar>
              <w:top w:w="84" w:type="dxa"/>
              <w:left w:w="132" w:type="dxa"/>
              <w:bottom w:w="84" w:type="dxa"/>
              <w:right w:w="132" w:type="dxa"/>
            </w:tcMar>
            <w:vAlign w:val="center"/>
            <w:hideMark/>
          </w:tcPr>
          <w:p w14:paraId="31605AB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SH16 → Karekare Rd</w:t>
            </w:r>
          </w:p>
        </w:tc>
      </w:tr>
      <w:tr w:rsidR="00257769" w:rsidRPr="00257769" w14:paraId="79A1975F" w14:textId="77777777">
        <w:tc>
          <w:tcPr>
            <w:tcW w:w="0" w:type="auto"/>
            <w:tcMar>
              <w:top w:w="84" w:type="dxa"/>
              <w:left w:w="132" w:type="dxa"/>
              <w:bottom w:w="84" w:type="dxa"/>
              <w:right w:w="132" w:type="dxa"/>
            </w:tcMar>
            <w:vAlign w:val="center"/>
            <w:hideMark/>
          </w:tcPr>
          <w:p w14:paraId="1BD6755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Whatipu</w:t>
            </w:r>
          </w:p>
        </w:tc>
        <w:tc>
          <w:tcPr>
            <w:tcW w:w="0" w:type="auto"/>
            <w:tcMar>
              <w:top w:w="84" w:type="dxa"/>
              <w:left w:w="132" w:type="dxa"/>
              <w:bottom w:w="84" w:type="dxa"/>
              <w:right w:w="132" w:type="dxa"/>
            </w:tcMar>
            <w:vAlign w:val="center"/>
            <w:hideMark/>
          </w:tcPr>
          <w:p w14:paraId="0D5F9A4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Gibbons Track, Muir Track, Whatipu Beach</w:t>
            </w:r>
          </w:p>
        </w:tc>
        <w:tc>
          <w:tcPr>
            <w:tcW w:w="0" w:type="auto"/>
            <w:tcMar>
              <w:top w:w="84" w:type="dxa"/>
              <w:left w:w="132" w:type="dxa"/>
              <w:bottom w:w="84" w:type="dxa"/>
              <w:right w:w="132" w:type="dxa"/>
            </w:tcMar>
            <w:vAlign w:val="center"/>
            <w:hideMark/>
          </w:tcPr>
          <w:p w14:paraId="27AED80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SH16 → Huia Rd → Whatipu Rd (rough)</w:t>
            </w:r>
          </w:p>
        </w:tc>
      </w:tr>
      <w:tr w:rsidR="00257769" w:rsidRPr="00257769" w14:paraId="2A6256A8" w14:textId="77777777">
        <w:tc>
          <w:tcPr>
            <w:tcW w:w="0" w:type="auto"/>
            <w:tcMar>
              <w:top w:w="84" w:type="dxa"/>
              <w:left w:w="132" w:type="dxa"/>
              <w:bottom w:w="84" w:type="dxa"/>
              <w:right w:w="132" w:type="dxa"/>
            </w:tcMar>
            <w:vAlign w:val="center"/>
            <w:hideMark/>
          </w:tcPr>
          <w:p w14:paraId="4738FEC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Huia / Cornwallis</w:t>
            </w:r>
          </w:p>
        </w:tc>
        <w:tc>
          <w:tcPr>
            <w:tcW w:w="0" w:type="auto"/>
            <w:tcMar>
              <w:top w:w="84" w:type="dxa"/>
              <w:left w:w="132" w:type="dxa"/>
              <w:bottom w:w="84" w:type="dxa"/>
              <w:right w:w="132" w:type="dxa"/>
            </w:tcMar>
            <w:vAlign w:val="center"/>
            <w:hideMark/>
          </w:tcPr>
          <w:p w14:paraId="7092643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Monument Track, Puponga Point, Manukau Harbour coastal walks</w:t>
            </w:r>
          </w:p>
        </w:tc>
        <w:tc>
          <w:tcPr>
            <w:tcW w:w="0" w:type="auto"/>
            <w:tcMar>
              <w:top w:w="84" w:type="dxa"/>
              <w:left w:w="132" w:type="dxa"/>
              <w:bottom w:w="84" w:type="dxa"/>
              <w:right w:w="132" w:type="dxa"/>
            </w:tcMar>
            <w:vAlign w:val="center"/>
            <w:hideMark/>
          </w:tcPr>
          <w:p w14:paraId="3B1B88F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SH16 → Huia Rd</w:t>
            </w:r>
          </w:p>
        </w:tc>
      </w:tr>
    </w:tbl>
    <w:p w14:paraId="19A3263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Piha and Karekare</w:t>
      </w:r>
      <w:r w:rsidRPr="00257769">
        <w:rPr>
          <w:rFonts w:ascii="Segoe UI" w:eastAsia="Times New Roman" w:hAnsi="Segoe UI" w:cs="Segoe UI"/>
          <w:color w:val="000000"/>
          <w:kern w:val="0"/>
          <w:lang w:val="en-NZ" w:eastAsia="en-GB"/>
          <w14:ligatures w14:val="none"/>
        </w:rPr>
        <w:t> — close enough to do in one day, but best treated as separate hubs with their own spokes. The connecting tracks (Mercer Bay Loop ↔ Comans/Ahuahu) are linked spokes, not a casual addition to the day.</w:t>
      </w:r>
    </w:p>
    <w:p w14:paraId="22FE459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Whatipu</w:t>
      </w:r>
      <w:r w:rsidRPr="00257769">
        <w:rPr>
          <w:rFonts w:ascii="Segoe UI" w:eastAsia="Times New Roman" w:hAnsi="Segoe UI" w:cs="Segoe UI"/>
          <w:color w:val="000000"/>
          <w:kern w:val="0"/>
          <w:lang w:val="en-NZ" w:eastAsia="en-GB"/>
          <w14:ligatures w14:val="none"/>
        </w:rPr>
        <w:t> — its own day, with the honest caveat: either drive in and out (rough road, dead end), or walk from Karekare as a serious full-day commitment with car logistics.</w:t>
      </w:r>
    </w:p>
    <w:p w14:paraId="0FC015B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Huia/Cornwallis</w:t>
      </w:r>
      <w:r w:rsidRPr="00257769">
        <w:rPr>
          <w:rFonts w:ascii="Segoe UI" w:eastAsia="Times New Roman" w:hAnsi="Segoe UI" w:cs="Segoe UI"/>
          <w:color w:val="000000"/>
          <w:kern w:val="0"/>
          <w:lang w:val="en-NZ" w:eastAsia="en-GB"/>
          <w14:ligatures w14:val="none"/>
        </w:rPr>
        <w:t> — its own day on the Manukau Harbour coast, completely separate from the Pacific-facing hubs above.</w:t>
      </w:r>
    </w:p>
    <w:p w14:paraId="570CA906"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sidRPr="000B6CD2">
        <w:rPr>
          <w:rFonts w:ascii="Segoe UI" w:eastAsia="Times New Roman" w:hAnsi="Segoe UI" w:cs="Segoe UI"/>
          <w:noProof/>
          <w:color w:val="000000"/>
          <w:kern w:val="0"/>
          <w:lang w:val="en-NZ" w:eastAsia="en-GB"/>
        </w:rPr>
        <w:pict w14:anchorId="6428A487">
          <v:rect id="_x0000_i1038" alt="" style="width:451.15pt;height:.05pt;mso-width-percent:0;mso-height-percent:0;mso-width-percent:0;mso-height-percent:0" o:hrpct="964" o:hralign="center" o:hrstd="t" o:hr="t" fillcolor="#a0a0a0" stroked="f"/>
        </w:pict>
      </w:r>
    </w:p>
    <w:p w14:paraId="1BBD2BD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Broader Lesson for the Planner</w:t>
      </w:r>
    </w:p>
    <w:p w14:paraId="434796B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Waitākere Ranges is probably the </w:t>
      </w:r>
      <w:r w:rsidRPr="00257769">
        <w:rPr>
          <w:rFonts w:ascii="Segoe UI" w:eastAsia="Times New Roman" w:hAnsi="Segoe UI" w:cs="Segoe UI"/>
          <w:b/>
          <w:bCs/>
          <w:color w:val="000000"/>
          <w:kern w:val="0"/>
          <w:bdr w:val="single" w:sz="2" w:space="0" w:color="E5E7EB" w:frame="1"/>
          <w:lang w:val="en-NZ" w:eastAsia="en-GB"/>
          <w14:ligatures w14:val="none"/>
        </w:rPr>
        <w:t>hardest test case in Auckland</w:t>
      </w:r>
      <w:r w:rsidRPr="00257769">
        <w:rPr>
          <w:rFonts w:ascii="Segoe UI" w:eastAsia="Times New Roman" w:hAnsi="Segoe UI" w:cs="Segoe UI"/>
          <w:color w:val="000000"/>
          <w:kern w:val="0"/>
          <w:lang w:val="en-NZ" w:eastAsia="en-GB"/>
          <w14:ligatures w14:val="none"/>
        </w:rPr>
        <w:t> for the hub/spoke model precisely because:</w:t>
      </w:r>
    </w:p>
    <w:p w14:paraId="2C6DF2DA" w14:textId="77777777" w:rsidR="00257769" w:rsidRPr="00257769" w:rsidRDefault="00257769" w:rsidP="00257769">
      <w:pPr>
        <w:numPr>
          <w:ilvl w:val="0"/>
          <w:numId w:val="4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road network is radial and disconnected between hubs</w:t>
      </w:r>
    </w:p>
    <w:p w14:paraId="110A5F27" w14:textId="77777777" w:rsidR="00257769" w:rsidRPr="00257769" w:rsidRDefault="00257769" w:rsidP="00257769">
      <w:pPr>
        <w:numPr>
          <w:ilvl w:val="0"/>
          <w:numId w:val="4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Track connections exist but are serious commitments, not casual links</w:t>
      </w:r>
    </w:p>
    <w:p w14:paraId="55F1195C" w14:textId="77777777" w:rsidR="00257769" w:rsidRPr="00257769" w:rsidRDefault="00257769" w:rsidP="00257769">
      <w:pPr>
        <w:numPr>
          <w:ilvl w:val="0"/>
          <w:numId w:val="49"/>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area looks compact on a map but is genuinely rugged and time-consuming to navigate</w:t>
      </w:r>
    </w:p>
    <w:p w14:paraId="1D66AF1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If the hub/spoke metadata correctly captures road access per hub and flags track connections with realistic times, the planner can reason about this correctly. Without it, crow-flies proximity will keep producing these errors.</w:t>
      </w:r>
    </w:p>
    <w:p w14:paraId="075903C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Worth flagging to Douglas as a </w:t>
      </w:r>
      <w:r w:rsidRPr="00257769">
        <w:rPr>
          <w:rFonts w:ascii="Segoe UI" w:eastAsia="Times New Roman" w:hAnsi="Segoe UI" w:cs="Segoe UI"/>
          <w:b/>
          <w:bCs/>
          <w:color w:val="000000"/>
          <w:kern w:val="0"/>
          <w:bdr w:val="single" w:sz="2" w:space="0" w:color="E5E7EB" w:frame="1"/>
          <w:lang w:val="en-NZ" w:eastAsia="en-GB"/>
          <w14:ligatures w14:val="none"/>
        </w:rPr>
        <w:t>priority area for hub/spoke annotation</w:t>
      </w:r>
      <w:r w:rsidRPr="00257769">
        <w:rPr>
          <w:rFonts w:ascii="Segoe UI" w:eastAsia="Times New Roman" w:hAnsi="Segoe UI" w:cs="Segoe UI"/>
          <w:color w:val="000000"/>
          <w:kern w:val="0"/>
          <w:lang w:val="en-NZ" w:eastAsia="en-GB"/>
          <w14:ligatures w14:val="none"/>
        </w:rPr>
        <w:t> — getting the Waitākere Ranges right would be a strong proof of concept for the whole model.</w:t>
      </w:r>
    </w:p>
    <w:p w14:paraId="7CF339D1"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Yes, this region is probably the toughest for a digital tool. Can we give you more geographic and road related context? You are able to produce an itineary driving route, so it should be able to to check drive times for proposed routes.</w:t>
      </w:r>
    </w:p>
    <w:p w14:paraId="19FDF42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Yes — and this is worth thinking through carefully because there are a few different layers to the problem:</w:t>
      </w:r>
    </w:p>
    <w:p w14:paraId="3E8D0F61"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4F5192AF">
          <v:rect id="Horizontal Line 55" o:spid="_x0000_s1038"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4493DC7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What I Can Already Do</w:t>
      </w:r>
    </w:p>
    <w:p w14:paraId="777CE3F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When I call </w:t>
      </w:r>
      <w:r w:rsidRPr="00257769">
        <w:rPr>
          <w:rFonts w:ascii="Menlo" w:eastAsia="Times New Roman" w:hAnsi="Menlo" w:cs="Menlo"/>
          <w:color w:val="000000"/>
          <w:kern w:val="0"/>
          <w:sz w:val="22"/>
          <w:szCs w:val="22"/>
          <w:bdr w:val="single" w:sz="2" w:space="1" w:color="E5E7EB" w:frame="1"/>
          <w:lang w:val="en-NZ" w:eastAsia="en-GB"/>
          <w14:ligatures w14:val="none"/>
        </w:rPr>
        <w:t>build_day_itinerary</w:t>
      </w:r>
      <w:r w:rsidRPr="00257769">
        <w:rPr>
          <w:rFonts w:ascii="Segoe UI" w:eastAsia="Times New Roman" w:hAnsi="Segoe UI" w:cs="Segoe UI"/>
          <w:color w:val="000000"/>
          <w:kern w:val="0"/>
          <w:lang w:val="en-NZ" w:eastAsia="en-GB"/>
          <w14:ligatures w14:val="none"/>
        </w:rPr>
        <w:t> or </w:t>
      </w:r>
      <w:r w:rsidRPr="00257769">
        <w:rPr>
          <w:rFonts w:ascii="Menlo" w:eastAsia="Times New Roman" w:hAnsi="Menlo" w:cs="Menlo"/>
          <w:color w:val="000000"/>
          <w:kern w:val="0"/>
          <w:sz w:val="22"/>
          <w:szCs w:val="22"/>
          <w:bdr w:val="single" w:sz="2" w:space="1" w:color="E5E7EB" w:frame="1"/>
          <w:lang w:val="en-NZ" w:eastAsia="en-GB"/>
          <w14:ligatures w14:val="none"/>
        </w:rPr>
        <w:t>build_trip_itinerary</w:t>
      </w:r>
      <w:r w:rsidRPr="00257769">
        <w:rPr>
          <w:rFonts w:ascii="Segoe UI" w:eastAsia="Times New Roman" w:hAnsi="Segoe UI" w:cs="Segoe UI"/>
          <w:color w:val="000000"/>
          <w:kern w:val="0"/>
          <w:lang w:val="en-NZ" w:eastAsia="en-GB"/>
          <w14:ligatures w14:val="none"/>
        </w:rPr>
        <w:t>, the tool returns </w:t>
      </w:r>
      <w:r w:rsidRPr="00257769">
        <w:rPr>
          <w:rFonts w:ascii="Segoe UI" w:eastAsia="Times New Roman" w:hAnsi="Segoe UI" w:cs="Segoe UI"/>
          <w:b/>
          <w:bCs/>
          <w:color w:val="000000"/>
          <w:kern w:val="0"/>
          <w:bdr w:val="single" w:sz="2" w:space="0" w:color="E5E7EB" w:frame="1"/>
          <w:lang w:val="en-NZ" w:eastAsia="en-GB"/>
          <w14:ligatures w14:val="none"/>
        </w:rPr>
        <w:t>estimated drive times between stops</w:t>
      </w:r>
      <w:r w:rsidRPr="00257769">
        <w:rPr>
          <w:rFonts w:ascii="Segoe UI" w:eastAsia="Times New Roman" w:hAnsi="Segoe UI" w:cs="Segoe UI"/>
          <w:color w:val="000000"/>
          <w:kern w:val="0"/>
          <w:lang w:val="en-NZ" w:eastAsia="en-GB"/>
          <w14:ligatures w14:val="none"/>
        </w:rPr>
        <w:t>. So in principle, if a Karekare → Whatipu drive time came back as 75 minutes (rather than the 15 minutes crow-flies proximity might suggest), I should catch that as unrealistic for a day plan and flag it.</w:t>
      </w:r>
    </w:p>
    <w:p w14:paraId="0D418F4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problem is I </w:t>
      </w:r>
      <w:r w:rsidRPr="00257769">
        <w:rPr>
          <w:rFonts w:ascii="Segoe UI" w:eastAsia="Times New Roman" w:hAnsi="Segoe UI" w:cs="Segoe UI"/>
          <w:b/>
          <w:bCs/>
          <w:color w:val="000000"/>
          <w:kern w:val="0"/>
          <w:bdr w:val="single" w:sz="2" w:space="0" w:color="E5E7EB" w:frame="1"/>
          <w:lang w:val="en-NZ" w:eastAsia="en-GB"/>
          <w14:ligatures w14:val="none"/>
        </w:rPr>
        <w:t>trusted the tool output without sanity-checking it against my own geographic knowledge</w:t>
      </w:r>
      <w:r w:rsidRPr="00257769">
        <w:rPr>
          <w:rFonts w:ascii="Segoe UI" w:eastAsia="Times New Roman" w:hAnsi="Segoe UI" w:cs="Segoe UI"/>
          <w:color w:val="000000"/>
          <w:kern w:val="0"/>
          <w:lang w:val="en-NZ" w:eastAsia="en-GB"/>
          <w14:ligatures w14:val="none"/>
        </w:rPr>
        <w:t> of the Waitākere road network. That's a reasoning failure on my part, not just a data gap.</w:t>
      </w:r>
    </w:p>
    <w:p w14:paraId="2722AB3A"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0D6BD44">
          <v:rect id="Horizontal Line 56" o:spid="_x0000_s1037"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780FA36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What Would Help — Layered Approach</w:t>
      </w:r>
    </w:p>
    <w:p w14:paraId="0AFC0C9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Segoe UI"/>
          <w:b/>
          <w:bCs/>
          <w:color w:val="000000"/>
          <w:kern w:val="0"/>
          <w:lang w:val="en-NZ" w:eastAsia="en-GB"/>
          <w14:ligatures w14:val="none"/>
        </w:rPr>
      </w:pPr>
      <w:r w:rsidRPr="00257769">
        <w:rPr>
          <w:rFonts w:ascii="var(--ti-font-heading)" w:eastAsia="Times New Roman" w:hAnsi="var(--ti-font-heading)" w:cs="Segoe UI"/>
          <w:b/>
          <w:bCs/>
          <w:color w:val="000000"/>
          <w:kern w:val="0"/>
          <w:lang w:val="en-NZ" w:eastAsia="en-GB"/>
          <w14:ligatures w14:val="none"/>
        </w:rPr>
        <w:t>Layer 1 — Hub metadata with explicit road context</w:t>
      </w:r>
    </w:p>
    <w:p w14:paraId="027AFD6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hub/spoke schema could carry a </w:t>
      </w:r>
      <w:r w:rsidRPr="00257769">
        <w:rPr>
          <w:rFonts w:ascii="Menlo" w:eastAsia="Times New Roman" w:hAnsi="Menlo" w:cs="Menlo"/>
          <w:color w:val="000000"/>
          <w:kern w:val="0"/>
          <w:sz w:val="22"/>
          <w:szCs w:val="22"/>
          <w:bdr w:val="single" w:sz="2" w:space="1" w:color="E5E7EB" w:frame="1"/>
          <w:lang w:val="en-NZ" w:eastAsia="en-GB"/>
          <w14:ligatures w14:val="none"/>
        </w:rPr>
        <w:t>road_access</w:t>
      </w:r>
      <w:r w:rsidRPr="00257769">
        <w:rPr>
          <w:rFonts w:ascii="Segoe UI" w:eastAsia="Times New Roman" w:hAnsi="Segoe UI" w:cs="Segoe UI"/>
          <w:color w:val="000000"/>
          <w:kern w:val="0"/>
          <w:lang w:val="en-NZ" w:eastAsia="en-GB"/>
          <w14:ligatures w14:val="none"/>
        </w:rPr>
        <w:t> note:</w:t>
      </w:r>
    </w:p>
    <w:p w14:paraId="4358336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road_access: {</w:t>
      </w:r>
    </w:p>
    <w:p w14:paraId="29B7FDB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entry_road: "Piha Road from SH16",</w:t>
      </w:r>
    </w:p>
    <w:p w14:paraId="128D080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dead_end: false,</w:t>
      </w:r>
    </w:p>
    <w:p w14:paraId="477AF23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road_condition: "sealed",</w:t>
      </w:r>
    </w:p>
    <w:p w14:paraId="52AB7F8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drive_from_auckland_cbd_mins: 45,</w:t>
      </w:r>
    </w:p>
    <w:p w14:paraId="18490DF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connected_hubs_by_road: ["karekare"],</w:t>
      </w:r>
    </w:p>
    <w:p w14:paraId="45A9194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 xml:space="preserve">  connected_hubs_by_track_only: ["whatipu", "huia"]</w:t>
      </w:r>
    </w:p>
    <w:p w14:paraId="033C08F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w:t>
      </w:r>
    </w:p>
    <w:p w14:paraId="312FF65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gives the planner an explicit signal: </w:t>
      </w:r>
      <w:r w:rsidRPr="00257769">
        <w:rPr>
          <w:rFonts w:ascii="Segoe UI" w:eastAsia="Times New Roman" w:hAnsi="Segoe UI" w:cs="Segoe UI"/>
          <w:b/>
          <w:bCs/>
          <w:color w:val="000000"/>
          <w:kern w:val="0"/>
          <w:bdr w:val="single" w:sz="2" w:space="0" w:color="E5E7EB" w:frame="1"/>
          <w:lang w:val="en-NZ" w:eastAsia="en-GB"/>
          <w14:ligatures w14:val="none"/>
        </w:rPr>
        <w:t>Whatipu is track-only from Karekare</w:t>
      </w:r>
      <w:r w:rsidRPr="00257769">
        <w:rPr>
          <w:rFonts w:ascii="Segoe UI" w:eastAsia="Times New Roman" w:hAnsi="Segoe UI" w:cs="Segoe UI"/>
          <w:color w:val="000000"/>
          <w:kern w:val="0"/>
          <w:lang w:val="en-NZ" w:eastAsia="en-GB"/>
          <w14:ligatures w14:val="none"/>
        </w:rPr>
        <w:t> — don't combine them in a road-based day plan.</w:t>
      </w:r>
    </w:p>
    <w:p w14:paraId="1809696E"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Segoe UI"/>
          <w:b/>
          <w:bCs/>
          <w:color w:val="000000"/>
          <w:kern w:val="0"/>
          <w:lang w:val="en-NZ" w:eastAsia="en-GB"/>
          <w14:ligatures w14:val="none"/>
        </w:rPr>
      </w:pPr>
      <w:r w:rsidRPr="00257769">
        <w:rPr>
          <w:rFonts w:ascii="var(--ti-font-heading)" w:eastAsia="Times New Roman" w:hAnsi="var(--ti-font-heading)" w:cs="Segoe UI"/>
          <w:b/>
          <w:bCs/>
          <w:color w:val="000000"/>
          <w:kern w:val="0"/>
          <w:lang w:val="en-NZ" w:eastAsia="en-GB"/>
          <w14:ligatures w14:val="none"/>
        </w:rPr>
        <w:t>Layer 2 — Inter-hub drive time matrix</w:t>
      </w:r>
    </w:p>
    <w:p w14:paraId="3C1E6FF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For complex regions like the Waitākere Ranges, a small manually-curated drive time matrix would be far more reliable than algorithmic estimation: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7"/>
        <w:gridCol w:w="992"/>
        <w:gridCol w:w="1169"/>
        <w:gridCol w:w="1096"/>
        <w:gridCol w:w="1817"/>
      </w:tblGrid>
      <w:tr w:rsidR="00257769" w:rsidRPr="00257769" w14:paraId="4053BFDE" w14:textId="77777777">
        <w:trPr>
          <w:tblHeader/>
        </w:trPr>
        <w:tc>
          <w:tcPr>
            <w:tcW w:w="0" w:type="auto"/>
            <w:tcMar>
              <w:top w:w="84" w:type="dxa"/>
              <w:left w:w="132" w:type="dxa"/>
              <w:bottom w:w="84" w:type="dxa"/>
              <w:right w:w="132" w:type="dxa"/>
            </w:tcMar>
            <w:vAlign w:val="center"/>
            <w:hideMark/>
          </w:tcPr>
          <w:p w14:paraId="76B90EE5"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From → To</w:t>
            </w:r>
          </w:p>
        </w:tc>
        <w:tc>
          <w:tcPr>
            <w:tcW w:w="0" w:type="auto"/>
            <w:tcMar>
              <w:top w:w="84" w:type="dxa"/>
              <w:left w:w="132" w:type="dxa"/>
              <w:bottom w:w="84" w:type="dxa"/>
              <w:right w:w="132" w:type="dxa"/>
            </w:tcMar>
            <w:vAlign w:val="center"/>
            <w:hideMark/>
          </w:tcPr>
          <w:p w14:paraId="347D56B0"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Piha</w:t>
            </w:r>
          </w:p>
        </w:tc>
        <w:tc>
          <w:tcPr>
            <w:tcW w:w="0" w:type="auto"/>
            <w:tcMar>
              <w:top w:w="84" w:type="dxa"/>
              <w:left w:w="132" w:type="dxa"/>
              <w:bottom w:w="84" w:type="dxa"/>
              <w:right w:w="132" w:type="dxa"/>
            </w:tcMar>
            <w:vAlign w:val="center"/>
            <w:hideMark/>
          </w:tcPr>
          <w:p w14:paraId="47735C34"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Karekare</w:t>
            </w:r>
          </w:p>
        </w:tc>
        <w:tc>
          <w:tcPr>
            <w:tcW w:w="0" w:type="auto"/>
            <w:tcMar>
              <w:top w:w="84" w:type="dxa"/>
              <w:left w:w="132" w:type="dxa"/>
              <w:bottom w:w="84" w:type="dxa"/>
              <w:right w:w="132" w:type="dxa"/>
            </w:tcMar>
            <w:vAlign w:val="center"/>
            <w:hideMark/>
          </w:tcPr>
          <w:p w14:paraId="2FA50E8F"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Whatipu</w:t>
            </w:r>
          </w:p>
        </w:tc>
        <w:tc>
          <w:tcPr>
            <w:tcW w:w="0" w:type="auto"/>
            <w:tcMar>
              <w:top w:w="84" w:type="dxa"/>
              <w:left w:w="132" w:type="dxa"/>
              <w:bottom w:w="84" w:type="dxa"/>
              <w:right w:w="132" w:type="dxa"/>
            </w:tcMar>
            <w:vAlign w:val="center"/>
            <w:hideMark/>
          </w:tcPr>
          <w:p w14:paraId="6A2C4B5B"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Huia/Cornwallis</w:t>
            </w:r>
          </w:p>
        </w:tc>
      </w:tr>
      <w:tr w:rsidR="00257769" w:rsidRPr="00257769" w14:paraId="5E7509E4" w14:textId="77777777">
        <w:tc>
          <w:tcPr>
            <w:tcW w:w="0" w:type="auto"/>
            <w:tcMar>
              <w:top w:w="84" w:type="dxa"/>
              <w:left w:w="132" w:type="dxa"/>
              <w:bottom w:w="84" w:type="dxa"/>
              <w:right w:w="132" w:type="dxa"/>
            </w:tcMar>
            <w:vAlign w:val="center"/>
            <w:hideMark/>
          </w:tcPr>
          <w:p w14:paraId="67F4915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Piha</w:t>
            </w:r>
          </w:p>
        </w:tc>
        <w:tc>
          <w:tcPr>
            <w:tcW w:w="0" w:type="auto"/>
            <w:tcMar>
              <w:top w:w="84" w:type="dxa"/>
              <w:left w:w="132" w:type="dxa"/>
              <w:bottom w:w="84" w:type="dxa"/>
              <w:right w:w="132" w:type="dxa"/>
            </w:tcMar>
            <w:vAlign w:val="center"/>
            <w:hideMark/>
          </w:tcPr>
          <w:p w14:paraId="2C79CEA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57FA31D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15 min</w:t>
            </w:r>
          </w:p>
        </w:tc>
        <w:tc>
          <w:tcPr>
            <w:tcW w:w="0" w:type="auto"/>
            <w:tcMar>
              <w:top w:w="84" w:type="dxa"/>
              <w:left w:w="132" w:type="dxa"/>
              <w:bottom w:w="84" w:type="dxa"/>
              <w:right w:w="132" w:type="dxa"/>
            </w:tcMar>
            <w:vAlign w:val="center"/>
            <w:hideMark/>
          </w:tcPr>
          <w:p w14:paraId="3456D60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025DAAF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60 min</w:t>
            </w:r>
          </w:p>
        </w:tc>
      </w:tr>
      <w:tr w:rsidR="00257769" w:rsidRPr="00257769" w14:paraId="14A17ED5" w14:textId="77777777">
        <w:tc>
          <w:tcPr>
            <w:tcW w:w="0" w:type="auto"/>
            <w:tcMar>
              <w:top w:w="84" w:type="dxa"/>
              <w:left w:w="132" w:type="dxa"/>
              <w:bottom w:w="84" w:type="dxa"/>
              <w:right w:w="132" w:type="dxa"/>
            </w:tcMar>
            <w:vAlign w:val="center"/>
            <w:hideMark/>
          </w:tcPr>
          <w:p w14:paraId="4B095E3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Karekare</w:t>
            </w:r>
          </w:p>
        </w:tc>
        <w:tc>
          <w:tcPr>
            <w:tcW w:w="0" w:type="auto"/>
            <w:tcMar>
              <w:top w:w="84" w:type="dxa"/>
              <w:left w:w="132" w:type="dxa"/>
              <w:bottom w:w="84" w:type="dxa"/>
              <w:right w:w="132" w:type="dxa"/>
            </w:tcMar>
            <w:vAlign w:val="center"/>
            <w:hideMark/>
          </w:tcPr>
          <w:p w14:paraId="416FAA5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15 min</w:t>
            </w:r>
          </w:p>
        </w:tc>
        <w:tc>
          <w:tcPr>
            <w:tcW w:w="0" w:type="auto"/>
            <w:tcMar>
              <w:top w:w="84" w:type="dxa"/>
              <w:left w:w="132" w:type="dxa"/>
              <w:bottom w:w="84" w:type="dxa"/>
              <w:right w:w="132" w:type="dxa"/>
            </w:tcMar>
            <w:vAlign w:val="center"/>
            <w:hideMark/>
          </w:tcPr>
          <w:p w14:paraId="73E7717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10F917E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70 min*</w:t>
            </w:r>
          </w:p>
        </w:tc>
        <w:tc>
          <w:tcPr>
            <w:tcW w:w="0" w:type="auto"/>
            <w:tcMar>
              <w:top w:w="84" w:type="dxa"/>
              <w:left w:w="132" w:type="dxa"/>
              <w:bottom w:w="84" w:type="dxa"/>
              <w:right w:w="132" w:type="dxa"/>
            </w:tcMar>
            <w:vAlign w:val="center"/>
            <w:hideMark/>
          </w:tcPr>
          <w:p w14:paraId="3F17F1B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55 min</w:t>
            </w:r>
          </w:p>
        </w:tc>
      </w:tr>
      <w:tr w:rsidR="00257769" w:rsidRPr="00257769" w14:paraId="015E6CCF" w14:textId="77777777">
        <w:tc>
          <w:tcPr>
            <w:tcW w:w="0" w:type="auto"/>
            <w:tcMar>
              <w:top w:w="84" w:type="dxa"/>
              <w:left w:w="132" w:type="dxa"/>
              <w:bottom w:w="84" w:type="dxa"/>
              <w:right w:w="132" w:type="dxa"/>
            </w:tcMar>
            <w:vAlign w:val="center"/>
            <w:hideMark/>
          </w:tcPr>
          <w:p w14:paraId="128B7A7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Whatipu</w:t>
            </w:r>
          </w:p>
        </w:tc>
        <w:tc>
          <w:tcPr>
            <w:tcW w:w="0" w:type="auto"/>
            <w:tcMar>
              <w:top w:w="84" w:type="dxa"/>
              <w:left w:w="132" w:type="dxa"/>
              <w:bottom w:w="84" w:type="dxa"/>
              <w:right w:w="132" w:type="dxa"/>
            </w:tcMar>
            <w:vAlign w:val="center"/>
            <w:hideMark/>
          </w:tcPr>
          <w:p w14:paraId="0BE4D1F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75 min*</w:t>
            </w:r>
          </w:p>
        </w:tc>
        <w:tc>
          <w:tcPr>
            <w:tcW w:w="0" w:type="auto"/>
            <w:tcMar>
              <w:top w:w="84" w:type="dxa"/>
              <w:left w:w="132" w:type="dxa"/>
              <w:bottom w:w="84" w:type="dxa"/>
              <w:right w:w="132" w:type="dxa"/>
            </w:tcMar>
            <w:vAlign w:val="center"/>
            <w:hideMark/>
          </w:tcPr>
          <w:p w14:paraId="64588C5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70 min*</w:t>
            </w:r>
          </w:p>
        </w:tc>
        <w:tc>
          <w:tcPr>
            <w:tcW w:w="0" w:type="auto"/>
            <w:tcMar>
              <w:top w:w="84" w:type="dxa"/>
              <w:left w:w="132" w:type="dxa"/>
              <w:bottom w:w="84" w:type="dxa"/>
              <w:right w:w="132" w:type="dxa"/>
            </w:tcMar>
            <w:vAlign w:val="center"/>
            <w:hideMark/>
          </w:tcPr>
          <w:p w14:paraId="340C864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5F880CC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20 min</w:t>
            </w:r>
          </w:p>
        </w:tc>
      </w:tr>
      <w:tr w:rsidR="00257769" w:rsidRPr="00257769" w14:paraId="1CBDBF73" w14:textId="77777777">
        <w:tc>
          <w:tcPr>
            <w:tcW w:w="0" w:type="auto"/>
            <w:tcMar>
              <w:top w:w="84" w:type="dxa"/>
              <w:left w:w="132" w:type="dxa"/>
              <w:bottom w:w="84" w:type="dxa"/>
              <w:right w:w="132" w:type="dxa"/>
            </w:tcMar>
            <w:vAlign w:val="center"/>
            <w:hideMark/>
          </w:tcPr>
          <w:p w14:paraId="1E80FE1E"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Huia/Cornwallis</w:t>
            </w:r>
          </w:p>
        </w:tc>
        <w:tc>
          <w:tcPr>
            <w:tcW w:w="0" w:type="auto"/>
            <w:tcMar>
              <w:top w:w="84" w:type="dxa"/>
              <w:left w:w="132" w:type="dxa"/>
              <w:bottom w:w="84" w:type="dxa"/>
              <w:right w:w="132" w:type="dxa"/>
            </w:tcMar>
            <w:vAlign w:val="center"/>
            <w:hideMark/>
          </w:tcPr>
          <w:p w14:paraId="55A1923A"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32738B6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55 min</w:t>
            </w:r>
          </w:p>
        </w:tc>
        <w:tc>
          <w:tcPr>
            <w:tcW w:w="0" w:type="auto"/>
            <w:tcMar>
              <w:top w:w="84" w:type="dxa"/>
              <w:left w:w="132" w:type="dxa"/>
              <w:bottom w:w="84" w:type="dxa"/>
              <w:right w:w="132" w:type="dxa"/>
            </w:tcMar>
            <w:vAlign w:val="center"/>
            <w:hideMark/>
          </w:tcPr>
          <w:p w14:paraId="15B8E0B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20 min</w:t>
            </w:r>
          </w:p>
        </w:tc>
        <w:tc>
          <w:tcPr>
            <w:tcW w:w="0" w:type="auto"/>
            <w:tcMar>
              <w:top w:w="84" w:type="dxa"/>
              <w:left w:w="132" w:type="dxa"/>
              <w:bottom w:w="84" w:type="dxa"/>
              <w:right w:w="132" w:type="dxa"/>
            </w:tcMar>
            <w:vAlign w:val="center"/>
            <w:hideMark/>
          </w:tcPr>
          <w:p w14:paraId="70919994"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w:t>
            </w:r>
          </w:p>
        </w:tc>
      </w:tr>
    </w:tbl>
    <w:p w14:paraId="36665BD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i/>
          <w:iCs/>
          <w:color w:val="000000"/>
          <w:kern w:val="0"/>
          <w:bdr w:val="single" w:sz="2" w:space="0" w:color="E5E7EB" w:frame="1"/>
          <w:lang w:val="en-NZ" w:eastAsia="en-GB"/>
          <w14:ligatures w14:val="none"/>
        </w:rPr>
        <w:t>*via SH16 — no direct road</w:t>
      </w:r>
    </w:p>
    <w:p w14:paraId="0FDE48BC"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matrix could live as metadata on the region or sub-region page, and the planner checks it before combining hubs in a day plan.</w:t>
      </w:r>
    </w:p>
    <w:p w14:paraId="5D9910E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Segoe UI"/>
          <w:b/>
          <w:bCs/>
          <w:color w:val="000000"/>
          <w:kern w:val="0"/>
          <w:lang w:val="en-NZ" w:eastAsia="en-GB"/>
          <w14:ligatures w14:val="none"/>
        </w:rPr>
      </w:pPr>
      <w:r w:rsidRPr="00257769">
        <w:rPr>
          <w:rFonts w:ascii="var(--ti-font-heading)" w:eastAsia="Times New Roman" w:hAnsi="var(--ti-font-heading)" w:cs="Segoe UI"/>
          <w:b/>
          <w:bCs/>
          <w:color w:val="000000"/>
          <w:kern w:val="0"/>
          <w:lang w:val="en-NZ" w:eastAsia="en-GB"/>
          <w14:ligatures w14:val="none"/>
        </w:rPr>
        <w:t>Layer 3 — Real-time drive time verification</w:t>
      </w:r>
    </w:p>
    <w:p w14:paraId="542AB8D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most robust long-term solution is giving the planner access to a </w:t>
      </w:r>
      <w:r w:rsidRPr="00257769">
        <w:rPr>
          <w:rFonts w:ascii="Segoe UI" w:eastAsia="Times New Roman" w:hAnsi="Segoe UI" w:cs="Segoe UI"/>
          <w:b/>
          <w:bCs/>
          <w:color w:val="000000"/>
          <w:kern w:val="0"/>
          <w:bdr w:val="single" w:sz="2" w:space="0" w:color="E5E7EB" w:frame="1"/>
          <w:lang w:val="en-NZ" w:eastAsia="en-GB"/>
          <w14:ligatures w14:val="none"/>
        </w:rPr>
        <w:t>routing API</w:t>
      </w:r>
      <w:r w:rsidRPr="00257769">
        <w:rPr>
          <w:rFonts w:ascii="Segoe UI" w:eastAsia="Times New Roman" w:hAnsi="Segoe UI" w:cs="Segoe UI"/>
          <w:color w:val="000000"/>
          <w:kern w:val="0"/>
          <w:lang w:val="en-NZ" w:eastAsia="en-GB"/>
          <w14:ligatures w14:val="none"/>
        </w:rPr>
        <w:t> (Google Maps, HERE, or NZTA's own routing data) so drive times between proposed stops are verified against the actual road network before the itinerary is finalised. This would catch the Whatipu problem automatically — the routing API would return 75 minutes, not 15.</w:t>
      </w:r>
    </w:p>
    <w:p w14:paraId="06014C0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dev integration question for Douglas — but it would essentially eliminate the crow-flies problem across all regions, not just Waitākere.</w:t>
      </w:r>
    </w:p>
    <w:p w14:paraId="7ACD4B34"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FBC6575">
          <v:rect id="Horizontal Line 57" o:spid="_x0000_s1036"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30CAF45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What I Should Do Right Now — Without Any of the Above</w:t>
      </w:r>
    </w:p>
    <w:p w14:paraId="750D71F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Even without new metadata or a routing API, I can apply a </w:t>
      </w:r>
      <w:r w:rsidRPr="00257769">
        <w:rPr>
          <w:rFonts w:ascii="Segoe UI" w:eastAsia="Times New Roman" w:hAnsi="Segoe UI" w:cs="Segoe UI"/>
          <w:b/>
          <w:bCs/>
          <w:color w:val="000000"/>
          <w:kern w:val="0"/>
          <w:bdr w:val="single" w:sz="2" w:space="0" w:color="E5E7EB" w:frame="1"/>
          <w:lang w:val="en-NZ" w:eastAsia="en-GB"/>
          <w14:ligatures w14:val="none"/>
        </w:rPr>
        <w:t>reasonableness check</w:t>
      </w:r>
      <w:r w:rsidRPr="00257769">
        <w:rPr>
          <w:rFonts w:ascii="Segoe UI" w:eastAsia="Times New Roman" w:hAnsi="Segoe UI" w:cs="Segoe UI"/>
          <w:color w:val="000000"/>
          <w:kern w:val="0"/>
          <w:lang w:val="en-NZ" w:eastAsia="en-GB"/>
          <w14:ligatures w14:val="none"/>
        </w:rPr>
        <w:t> before accepting tool-generated itineraries in topographically complex areas:</w:t>
      </w:r>
    </w:p>
    <w:p w14:paraId="1FDA1D4C" w14:textId="77777777" w:rsidR="00257769" w:rsidRPr="00257769" w:rsidRDefault="00257769" w:rsidP="00257769">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When a day plan combines places I know are in the Waitākere Ranges, </w:t>
      </w:r>
      <w:r w:rsidRPr="00257769">
        <w:rPr>
          <w:rFonts w:ascii="Segoe UI" w:eastAsia="Times New Roman" w:hAnsi="Segoe UI" w:cs="Segoe UI"/>
          <w:b/>
          <w:bCs/>
          <w:color w:val="000000"/>
          <w:kern w:val="0"/>
          <w:bdr w:val="single" w:sz="2" w:space="0" w:color="E5E7EB" w:frame="1"/>
          <w:lang w:val="en-NZ" w:eastAsia="en-GB"/>
          <w14:ligatures w14:val="none"/>
        </w:rPr>
        <w:t>pause and reason about the road network</w:t>
      </w:r>
      <w:r w:rsidRPr="00257769">
        <w:rPr>
          <w:rFonts w:ascii="Segoe UI" w:eastAsia="Times New Roman" w:hAnsi="Segoe UI" w:cs="Segoe UI"/>
          <w:color w:val="000000"/>
          <w:kern w:val="0"/>
          <w:lang w:val="en-NZ" w:eastAsia="en-GB"/>
          <w14:ligatures w14:val="none"/>
        </w:rPr>
        <w:t> before presenting it</w:t>
      </w:r>
    </w:p>
    <w:p w14:paraId="0DA2BD29" w14:textId="77777777" w:rsidR="00257769" w:rsidRPr="00257769" w:rsidRDefault="00257769" w:rsidP="00257769">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Flag any day where the inter-stop drive times look suspiciously short given the terrain</w:t>
      </w:r>
    </w:p>
    <w:p w14:paraId="373F8B7D" w14:textId="77777777" w:rsidR="00257769" w:rsidRPr="00257769" w:rsidRDefault="00257769" w:rsidP="00257769">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Ask the user </w:t>
      </w:r>
      <w:r w:rsidRPr="00257769">
        <w:rPr>
          <w:rFonts w:ascii="Segoe UI" w:eastAsia="Times New Roman" w:hAnsi="Segoe UI" w:cs="Segoe UI"/>
          <w:i/>
          <w:iCs/>
          <w:color w:val="000000"/>
          <w:kern w:val="0"/>
          <w:bdr w:val="single" w:sz="2" w:space="0" w:color="E5E7EB" w:frame="1"/>
          <w:lang w:val="en-NZ" w:eastAsia="en-GB"/>
          <w14:ligatures w14:val="none"/>
        </w:rPr>
        <w:t>"are you comfortable with rough roads / dead-end access?"</w:t>
      </w:r>
      <w:r w:rsidRPr="00257769">
        <w:rPr>
          <w:rFonts w:ascii="Segoe UI" w:eastAsia="Times New Roman" w:hAnsi="Segoe UI" w:cs="Segoe UI"/>
          <w:color w:val="000000"/>
          <w:kern w:val="0"/>
          <w:lang w:val="en-NZ" w:eastAsia="en-GB"/>
          <w14:ligatures w14:val="none"/>
        </w:rPr>
        <w:t> for places like Whatipu</w:t>
      </w:r>
    </w:p>
    <w:p w14:paraId="1BD6F9BA" w14:textId="77777777" w:rsidR="00257769" w:rsidRPr="00257769" w:rsidRDefault="00257769" w:rsidP="00257769">
      <w:pPr>
        <w:numPr>
          <w:ilvl w:val="0"/>
          <w:numId w:val="50"/>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Default to </w:t>
      </w:r>
      <w:r w:rsidRPr="00257769">
        <w:rPr>
          <w:rFonts w:ascii="Segoe UI" w:eastAsia="Times New Roman" w:hAnsi="Segoe UI" w:cs="Segoe UI"/>
          <w:b/>
          <w:bCs/>
          <w:color w:val="000000"/>
          <w:kern w:val="0"/>
          <w:bdr w:val="single" w:sz="2" w:space="0" w:color="E5E7EB" w:frame="1"/>
          <w:lang w:val="en-NZ" w:eastAsia="en-GB"/>
          <w14:ligatures w14:val="none"/>
        </w:rPr>
        <w:t>one hub per day</w:t>
      </w:r>
      <w:r w:rsidRPr="00257769">
        <w:rPr>
          <w:rFonts w:ascii="Segoe UI" w:eastAsia="Times New Roman" w:hAnsi="Segoe UI" w:cs="Segoe UI"/>
          <w:color w:val="000000"/>
          <w:kern w:val="0"/>
          <w:lang w:val="en-NZ" w:eastAsia="en-GB"/>
          <w14:ligatures w14:val="none"/>
        </w:rPr>
        <w:t> in rugged radial-road regions unless the tool explicitly confirms short inter-hub drive times</w:t>
      </w:r>
    </w:p>
    <w:p w14:paraId="21371AB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That's a behavioural guard I can apply immediately, independent of schema changes.</w:t>
      </w:r>
    </w:p>
    <w:p w14:paraId="5A0845D4"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58685FC">
          <v:rect id="Horizontal Line 58" o:spid="_x0000_s1035"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0A6BB91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Priority Recommendation</w:t>
      </w:r>
    </w:p>
    <w:p w14:paraId="61A7C652"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w:t>
      </w:r>
      <w:r w:rsidRPr="00257769">
        <w:rPr>
          <w:rFonts w:ascii="Segoe UI" w:eastAsia="Times New Roman" w:hAnsi="Segoe UI" w:cs="Segoe UI"/>
          <w:b/>
          <w:bCs/>
          <w:color w:val="000000"/>
          <w:kern w:val="0"/>
          <w:bdr w:val="single" w:sz="2" w:space="0" w:color="E5E7EB" w:frame="1"/>
          <w:lang w:val="en-NZ" w:eastAsia="en-GB"/>
          <w14:ligatures w14:val="none"/>
        </w:rPr>
        <w:t>three-layer approach</w:t>
      </w:r>
      <w:r w:rsidRPr="00257769">
        <w:rPr>
          <w:rFonts w:ascii="Segoe UI" w:eastAsia="Times New Roman" w:hAnsi="Segoe UI" w:cs="Segoe UI"/>
          <w:color w:val="000000"/>
          <w:kern w:val="0"/>
          <w:lang w:val="en-NZ" w:eastAsia="en-GB"/>
          <w14:ligatures w14:val="none"/>
        </w:rPr>
        <w:t> in order of implementation effort and impact: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1"/>
        <w:gridCol w:w="3540"/>
        <w:gridCol w:w="1823"/>
        <w:gridCol w:w="2260"/>
      </w:tblGrid>
      <w:tr w:rsidR="00257769" w:rsidRPr="00257769" w14:paraId="2141C165" w14:textId="77777777">
        <w:trPr>
          <w:tblHeader/>
        </w:trPr>
        <w:tc>
          <w:tcPr>
            <w:tcW w:w="0" w:type="auto"/>
            <w:tcMar>
              <w:top w:w="84" w:type="dxa"/>
              <w:left w:w="132" w:type="dxa"/>
              <w:bottom w:w="84" w:type="dxa"/>
              <w:right w:w="132" w:type="dxa"/>
            </w:tcMar>
            <w:vAlign w:val="center"/>
            <w:hideMark/>
          </w:tcPr>
          <w:p w14:paraId="7C702F5F"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Priority</w:t>
            </w:r>
          </w:p>
        </w:tc>
        <w:tc>
          <w:tcPr>
            <w:tcW w:w="0" w:type="auto"/>
            <w:tcMar>
              <w:top w:w="84" w:type="dxa"/>
              <w:left w:w="132" w:type="dxa"/>
              <w:bottom w:w="84" w:type="dxa"/>
              <w:right w:w="132" w:type="dxa"/>
            </w:tcMar>
            <w:vAlign w:val="center"/>
            <w:hideMark/>
          </w:tcPr>
          <w:p w14:paraId="76D64BD1"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Action</w:t>
            </w:r>
          </w:p>
        </w:tc>
        <w:tc>
          <w:tcPr>
            <w:tcW w:w="0" w:type="auto"/>
            <w:tcMar>
              <w:top w:w="84" w:type="dxa"/>
              <w:left w:w="132" w:type="dxa"/>
              <w:bottom w:w="84" w:type="dxa"/>
              <w:right w:w="132" w:type="dxa"/>
            </w:tcMar>
            <w:vAlign w:val="center"/>
            <w:hideMark/>
          </w:tcPr>
          <w:p w14:paraId="162777F4"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Effort</w:t>
            </w:r>
          </w:p>
        </w:tc>
        <w:tc>
          <w:tcPr>
            <w:tcW w:w="0" w:type="auto"/>
            <w:tcMar>
              <w:top w:w="84" w:type="dxa"/>
              <w:left w:w="132" w:type="dxa"/>
              <w:bottom w:w="84" w:type="dxa"/>
              <w:right w:w="132" w:type="dxa"/>
            </w:tcMar>
            <w:vAlign w:val="center"/>
            <w:hideMark/>
          </w:tcPr>
          <w:p w14:paraId="03319C31"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Impact</w:t>
            </w:r>
          </w:p>
        </w:tc>
      </w:tr>
      <w:tr w:rsidR="00257769" w:rsidRPr="00257769" w14:paraId="13C4A63F" w14:textId="77777777">
        <w:tc>
          <w:tcPr>
            <w:tcW w:w="0" w:type="auto"/>
            <w:tcMar>
              <w:top w:w="84" w:type="dxa"/>
              <w:left w:w="132" w:type="dxa"/>
              <w:bottom w:w="84" w:type="dxa"/>
              <w:right w:w="132" w:type="dxa"/>
            </w:tcMar>
            <w:vAlign w:val="center"/>
            <w:hideMark/>
          </w:tcPr>
          <w:p w14:paraId="72A4FF01"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Immediate</w:t>
            </w:r>
          </w:p>
        </w:tc>
        <w:tc>
          <w:tcPr>
            <w:tcW w:w="0" w:type="auto"/>
            <w:tcMar>
              <w:top w:w="84" w:type="dxa"/>
              <w:left w:w="132" w:type="dxa"/>
              <w:bottom w:w="84" w:type="dxa"/>
              <w:right w:w="132" w:type="dxa"/>
            </w:tcMar>
            <w:vAlign w:val="center"/>
            <w:hideMark/>
          </w:tcPr>
          <w:p w14:paraId="3ED7CCDD"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I apply hub-per-day reasoning in complex regions</w:t>
            </w:r>
          </w:p>
        </w:tc>
        <w:tc>
          <w:tcPr>
            <w:tcW w:w="0" w:type="auto"/>
            <w:tcMar>
              <w:top w:w="84" w:type="dxa"/>
              <w:left w:w="132" w:type="dxa"/>
              <w:bottom w:w="84" w:type="dxa"/>
              <w:right w:w="132" w:type="dxa"/>
            </w:tcMar>
            <w:vAlign w:val="center"/>
            <w:hideMark/>
          </w:tcPr>
          <w:p w14:paraId="77DB0BBB"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Zero — behaviour change only</w:t>
            </w:r>
          </w:p>
        </w:tc>
        <w:tc>
          <w:tcPr>
            <w:tcW w:w="0" w:type="auto"/>
            <w:tcMar>
              <w:top w:w="84" w:type="dxa"/>
              <w:left w:w="132" w:type="dxa"/>
              <w:bottom w:w="84" w:type="dxa"/>
              <w:right w:w="132" w:type="dxa"/>
            </w:tcMar>
            <w:vAlign w:val="center"/>
            <w:hideMark/>
          </w:tcPr>
          <w:p w14:paraId="295DEFC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Catches obvious errors now</w:t>
            </w:r>
          </w:p>
        </w:tc>
      </w:tr>
      <w:tr w:rsidR="00257769" w:rsidRPr="00257769" w14:paraId="11897689" w14:textId="77777777">
        <w:tc>
          <w:tcPr>
            <w:tcW w:w="0" w:type="auto"/>
            <w:tcMar>
              <w:top w:w="84" w:type="dxa"/>
              <w:left w:w="132" w:type="dxa"/>
              <w:bottom w:w="84" w:type="dxa"/>
              <w:right w:w="132" w:type="dxa"/>
            </w:tcMar>
            <w:vAlign w:val="center"/>
            <w:hideMark/>
          </w:tcPr>
          <w:p w14:paraId="7A2A898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Short term</w:t>
            </w:r>
          </w:p>
        </w:tc>
        <w:tc>
          <w:tcPr>
            <w:tcW w:w="0" w:type="auto"/>
            <w:tcMar>
              <w:top w:w="84" w:type="dxa"/>
              <w:left w:w="132" w:type="dxa"/>
              <w:bottom w:w="84" w:type="dxa"/>
              <w:right w:w="132" w:type="dxa"/>
            </w:tcMar>
            <w:vAlign w:val="center"/>
            <w:hideMark/>
          </w:tcPr>
          <w:p w14:paraId="4CEA637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Hub </w:t>
            </w:r>
            <w:r w:rsidRPr="00257769">
              <w:rPr>
                <w:rFonts w:ascii="Menlo" w:eastAsia="Times New Roman" w:hAnsi="Menlo" w:cs="Menlo"/>
                <w:kern w:val="0"/>
                <w:sz w:val="20"/>
                <w:szCs w:val="20"/>
                <w:bdr w:val="single" w:sz="2" w:space="1" w:color="E5E7EB" w:frame="1"/>
                <w:lang w:val="en-NZ" w:eastAsia="en-GB"/>
                <w14:ligatures w14:val="none"/>
              </w:rPr>
              <w:t>road_access</w:t>
            </w:r>
            <w:r w:rsidRPr="00257769">
              <w:rPr>
                <w:rFonts w:ascii="Times New Roman" w:eastAsia="Times New Roman" w:hAnsi="Times New Roman" w:cs="Times New Roman"/>
                <w:kern w:val="0"/>
                <w:sz w:val="22"/>
                <w:szCs w:val="22"/>
                <w:lang w:val="en-NZ" w:eastAsia="en-GB"/>
                <w14:ligatures w14:val="none"/>
              </w:rPr>
              <w:t> metadata + dead-end flags</w:t>
            </w:r>
          </w:p>
        </w:tc>
        <w:tc>
          <w:tcPr>
            <w:tcW w:w="0" w:type="auto"/>
            <w:tcMar>
              <w:top w:w="84" w:type="dxa"/>
              <w:left w:w="132" w:type="dxa"/>
              <w:bottom w:w="84" w:type="dxa"/>
              <w:right w:w="132" w:type="dxa"/>
            </w:tcMar>
            <w:vAlign w:val="center"/>
            <w:hideMark/>
          </w:tcPr>
          <w:p w14:paraId="56F7D12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Low — ~20 hubs in Waitākere</w:t>
            </w:r>
          </w:p>
        </w:tc>
        <w:tc>
          <w:tcPr>
            <w:tcW w:w="0" w:type="auto"/>
            <w:tcMar>
              <w:top w:w="84" w:type="dxa"/>
              <w:left w:w="132" w:type="dxa"/>
              <w:bottom w:w="84" w:type="dxa"/>
              <w:right w:w="132" w:type="dxa"/>
            </w:tcMar>
            <w:vAlign w:val="center"/>
            <w:hideMark/>
          </w:tcPr>
          <w:p w14:paraId="7C20CDF0"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Eliminates track/road confusion</w:t>
            </w:r>
          </w:p>
        </w:tc>
      </w:tr>
      <w:tr w:rsidR="00257769" w:rsidRPr="00257769" w14:paraId="077CB749" w14:textId="77777777">
        <w:tc>
          <w:tcPr>
            <w:tcW w:w="0" w:type="auto"/>
            <w:tcMar>
              <w:top w:w="84" w:type="dxa"/>
              <w:left w:w="132" w:type="dxa"/>
              <w:bottom w:w="84" w:type="dxa"/>
              <w:right w:w="132" w:type="dxa"/>
            </w:tcMar>
            <w:vAlign w:val="center"/>
            <w:hideMark/>
          </w:tcPr>
          <w:p w14:paraId="6195337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b/>
                <w:bCs/>
                <w:kern w:val="0"/>
                <w:sz w:val="22"/>
                <w:szCs w:val="22"/>
                <w:bdr w:val="single" w:sz="2" w:space="0" w:color="E5E7EB" w:frame="1"/>
                <w:lang w:val="en-NZ" w:eastAsia="en-GB"/>
                <w14:ligatures w14:val="none"/>
              </w:rPr>
              <w:t>Medium term</w:t>
            </w:r>
          </w:p>
        </w:tc>
        <w:tc>
          <w:tcPr>
            <w:tcW w:w="0" w:type="auto"/>
            <w:tcMar>
              <w:top w:w="84" w:type="dxa"/>
              <w:left w:w="132" w:type="dxa"/>
              <w:bottom w:w="84" w:type="dxa"/>
              <w:right w:w="132" w:type="dxa"/>
            </w:tcMar>
            <w:vAlign w:val="center"/>
            <w:hideMark/>
          </w:tcPr>
          <w:p w14:paraId="33E46A4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Routing API integration</w:t>
            </w:r>
          </w:p>
        </w:tc>
        <w:tc>
          <w:tcPr>
            <w:tcW w:w="0" w:type="auto"/>
            <w:tcMar>
              <w:top w:w="84" w:type="dxa"/>
              <w:left w:w="132" w:type="dxa"/>
              <w:bottom w:w="84" w:type="dxa"/>
              <w:right w:w="132" w:type="dxa"/>
            </w:tcMar>
            <w:vAlign w:val="center"/>
            <w:hideMark/>
          </w:tcPr>
          <w:p w14:paraId="5CCEA81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Dev work required</w:t>
            </w:r>
          </w:p>
        </w:tc>
        <w:tc>
          <w:tcPr>
            <w:tcW w:w="0" w:type="auto"/>
            <w:tcMar>
              <w:top w:w="84" w:type="dxa"/>
              <w:left w:w="132" w:type="dxa"/>
              <w:bottom w:w="84" w:type="dxa"/>
              <w:right w:w="132" w:type="dxa"/>
            </w:tcMar>
            <w:vAlign w:val="center"/>
            <w:hideMark/>
          </w:tcPr>
          <w:p w14:paraId="7F1298CC"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Eliminates crow-flies problem everywhere</w:t>
            </w:r>
          </w:p>
        </w:tc>
      </w:tr>
    </w:tbl>
    <w:p w14:paraId="569011A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inter-hub drive time matrix is a useful interim step between short and medium term — low tech, manually curated, but reliable for the regions where the problem is worst.</w:t>
      </w:r>
    </w:p>
    <w:p w14:paraId="70024553"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Does that feel like the right sequencing to you?</w:t>
      </w:r>
    </w:p>
    <w:p w14:paraId="222A858E"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There is another context option. In the Pages related to the Waitakere Ranges, the main hubs, such as Piha, include a lot of named rnearby places. it should be clear from the page what you can do while in Piha. Are you able to review that page and make better judgements on that content alone?</w:t>
      </w:r>
    </w:p>
    <w:p w14:paraId="54524A90"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find_place_by_name → 5 matches</w:t>
      </w:r>
      <w:r w:rsidRPr="00257769">
        <w:rPr>
          <w:rFonts w:ascii="Segoe UI" w:eastAsia="Times New Roman" w:hAnsi="Segoe UI" w:cs="Segoe UI"/>
          <w:color w:val="000000"/>
          <w:kern w:val="0"/>
          <w:sz w:val="18"/>
          <w:szCs w:val="18"/>
          <w:bdr w:val="single" w:sz="2" w:space="0" w:color="E5E7EB" w:frame="1"/>
          <w:lang w:val="en-NZ" w:eastAsia="en-GB"/>
          <w14:ligatures w14:val="none"/>
        </w:rPr>
        <w:t>(0.2s)</w:t>
      </w:r>
    </w:p>
    <w:p w14:paraId="74035611"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get_place_summary → 'Piha'</w:t>
      </w:r>
      <w:r w:rsidRPr="00257769">
        <w:rPr>
          <w:rFonts w:ascii="Segoe UI" w:eastAsia="Times New Roman" w:hAnsi="Segoe UI" w:cs="Segoe UI"/>
          <w:color w:val="000000"/>
          <w:kern w:val="0"/>
          <w:sz w:val="18"/>
          <w:szCs w:val="18"/>
          <w:bdr w:val="single" w:sz="2" w:space="0" w:color="E5E7EB" w:frame="1"/>
          <w:lang w:val="en-NZ" w:eastAsia="en-GB"/>
          <w14:ligatures w14:val="none"/>
        </w:rPr>
        <w:t>(0.2s)</w:t>
      </w:r>
    </w:p>
    <w:p w14:paraId="3F09CFA0"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get_place_summary → 'Piha Blowhole'</w:t>
      </w:r>
      <w:r w:rsidRPr="00257769">
        <w:rPr>
          <w:rFonts w:ascii="Segoe UI" w:eastAsia="Times New Roman" w:hAnsi="Segoe UI" w:cs="Segoe UI"/>
          <w:color w:val="000000"/>
          <w:kern w:val="0"/>
          <w:sz w:val="18"/>
          <w:szCs w:val="18"/>
          <w:bdr w:val="single" w:sz="2" w:space="0" w:color="E5E7EB" w:frame="1"/>
          <w:lang w:val="en-NZ" w:eastAsia="en-GB"/>
          <w14:ligatures w14:val="none"/>
        </w:rPr>
        <w:t>(0.2s)</w:t>
      </w:r>
    </w:p>
    <w:p w14:paraId="766EF3EE" w14:textId="77777777" w:rsidR="00257769" w:rsidRPr="00257769" w:rsidRDefault="00257769" w:rsidP="00257769">
      <w:pPr>
        <w:rPr>
          <w:rFonts w:ascii="Segoe UI" w:eastAsia="Times New Roman" w:hAnsi="Segoe UI" w:cs="Segoe UI"/>
          <w:color w:val="000000"/>
          <w:kern w:val="0"/>
          <w:sz w:val="18"/>
          <w:szCs w:val="18"/>
          <w:lang w:val="en-NZ" w:eastAsia="en-GB"/>
          <w14:ligatures w14:val="none"/>
        </w:rPr>
      </w:pPr>
      <w:r w:rsidRPr="00257769">
        <w:rPr>
          <w:rFonts w:ascii="Segoe UI Symbol" w:eastAsia="Times New Roman" w:hAnsi="Segoe UI Symbol" w:cs="Segoe UI Symbol"/>
          <w:color w:val="000000"/>
          <w:kern w:val="0"/>
          <w:sz w:val="18"/>
          <w:szCs w:val="18"/>
          <w:lang w:val="en-NZ" w:eastAsia="en-GB"/>
          <w14:ligatures w14:val="none"/>
        </w:rPr>
        <w:t>✓</w:t>
      </w:r>
      <w:r w:rsidRPr="00257769">
        <w:rPr>
          <w:rFonts w:ascii="Segoe UI" w:eastAsia="Times New Roman" w:hAnsi="Segoe UI" w:cs="Segoe UI"/>
          <w:color w:val="000000"/>
          <w:kern w:val="0"/>
          <w:sz w:val="18"/>
          <w:szCs w:val="18"/>
          <w:lang w:val="en-NZ" w:eastAsia="en-GB"/>
          <w14:ligatures w14:val="none"/>
        </w:rPr>
        <w:t> get_place_summary → 'North Piha'</w:t>
      </w:r>
      <w:r w:rsidRPr="00257769">
        <w:rPr>
          <w:rFonts w:ascii="Segoe UI" w:eastAsia="Times New Roman" w:hAnsi="Segoe UI" w:cs="Segoe UI"/>
          <w:color w:val="000000"/>
          <w:kern w:val="0"/>
          <w:sz w:val="18"/>
          <w:szCs w:val="18"/>
          <w:bdr w:val="single" w:sz="2" w:space="0" w:color="E5E7EB" w:frame="1"/>
          <w:lang w:val="en-NZ" w:eastAsia="en-GB"/>
          <w14:ligatures w14:val="none"/>
        </w:rPr>
        <w:t>(0.2s)</w:t>
      </w:r>
    </w:p>
    <w:p w14:paraId="1990E44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Great idea — let me pull the Piha page directly and see what's actually there.Good — the Piha hub page exists and has full AI metadata. Let me get the full content now.There's a parse error on the Piha page — the AI metadata exists but has a JSON formatting issue that's preventing it from being read. Let me check a couple of the spoke pages to see if they're more readable and contain useful geographic context.This is really illuminating. Let me give you an honest assessment:</w:t>
      </w:r>
    </w:p>
    <w:p w14:paraId="66914F94"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55ECA133">
          <v:rect id="Horizontal Line 59" o:spid="_x0000_s1034"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FA6C2E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What the Page Content Reveals</w:t>
      </w:r>
    </w:p>
    <w:p w14:paraId="6B90AF9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The good news:</w:t>
      </w:r>
      <w:r w:rsidRPr="00257769">
        <w:rPr>
          <w:rFonts w:ascii="Segoe UI" w:eastAsia="Times New Roman" w:hAnsi="Segoe UI" w:cs="Segoe UI"/>
          <w:color w:val="000000"/>
          <w:kern w:val="0"/>
          <w:lang w:val="en-NZ" w:eastAsia="en-GB"/>
          <w14:ligatures w14:val="none"/>
        </w:rPr>
        <w:t> The spoke pages for Piha are reasonably rich. From just the Piha Blowhole and North Piha pages I can already extract a coherent picture of what's doable </w:t>
      </w:r>
      <w:r w:rsidRPr="00257769">
        <w:rPr>
          <w:rFonts w:ascii="Segoe UI" w:eastAsia="Times New Roman" w:hAnsi="Segoe UI" w:cs="Segoe UI"/>
          <w:i/>
          <w:iCs/>
          <w:color w:val="000000"/>
          <w:kern w:val="0"/>
          <w:bdr w:val="single" w:sz="2" w:space="0" w:color="E5E7EB" w:frame="1"/>
          <w:lang w:val="en-NZ" w:eastAsia="en-GB"/>
          <w14:ligatures w14:val="none"/>
        </w:rPr>
        <w:t>from Piha as a base</w:t>
      </w:r>
      <w:r w:rsidRPr="00257769">
        <w:rPr>
          <w:rFonts w:ascii="Segoe UI" w:eastAsia="Times New Roman" w:hAnsi="Segoe UI" w:cs="Segoe UI"/>
          <w:color w:val="000000"/>
          <w:kern w:val="0"/>
          <w:lang w:val="en-NZ" w:eastAsia="en-GB"/>
          <w14:ligatures w14:val="none"/>
        </w:rPr>
        <w:t>:</w:t>
      </w:r>
    </w:p>
    <w:p w14:paraId="28AE6983" w14:textId="77777777" w:rsidR="00257769" w:rsidRPr="00257769" w:rsidRDefault="00257769" w:rsidP="00257769">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Lion Rock (base area)</w:t>
      </w:r>
    </w:p>
    <w:p w14:paraId="46129F15" w14:textId="77777777" w:rsidR="00257769" w:rsidRPr="00257769" w:rsidRDefault="00257769" w:rsidP="00257769">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Piha Blowhole / natural tunnel (low tide dependent)</w:t>
      </w:r>
    </w:p>
    <w:p w14:paraId="536DAFF6" w14:textId="77777777" w:rsidR="00257769" w:rsidRPr="00257769" w:rsidRDefault="00257769" w:rsidP="00257769">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Sea caves at both ends of the beach</w:t>
      </w:r>
    </w:p>
    <w:p w14:paraId="32044736" w14:textId="77777777" w:rsidR="00257769" w:rsidRPr="00257769" w:rsidRDefault="00257769" w:rsidP="00257769">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Maungaroa Track (bush walk)</w:t>
      </w:r>
    </w:p>
    <w:p w14:paraId="692CAA19" w14:textId="77777777" w:rsidR="00257769" w:rsidRPr="00257769" w:rsidRDefault="00257769" w:rsidP="00257769">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Marawhara Track → Te Waha Point (moderate hike)</w:t>
      </w:r>
    </w:p>
    <w:p w14:paraId="718665DC" w14:textId="77777777" w:rsidR="00257769" w:rsidRPr="00257769" w:rsidRDefault="00257769" w:rsidP="00257769">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North Piha beach, Kohunui Bay (low tide access)</w:t>
      </w:r>
    </w:p>
    <w:p w14:paraId="4BFE8E86" w14:textId="77777777" w:rsidR="00257769" w:rsidRPr="00257769" w:rsidRDefault="00257769" w:rsidP="00257769">
      <w:pPr>
        <w:numPr>
          <w:ilvl w:val="0"/>
          <w:numId w:val="51"/>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Whites Beach (nearby)</w:t>
      </w:r>
    </w:p>
    <w:p w14:paraId="7FAE903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That's a solid, self-contained day — and it all radiates from the Piha car park. </w:t>
      </w:r>
      <w:r w:rsidRPr="00257769">
        <w:rPr>
          <w:rFonts w:ascii="Segoe UI" w:eastAsia="Times New Roman" w:hAnsi="Segoe UI" w:cs="Segoe UI"/>
          <w:b/>
          <w:bCs/>
          <w:color w:val="000000"/>
          <w:kern w:val="0"/>
          <w:bdr w:val="single" w:sz="2" w:space="0" w:color="E5E7EB" w:frame="1"/>
          <w:lang w:val="en-NZ" w:eastAsia="en-GB"/>
          <w14:ligatures w14:val="none"/>
        </w:rPr>
        <w:t>No other hub needed.</w:t>
      </w:r>
    </w:p>
    <w:p w14:paraId="66DF1FD0"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7E46916B">
          <v:rect id="Horizontal Line 60" o:spid="_x0000_s1033"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18D4513F"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Bad News — Two Issues</w:t>
      </w:r>
    </w:p>
    <w:p w14:paraId="243D99D5"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1. The Piha hub page itself has a parse error.</w:t>
      </w:r>
      <w:r w:rsidRPr="00257769">
        <w:rPr>
          <w:rFonts w:ascii="Segoe UI" w:eastAsia="Times New Roman" w:hAnsi="Segoe UI" w:cs="Segoe UI"/>
          <w:color w:val="000000"/>
          <w:kern w:val="0"/>
          <w:lang w:val="en-NZ" w:eastAsia="en-GB"/>
          <w14:ligatures w14:val="none"/>
        </w:rPr>
        <w:t> The main Piha page — the one that should be the richest source of "here's what you can do at Piha" — is returning a JSON formatting error and delivering no content at all:</w:t>
      </w:r>
    </w:p>
    <w:p w14:paraId="6A433FD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parse_error: true</w:t>
      </w:r>
    </w:p>
    <w:p w14:paraId="30F5158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00000"/>
          <w:kern w:val="0"/>
          <w:sz w:val="22"/>
          <w:szCs w:val="22"/>
          <w:bdr w:val="single" w:sz="2" w:space="1" w:color="E5E7EB" w:frame="1"/>
          <w:lang w:val="en-NZ" w:eastAsia="en-GB"/>
          <w14:ligatures w14:val="none"/>
        </w:rPr>
      </w:pPr>
      <w:r w:rsidRPr="00257769">
        <w:rPr>
          <w:rFonts w:ascii="Menlo" w:eastAsia="Times New Roman" w:hAnsi="Menlo" w:cs="Menlo"/>
          <w:color w:val="000000"/>
          <w:kern w:val="0"/>
          <w:sz w:val="22"/>
          <w:szCs w:val="22"/>
          <w:bdr w:val="single" w:sz="2" w:space="1" w:color="E5E7EB" w:frame="1"/>
          <w:lang w:val="en-NZ" w:eastAsia="en-GB"/>
          <w14:ligatures w14:val="none"/>
        </w:rPr>
        <w:t>"Expecting ',' delimiter: line 1 column 3964"</w:t>
      </w:r>
    </w:p>
    <w:p w14:paraId="4548215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This is a content quality issue that needs fixing in Sanity. The hub page is the most important page for this query pattern, and it's currently silent. </w:t>
      </w:r>
      <w:r w:rsidRPr="00257769">
        <w:rPr>
          <w:rFonts w:ascii="Segoe UI" w:eastAsia="Times New Roman" w:hAnsi="Segoe UI" w:cs="Segoe UI"/>
          <w:b/>
          <w:bCs/>
          <w:color w:val="000000"/>
          <w:kern w:val="0"/>
          <w:bdr w:val="single" w:sz="2" w:space="0" w:color="E5E7EB" w:frame="1"/>
          <w:lang w:val="en-NZ" w:eastAsia="en-GB"/>
          <w14:ligatures w14:val="none"/>
        </w:rPr>
        <w:t>This should be flagged to Douglas as a priority fix.</w:t>
      </w:r>
    </w:p>
    <w:p w14:paraId="7B33775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2. Nearby places are underspecified.</w:t>
      </w:r>
      <w:r w:rsidRPr="00257769">
        <w:rPr>
          <w:rFonts w:ascii="Segoe UI" w:eastAsia="Times New Roman" w:hAnsi="Segoe UI" w:cs="Segoe UI"/>
          <w:color w:val="000000"/>
          <w:kern w:val="0"/>
          <w:lang w:val="en-NZ" w:eastAsia="en-GB"/>
          <w14:ligatures w14:val="none"/>
        </w:rPr>
        <w:t> The </w:t>
      </w:r>
      <w:r w:rsidRPr="00257769">
        <w:rPr>
          <w:rFonts w:ascii="Menlo" w:eastAsia="Times New Roman" w:hAnsi="Menlo" w:cs="Menlo"/>
          <w:color w:val="000000"/>
          <w:kern w:val="0"/>
          <w:sz w:val="22"/>
          <w:szCs w:val="22"/>
          <w:bdr w:val="single" w:sz="2" w:space="1" w:color="E5E7EB" w:frame="1"/>
          <w:lang w:val="en-NZ" w:eastAsia="en-GB"/>
          <w14:ligatures w14:val="none"/>
        </w:rPr>
        <w:t>nearby_places</w:t>
      </w:r>
      <w:r w:rsidRPr="00257769">
        <w:rPr>
          <w:rFonts w:ascii="Segoe UI" w:eastAsia="Times New Roman" w:hAnsi="Segoe UI" w:cs="Segoe UI"/>
          <w:color w:val="000000"/>
          <w:kern w:val="0"/>
          <w:lang w:val="en-NZ" w:eastAsia="en-GB"/>
          <w14:ligatures w14:val="none"/>
        </w:rPr>
        <w:t> arrays on the spoke pages are thin — they mention Auckland and Piha township as context, but don't reference Karekare, Whatipu, or Anawhata with any road access context. So even if I'm reading the pages carefully, there's no signal that says </w:t>
      </w:r>
      <w:r w:rsidRPr="00257769">
        <w:rPr>
          <w:rFonts w:ascii="Segoe UI" w:eastAsia="Times New Roman" w:hAnsi="Segoe UI" w:cs="Segoe UI"/>
          <w:i/>
          <w:iCs/>
          <w:color w:val="000000"/>
          <w:kern w:val="0"/>
          <w:bdr w:val="single" w:sz="2" w:space="0" w:color="E5E7EB" w:frame="1"/>
          <w:lang w:val="en-NZ" w:eastAsia="en-GB"/>
          <w14:ligatures w14:val="none"/>
        </w:rPr>
        <w:t>"Karekare is 15 min by road"</w:t>
      </w:r>
      <w:r w:rsidRPr="00257769">
        <w:rPr>
          <w:rFonts w:ascii="Segoe UI" w:eastAsia="Times New Roman" w:hAnsi="Segoe UI" w:cs="Segoe UI"/>
          <w:color w:val="000000"/>
          <w:kern w:val="0"/>
          <w:lang w:val="en-NZ" w:eastAsia="en-GB"/>
          <w14:ligatures w14:val="none"/>
        </w:rPr>
        <w:t> vs </w:t>
      </w:r>
      <w:r w:rsidRPr="00257769">
        <w:rPr>
          <w:rFonts w:ascii="Segoe UI" w:eastAsia="Times New Roman" w:hAnsi="Segoe UI" w:cs="Segoe UI"/>
          <w:i/>
          <w:iCs/>
          <w:color w:val="000000"/>
          <w:kern w:val="0"/>
          <w:bdr w:val="single" w:sz="2" w:space="0" w:color="E5E7EB" w:frame="1"/>
          <w:lang w:val="en-NZ" w:eastAsia="en-GB"/>
          <w14:ligatures w14:val="none"/>
        </w:rPr>
        <w:t>"Whatipu is track-only from here."</w:t>
      </w:r>
    </w:p>
    <w:p w14:paraId="00755C89"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3C61DB2">
          <v:rect id="Horizontal Line 61" o:spid="_x0000_s1032"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316B9BDB"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To Directly Answer Your Question</w:t>
      </w:r>
    </w:p>
    <w:p w14:paraId="08470139"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i/>
          <w:iCs/>
          <w:color w:val="000000"/>
          <w:kern w:val="0"/>
          <w:bdr w:val="single" w:sz="2" w:space="0" w:color="E5E7EB" w:frame="1"/>
          <w:lang w:val="en-NZ" w:eastAsia="en-GB"/>
          <w14:ligatures w14:val="none"/>
        </w:rPr>
        <w:t>Are you able to review that page and make better judgements on that content alone?</w:t>
      </w:r>
    </w:p>
    <w:p w14:paraId="27068C7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Yes — but only partially, and only when the parse error is fixed.</w:t>
      </w:r>
      <w:r w:rsidRPr="00257769">
        <w:rPr>
          <w:rFonts w:ascii="Segoe UI" w:eastAsia="Times New Roman" w:hAnsi="Segoe UI" w:cs="Segoe UI"/>
          <w:color w:val="000000"/>
          <w:kern w:val="0"/>
          <w:lang w:val="en-NZ" w:eastAsia="en-GB"/>
          <w14:ligatures w14:val="none"/>
        </w:rPr>
        <w:t> Here's what would work well: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58"/>
        <w:gridCol w:w="3432"/>
        <w:gridCol w:w="2024"/>
      </w:tblGrid>
      <w:tr w:rsidR="00257769" w:rsidRPr="00257769" w14:paraId="741508FE" w14:textId="77777777">
        <w:trPr>
          <w:tblHeader/>
        </w:trPr>
        <w:tc>
          <w:tcPr>
            <w:tcW w:w="0" w:type="auto"/>
            <w:tcMar>
              <w:top w:w="84" w:type="dxa"/>
              <w:left w:w="132" w:type="dxa"/>
              <w:bottom w:w="84" w:type="dxa"/>
              <w:right w:w="132" w:type="dxa"/>
            </w:tcMar>
            <w:vAlign w:val="center"/>
            <w:hideMark/>
          </w:tcPr>
          <w:p w14:paraId="41475529"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Source</w:t>
            </w:r>
          </w:p>
        </w:tc>
        <w:tc>
          <w:tcPr>
            <w:tcW w:w="0" w:type="auto"/>
            <w:tcMar>
              <w:top w:w="84" w:type="dxa"/>
              <w:left w:w="132" w:type="dxa"/>
              <w:bottom w:w="84" w:type="dxa"/>
              <w:right w:w="132" w:type="dxa"/>
            </w:tcMar>
            <w:vAlign w:val="center"/>
            <w:hideMark/>
          </w:tcPr>
          <w:p w14:paraId="689AD042"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What it gives me</w:t>
            </w:r>
          </w:p>
        </w:tc>
        <w:tc>
          <w:tcPr>
            <w:tcW w:w="0" w:type="auto"/>
            <w:tcMar>
              <w:top w:w="84" w:type="dxa"/>
              <w:left w:w="132" w:type="dxa"/>
              <w:bottom w:w="84" w:type="dxa"/>
              <w:right w:w="132" w:type="dxa"/>
            </w:tcMar>
            <w:vAlign w:val="center"/>
            <w:hideMark/>
          </w:tcPr>
          <w:p w14:paraId="16346BB7" w14:textId="77777777" w:rsidR="00257769" w:rsidRPr="00257769" w:rsidRDefault="00257769" w:rsidP="00257769">
            <w:pPr>
              <w:spacing w:before="120" w:after="120"/>
              <w:rPr>
                <w:rFonts w:ascii="Times New Roman" w:eastAsia="Times New Roman" w:hAnsi="Times New Roman" w:cs="Times New Roman"/>
                <w:b/>
                <w:bCs/>
                <w:kern w:val="0"/>
                <w:sz w:val="22"/>
                <w:szCs w:val="22"/>
                <w:lang w:val="en-NZ" w:eastAsia="en-GB"/>
                <w14:ligatures w14:val="none"/>
              </w:rPr>
            </w:pPr>
            <w:r w:rsidRPr="00257769">
              <w:rPr>
                <w:rFonts w:ascii="Times New Roman" w:eastAsia="Times New Roman" w:hAnsi="Times New Roman" w:cs="Times New Roman"/>
                <w:b/>
                <w:bCs/>
                <w:kern w:val="0"/>
                <w:sz w:val="22"/>
                <w:szCs w:val="22"/>
                <w:lang w:val="en-NZ" w:eastAsia="en-GB"/>
                <w14:ligatures w14:val="none"/>
              </w:rPr>
              <w:t>Reliability</w:t>
            </w:r>
          </w:p>
        </w:tc>
      </w:tr>
      <w:tr w:rsidR="00257769" w:rsidRPr="00257769" w14:paraId="215DC32A" w14:textId="77777777">
        <w:tc>
          <w:tcPr>
            <w:tcW w:w="0" w:type="auto"/>
            <w:tcMar>
              <w:top w:w="84" w:type="dxa"/>
              <w:left w:w="132" w:type="dxa"/>
              <w:bottom w:w="84" w:type="dxa"/>
              <w:right w:w="132" w:type="dxa"/>
            </w:tcMar>
            <w:vAlign w:val="center"/>
            <w:hideMark/>
          </w:tcPr>
          <w:p w14:paraId="6606FD58"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Hub page (once fixed)</w:t>
            </w:r>
          </w:p>
        </w:tc>
        <w:tc>
          <w:tcPr>
            <w:tcW w:w="0" w:type="auto"/>
            <w:tcMar>
              <w:top w:w="84" w:type="dxa"/>
              <w:left w:w="132" w:type="dxa"/>
              <w:bottom w:w="84" w:type="dxa"/>
              <w:right w:w="132" w:type="dxa"/>
            </w:tcMar>
            <w:vAlign w:val="center"/>
            <w:hideMark/>
          </w:tcPr>
          <w:p w14:paraId="35320996"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Full list of named nearby places, access notes, track references</w:t>
            </w:r>
          </w:p>
        </w:tc>
        <w:tc>
          <w:tcPr>
            <w:tcW w:w="0" w:type="auto"/>
            <w:tcMar>
              <w:top w:w="84" w:type="dxa"/>
              <w:left w:w="132" w:type="dxa"/>
              <w:bottom w:w="84" w:type="dxa"/>
              <w:right w:w="132" w:type="dxa"/>
            </w:tcMar>
            <w:vAlign w:val="center"/>
            <w:hideMark/>
          </w:tcPr>
          <w:p w14:paraId="5BA6998E"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High — editorial, curated</w:t>
            </w:r>
          </w:p>
        </w:tc>
      </w:tr>
      <w:tr w:rsidR="00257769" w:rsidRPr="00257769" w14:paraId="352B1D6B" w14:textId="77777777">
        <w:tc>
          <w:tcPr>
            <w:tcW w:w="0" w:type="auto"/>
            <w:tcMar>
              <w:top w:w="84" w:type="dxa"/>
              <w:left w:w="132" w:type="dxa"/>
              <w:bottom w:w="84" w:type="dxa"/>
              <w:right w:w="132" w:type="dxa"/>
            </w:tcMar>
            <w:vAlign w:val="center"/>
            <w:hideMark/>
          </w:tcPr>
          <w:p w14:paraId="2514EF49"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Spoke pages (</w:t>
            </w:r>
            <w:r w:rsidRPr="00257769">
              <w:rPr>
                <w:rFonts w:ascii="Menlo" w:eastAsia="Times New Roman" w:hAnsi="Menlo" w:cs="Menlo"/>
                <w:kern w:val="0"/>
                <w:sz w:val="20"/>
                <w:szCs w:val="20"/>
                <w:bdr w:val="single" w:sz="2" w:space="1" w:color="E5E7EB" w:frame="1"/>
                <w:lang w:val="en-NZ" w:eastAsia="en-GB"/>
                <w14:ligatures w14:val="none"/>
              </w:rPr>
              <w:t>nearby_places</w:t>
            </w:r>
            <w:r w:rsidRPr="00257769">
              <w:rPr>
                <w:rFonts w:ascii="Times New Roman" w:eastAsia="Times New Roman" w:hAnsi="Times New Roman" w:cs="Times New Roman"/>
                <w:kern w:val="0"/>
                <w:sz w:val="22"/>
                <w:szCs w:val="22"/>
                <w:lang w:val="en-NZ" w:eastAsia="en-GB"/>
                <w14:ligatures w14:val="none"/>
              </w:rPr>
              <w:t>)</w:t>
            </w:r>
          </w:p>
        </w:tc>
        <w:tc>
          <w:tcPr>
            <w:tcW w:w="0" w:type="auto"/>
            <w:tcMar>
              <w:top w:w="84" w:type="dxa"/>
              <w:left w:w="132" w:type="dxa"/>
              <w:bottom w:w="84" w:type="dxa"/>
              <w:right w:w="132" w:type="dxa"/>
            </w:tcMar>
            <w:vAlign w:val="center"/>
            <w:hideMark/>
          </w:tcPr>
          <w:p w14:paraId="2F2C92DF"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Some geographic context, but currently thin</w:t>
            </w:r>
          </w:p>
        </w:tc>
        <w:tc>
          <w:tcPr>
            <w:tcW w:w="0" w:type="auto"/>
            <w:tcMar>
              <w:top w:w="84" w:type="dxa"/>
              <w:left w:w="132" w:type="dxa"/>
              <w:bottom w:w="84" w:type="dxa"/>
              <w:right w:w="132" w:type="dxa"/>
            </w:tcMar>
            <w:vAlign w:val="center"/>
            <w:hideMark/>
          </w:tcPr>
          <w:p w14:paraId="5C0B3633"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Medium — needs enriching</w:t>
            </w:r>
          </w:p>
        </w:tc>
      </w:tr>
      <w:tr w:rsidR="00257769" w:rsidRPr="00257769" w14:paraId="487C109B" w14:textId="77777777">
        <w:tc>
          <w:tcPr>
            <w:tcW w:w="0" w:type="auto"/>
            <w:tcMar>
              <w:top w:w="84" w:type="dxa"/>
              <w:left w:w="132" w:type="dxa"/>
              <w:bottom w:w="84" w:type="dxa"/>
              <w:right w:w="132" w:type="dxa"/>
            </w:tcMar>
            <w:vAlign w:val="center"/>
            <w:hideMark/>
          </w:tcPr>
          <w:p w14:paraId="52145202"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Menlo" w:eastAsia="Times New Roman" w:hAnsi="Menlo" w:cs="Menlo"/>
                <w:kern w:val="0"/>
                <w:sz w:val="20"/>
                <w:szCs w:val="20"/>
                <w:bdr w:val="single" w:sz="2" w:space="1" w:color="E5E7EB" w:frame="1"/>
                <w:lang w:val="en-NZ" w:eastAsia="en-GB"/>
                <w14:ligatures w14:val="none"/>
              </w:rPr>
              <w:t>hub_refs</w:t>
            </w:r>
            <w:r w:rsidRPr="00257769">
              <w:rPr>
                <w:rFonts w:ascii="Times New Roman" w:eastAsia="Times New Roman" w:hAnsi="Times New Roman" w:cs="Times New Roman"/>
                <w:kern w:val="0"/>
                <w:sz w:val="22"/>
                <w:szCs w:val="22"/>
                <w:lang w:val="en-NZ" w:eastAsia="en-GB"/>
                <w14:ligatures w14:val="none"/>
              </w:rPr>
              <w:t> + </w:t>
            </w:r>
            <w:r w:rsidRPr="00257769">
              <w:rPr>
                <w:rFonts w:ascii="Menlo" w:eastAsia="Times New Roman" w:hAnsi="Menlo" w:cs="Menlo"/>
                <w:kern w:val="0"/>
                <w:sz w:val="20"/>
                <w:szCs w:val="20"/>
                <w:bdr w:val="single" w:sz="2" w:space="1" w:color="E5E7EB" w:frame="1"/>
                <w:lang w:val="en-NZ" w:eastAsia="en-GB"/>
                <w14:ligatures w14:val="none"/>
              </w:rPr>
              <w:t>connects_to</w:t>
            </w:r>
            <w:r w:rsidRPr="00257769">
              <w:rPr>
                <w:rFonts w:ascii="Times New Roman" w:eastAsia="Times New Roman" w:hAnsi="Times New Roman" w:cs="Times New Roman"/>
                <w:kern w:val="0"/>
                <w:sz w:val="22"/>
                <w:szCs w:val="22"/>
                <w:lang w:val="en-NZ" w:eastAsia="en-GB"/>
                <w14:ligatures w14:val="none"/>
              </w:rPr>
              <w:t>(future)</w:t>
            </w:r>
          </w:p>
        </w:tc>
        <w:tc>
          <w:tcPr>
            <w:tcW w:w="0" w:type="auto"/>
            <w:tcMar>
              <w:top w:w="84" w:type="dxa"/>
              <w:left w:w="132" w:type="dxa"/>
              <w:bottom w:w="84" w:type="dxa"/>
              <w:right w:w="132" w:type="dxa"/>
            </w:tcMar>
            <w:vAlign w:val="center"/>
            <w:hideMark/>
          </w:tcPr>
          <w:p w14:paraId="709B0325"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Explicit machine-readable relationships</w:t>
            </w:r>
          </w:p>
        </w:tc>
        <w:tc>
          <w:tcPr>
            <w:tcW w:w="0" w:type="auto"/>
            <w:tcMar>
              <w:top w:w="84" w:type="dxa"/>
              <w:left w:w="132" w:type="dxa"/>
              <w:bottom w:w="84" w:type="dxa"/>
              <w:right w:w="132" w:type="dxa"/>
            </w:tcMar>
            <w:vAlign w:val="center"/>
            <w:hideMark/>
          </w:tcPr>
          <w:p w14:paraId="05D49C47" w14:textId="77777777" w:rsidR="00257769" w:rsidRPr="00257769" w:rsidRDefault="00257769" w:rsidP="00257769">
            <w:pPr>
              <w:spacing w:before="120" w:after="120"/>
              <w:rPr>
                <w:rFonts w:ascii="Times New Roman" w:eastAsia="Times New Roman" w:hAnsi="Times New Roman" w:cs="Times New Roman"/>
                <w:kern w:val="0"/>
                <w:sz w:val="22"/>
                <w:szCs w:val="22"/>
                <w:lang w:val="en-NZ" w:eastAsia="en-GB"/>
                <w14:ligatures w14:val="none"/>
              </w:rPr>
            </w:pPr>
            <w:r w:rsidRPr="00257769">
              <w:rPr>
                <w:rFonts w:ascii="Times New Roman" w:eastAsia="Times New Roman" w:hAnsi="Times New Roman" w:cs="Times New Roman"/>
                <w:kern w:val="0"/>
                <w:sz w:val="22"/>
                <w:szCs w:val="22"/>
                <w:lang w:val="en-NZ" w:eastAsia="en-GB"/>
                <w14:ligatures w14:val="none"/>
              </w:rPr>
              <w:t>High — once implemented</w:t>
            </w:r>
          </w:p>
        </w:tc>
      </w:tr>
    </w:tbl>
    <w:p w14:paraId="5A95E8B8"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Once the Piha hub page parse error is fixed, I could read that single page and confidently say </w:t>
      </w:r>
      <w:r w:rsidRPr="00257769">
        <w:rPr>
          <w:rFonts w:ascii="Segoe UI" w:eastAsia="Times New Roman" w:hAnsi="Segoe UI" w:cs="Segoe UI"/>
          <w:i/>
          <w:iCs/>
          <w:color w:val="000000"/>
          <w:kern w:val="0"/>
          <w:bdr w:val="single" w:sz="2" w:space="0" w:color="E5E7EB" w:frame="1"/>
          <w:lang w:val="en-NZ" w:eastAsia="en-GB"/>
          <w14:ligatures w14:val="none"/>
        </w:rPr>
        <w:t>"a day at Piha covers these 6–8 things, all within walking distance of the car park"</w:t>
      </w:r>
      <w:r w:rsidRPr="00257769">
        <w:rPr>
          <w:rFonts w:ascii="Segoe UI" w:eastAsia="Times New Roman" w:hAnsi="Segoe UI" w:cs="Segoe UI"/>
          <w:color w:val="000000"/>
          <w:kern w:val="0"/>
          <w:lang w:val="en-NZ" w:eastAsia="en-GB"/>
          <w14:ligatures w14:val="none"/>
        </w:rPr>
        <w:t> — without needing the routing tool to verify drive times between stops, because I'd know they're all spokes of the same hub.</w:t>
      </w:r>
    </w:p>
    <w:p w14:paraId="440DAF96"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66CA8957">
          <v:rect id="Horizontal Line 62" o:spid="_x0000_s1031"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5C15F80A"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Immediate Actions</w:t>
      </w:r>
    </w:p>
    <w:p w14:paraId="51D97CB6" w14:textId="77777777" w:rsidR="00257769" w:rsidRPr="00257769" w:rsidRDefault="00257769" w:rsidP="00257769">
      <w:pPr>
        <w:numPr>
          <w:ilvl w:val="0"/>
          <w:numId w:val="5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Fix the Piha page parse error</w:t>
      </w:r>
      <w:r w:rsidRPr="00257769">
        <w:rPr>
          <w:rFonts w:ascii="Segoe UI" w:eastAsia="Times New Roman" w:hAnsi="Segoe UI" w:cs="Segoe UI"/>
          <w:color w:val="000000"/>
          <w:kern w:val="0"/>
          <w:lang w:val="en-NZ" w:eastAsia="en-GB"/>
          <w14:ligatures w14:val="none"/>
        </w:rPr>
        <w:t> — highest priority, it's the hub page</w:t>
      </w:r>
    </w:p>
    <w:p w14:paraId="1F922D3B" w14:textId="77777777" w:rsidR="00257769" w:rsidRPr="00257769" w:rsidRDefault="00257769" w:rsidP="00257769">
      <w:pPr>
        <w:numPr>
          <w:ilvl w:val="0"/>
          <w:numId w:val="5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Enrich </w:t>
      </w:r>
      <w:r w:rsidRPr="00257769">
        <w:rPr>
          <w:rFonts w:ascii="Menlo" w:eastAsia="Times New Roman" w:hAnsi="Menlo" w:cs="Menlo"/>
          <w:b/>
          <w:bCs/>
          <w:color w:val="000000"/>
          <w:kern w:val="0"/>
          <w:sz w:val="22"/>
          <w:szCs w:val="22"/>
          <w:bdr w:val="single" w:sz="2" w:space="1" w:color="E5E7EB" w:frame="1"/>
          <w:lang w:val="en-NZ" w:eastAsia="en-GB"/>
          <w14:ligatures w14:val="none"/>
        </w:rPr>
        <w:t>nearby_places</w:t>
      </w:r>
      <w:r w:rsidRPr="00257769">
        <w:rPr>
          <w:rFonts w:ascii="Segoe UI" w:eastAsia="Times New Roman" w:hAnsi="Segoe UI" w:cs="Segoe UI"/>
          <w:color w:val="000000"/>
          <w:kern w:val="0"/>
          <w:lang w:val="en-NZ" w:eastAsia="en-GB"/>
          <w14:ligatures w14:val="none"/>
        </w:rPr>
        <w:t> on spoke pages with road access context and distance/time to neighbouring hubs</w:t>
      </w:r>
    </w:p>
    <w:p w14:paraId="45DE057A" w14:textId="77777777" w:rsidR="00257769" w:rsidRPr="00257769" w:rsidRDefault="00257769" w:rsidP="00257769">
      <w:pPr>
        <w:numPr>
          <w:ilvl w:val="0"/>
          <w:numId w:val="52"/>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Longer term:</w:t>
      </w:r>
      <w:r w:rsidRPr="00257769">
        <w:rPr>
          <w:rFonts w:ascii="Segoe UI" w:eastAsia="Times New Roman" w:hAnsi="Segoe UI" w:cs="Segoe UI"/>
          <w:color w:val="000000"/>
          <w:kern w:val="0"/>
          <w:lang w:val="en-NZ" w:eastAsia="en-GB"/>
          <w14:ligatures w14:val="none"/>
        </w:rPr>
        <w:t> </w:t>
      </w:r>
      <w:r w:rsidRPr="00257769">
        <w:rPr>
          <w:rFonts w:ascii="Menlo" w:eastAsia="Times New Roman" w:hAnsi="Menlo" w:cs="Menlo"/>
          <w:color w:val="000000"/>
          <w:kern w:val="0"/>
          <w:sz w:val="22"/>
          <w:szCs w:val="22"/>
          <w:bdr w:val="single" w:sz="2" w:space="1" w:color="E5E7EB" w:frame="1"/>
          <w:lang w:val="en-NZ" w:eastAsia="en-GB"/>
          <w14:ligatures w14:val="none"/>
        </w:rPr>
        <w:t>hub_refs</w:t>
      </w:r>
      <w:r w:rsidRPr="00257769">
        <w:rPr>
          <w:rFonts w:ascii="Segoe UI" w:eastAsia="Times New Roman" w:hAnsi="Segoe UI" w:cs="Segoe UI"/>
          <w:color w:val="000000"/>
          <w:kern w:val="0"/>
          <w:lang w:val="en-NZ" w:eastAsia="en-GB"/>
          <w14:ligatures w14:val="none"/>
        </w:rPr>
        <w:t> and </w:t>
      </w:r>
      <w:r w:rsidRPr="00257769">
        <w:rPr>
          <w:rFonts w:ascii="Menlo" w:eastAsia="Times New Roman" w:hAnsi="Menlo" w:cs="Menlo"/>
          <w:color w:val="000000"/>
          <w:kern w:val="0"/>
          <w:sz w:val="22"/>
          <w:szCs w:val="22"/>
          <w:bdr w:val="single" w:sz="2" w:space="1" w:color="E5E7EB" w:frame="1"/>
          <w:lang w:val="en-NZ" w:eastAsia="en-GB"/>
          <w14:ligatures w14:val="none"/>
        </w:rPr>
        <w:t>connects_to</w:t>
      </w:r>
      <w:r w:rsidRPr="00257769">
        <w:rPr>
          <w:rFonts w:ascii="Segoe UI" w:eastAsia="Times New Roman" w:hAnsi="Segoe UI" w:cs="Segoe UI"/>
          <w:color w:val="000000"/>
          <w:kern w:val="0"/>
          <w:lang w:val="en-NZ" w:eastAsia="en-GB"/>
          <w14:ligatures w14:val="none"/>
        </w:rPr>
        <w:t> arrays make this machine-readable rather than relying on me interpreting prose</w:t>
      </w:r>
    </w:p>
    <w:p w14:paraId="7184F96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The parse error fix alone would significantly improve the quality of Waitākere Ranges recommendations right now.</w:t>
      </w:r>
    </w:p>
    <w:p w14:paraId="155FD2D6" w14:textId="77777777" w:rsidR="00257769" w:rsidRPr="00257769" w:rsidRDefault="00257769" w:rsidP="00257769">
      <w:pP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bdr w:val="single" w:sz="2" w:space="0" w:color="E5E7EB" w:frame="1"/>
          <w:lang w:val="en-NZ" w:eastAsia="en-GB"/>
          <w14:ligatures w14:val="none"/>
        </w:rPr>
        <w:t>Great Interaction today. We will fix the parse issue asap. We will do this, try again and see if that helps with the decision making around hubs. I think looking at distance API calculators are definitely worth doing. Ideally, I won't have to more anual work on spoke pages if the hubs and road calucations are better.</w:t>
      </w:r>
    </w:p>
    <w:p w14:paraId="18281211"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after="144"/>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That's a really clean conclusion to today's session. Let me summarise the agreed actions and priorities:</w:t>
      </w:r>
    </w:p>
    <w:p w14:paraId="5449E41A"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0FA0B57A">
          <v:rect id="Horizontal Line 63" o:spid="_x0000_s1030"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31C08FB0"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Immediate Actions</w:t>
      </w:r>
    </w:p>
    <w:p w14:paraId="43552F66" w14:textId="77777777" w:rsidR="00257769" w:rsidRPr="00257769" w:rsidRDefault="00257769" w:rsidP="00257769">
      <w:pPr>
        <w:numPr>
          <w:ilvl w:val="0"/>
          <w:numId w:val="5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Fix the Piha page parse error</w:t>
      </w:r>
      <w:r w:rsidRPr="00257769">
        <w:rPr>
          <w:rFonts w:ascii="Segoe UI" w:eastAsia="Times New Roman" w:hAnsi="Segoe UI" w:cs="Segoe UI"/>
          <w:color w:val="000000"/>
          <w:kern w:val="0"/>
          <w:lang w:val="en-NZ" w:eastAsia="en-GB"/>
          <w14:ligatures w14:val="none"/>
        </w:rPr>
        <w:t> — Douglas to action asap</w:t>
      </w:r>
    </w:p>
    <w:p w14:paraId="36083B70" w14:textId="77777777" w:rsidR="00257769" w:rsidRPr="00257769" w:rsidRDefault="00257769" w:rsidP="00257769">
      <w:pPr>
        <w:numPr>
          <w:ilvl w:val="0"/>
          <w:numId w:val="5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Re-run the Waitākere Ranges day plan</w:t>
      </w:r>
      <w:r w:rsidRPr="00257769">
        <w:rPr>
          <w:rFonts w:ascii="Segoe UI" w:eastAsia="Times New Roman" w:hAnsi="Segoe UI" w:cs="Segoe UI"/>
          <w:color w:val="000000"/>
          <w:kern w:val="0"/>
          <w:lang w:val="en-NZ" w:eastAsia="en-GB"/>
          <w14:ligatures w14:val="none"/>
        </w:rPr>
        <w:t> once fixed, to test whether hub page content alone produces better geographic reasoning</w:t>
      </w:r>
    </w:p>
    <w:p w14:paraId="74DD1A4A" w14:textId="77777777" w:rsidR="00257769" w:rsidRPr="00257769" w:rsidRDefault="00257769" w:rsidP="00257769">
      <w:pPr>
        <w:numPr>
          <w:ilvl w:val="0"/>
          <w:numId w:val="53"/>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Test the hypothesis:</w:t>
      </w:r>
      <w:r w:rsidRPr="00257769">
        <w:rPr>
          <w:rFonts w:ascii="Segoe UI" w:eastAsia="Times New Roman" w:hAnsi="Segoe UI" w:cs="Segoe UI"/>
          <w:color w:val="000000"/>
          <w:kern w:val="0"/>
          <w:lang w:val="en-NZ" w:eastAsia="en-GB"/>
          <w14:ligatures w14:val="none"/>
        </w:rPr>
        <w:t> if the hub page is rich enough, spoke pages may not need manual enrichment — the hub carries the context</w:t>
      </w:r>
    </w:p>
    <w:p w14:paraId="61468A95"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4F187D53">
          <v:rect id="Horizontal Line 64" o:spid="_x0000_s1029"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A3F6026"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Short Term Development</w:t>
      </w:r>
    </w:p>
    <w:p w14:paraId="1C5892D5" w14:textId="77777777" w:rsidR="00257769" w:rsidRPr="00257769" w:rsidRDefault="00257769" w:rsidP="00257769">
      <w:pPr>
        <w:numPr>
          <w:ilvl w:val="0"/>
          <w:numId w:val="5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Routing/distance API integration</w:t>
      </w:r>
      <w:r w:rsidRPr="00257769">
        <w:rPr>
          <w:rFonts w:ascii="Segoe UI" w:eastAsia="Times New Roman" w:hAnsi="Segoe UI" w:cs="Segoe UI"/>
          <w:color w:val="000000"/>
          <w:kern w:val="0"/>
          <w:lang w:val="en-NZ" w:eastAsia="en-GB"/>
          <w14:ligatures w14:val="none"/>
        </w:rPr>
        <w:t> — verify drive times against actual road network, not crow-flies radius. This is the single highest-leverage technical fix for itinerary quality across all regions, not just Waitākere</w:t>
      </w:r>
    </w:p>
    <w:p w14:paraId="0D05C6FB" w14:textId="77777777" w:rsidR="00257769" w:rsidRPr="00257769" w:rsidRDefault="00257769" w:rsidP="00257769">
      <w:pPr>
        <w:numPr>
          <w:ilvl w:val="0"/>
          <w:numId w:val="5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Hub/spoke schema implementation</w:t>
      </w:r>
      <w:r w:rsidRPr="00257769">
        <w:rPr>
          <w:rFonts w:ascii="Segoe UI" w:eastAsia="Times New Roman" w:hAnsi="Segoe UI" w:cs="Segoe UI"/>
          <w:color w:val="000000"/>
          <w:kern w:val="0"/>
          <w:lang w:val="en-NZ" w:eastAsia="en-GB"/>
          <w14:ligatures w14:val="none"/>
        </w:rPr>
        <w:t> — </w:t>
      </w:r>
      <w:r w:rsidRPr="00257769">
        <w:rPr>
          <w:rFonts w:ascii="Menlo" w:eastAsia="Times New Roman" w:hAnsi="Menlo" w:cs="Menlo"/>
          <w:color w:val="000000"/>
          <w:kern w:val="0"/>
          <w:sz w:val="22"/>
          <w:szCs w:val="22"/>
          <w:bdr w:val="single" w:sz="2" w:space="1" w:color="E5E7EB" w:frame="1"/>
          <w:lang w:val="en-NZ" w:eastAsia="en-GB"/>
          <w14:ligatures w14:val="none"/>
        </w:rPr>
        <w:t>subplace</w:t>
      </w:r>
      <w:r w:rsidRPr="00257769">
        <w:rPr>
          <w:rFonts w:ascii="Segoe UI" w:eastAsia="Times New Roman" w:hAnsi="Segoe UI" w:cs="Segoe UI"/>
          <w:color w:val="000000"/>
          <w:kern w:val="0"/>
          <w:lang w:val="en-NZ" w:eastAsia="en-GB"/>
          <w14:ligatures w14:val="none"/>
        </w:rPr>
        <w:t> flag on hub pages, </w:t>
      </w:r>
      <w:r w:rsidRPr="00257769">
        <w:rPr>
          <w:rFonts w:ascii="Menlo" w:eastAsia="Times New Roman" w:hAnsi="Menlo" w:cs="Menlo"/>
          <w:color w:val="000000"/>
          <w:kern w:val="0"/>
          <w:sz w:val="22"/>
          <w:szCs w:val="22"/>
          <w:bdr w:val="single" w:sz="2" w:space="1" w:color="E5E7EB" w:frame="1"/>
          <w:lang w:val="en-NZ" w:eastAsia="en-GB"/>
          <w14:ligatures w14:val="none"/>
        </w:rPr>
        <w:t>hub_refs</w:t>
      </w:r>
      <w:r w:rsidRPr="00257769">
        <w:rPr>
          <w:rFonts w:ascii="Segoe UI" w:eastAsia="Times New Roman" w:hAnsi="Segoe UI" w:cs="Segoe UI"/>
          <w:color w:val="000000"/>
          <w:kern w:val="0"/>
          <w:lang w:val="en-NZ" w:eastAsia="en-GB"/>
          <w14:ligatures w14:val="none"/>
        </w:rPr>
        <w:t> array on spoke pages, </w:t>
      </w:r>
      <w:r w:rsidRPr="00257769">
        <w:rPr>
          <w:rFonts w:ascii="Menlo" w:eastAsia="Times New Roman" w:hAnsi="Menlo" w:cs="Menlo"/>
          <w:color w:val="000000"/>
          <w:kern w:val="0"/>
          <w:sz w:val="22"/>
          <w:szCs w:val="22"/>
          <w:bdr w:val="single" w:sz="2" w:space="1" w:color="E5E7EB" w:frame="1"/>
          <w:lang w:val="en-NZ" w:eastAsia="en-GB"/>
          <w14:ligatures w14:val="none"/>
        </w:rPr>
        <w:t>connects_to</w:t>
      </w:r>
      <w:r w:rsidRPr="00257769">
        <w:rPr>
          <w:rFonts w:ascii="Segoe UI" w:eastAsia="Times New Roman" w:hAnsi="Segoe UI" w:cs="Segoe UI"/>
          <w:color w:val="000000"/>
          <w:kern w:val="0"/>
          <w:lang w:val="en-NZ" w:eastAsia="en-GB"/>
          <w14:ligatures w14:val="none"/>
        </w:rPr>
        <w:t> on track pages</w:t>
      </w:r>
    </w:p>
    <w:p w14:paraId="31AF373E" w14:textId="77777777" w:rsidR="00257769" w:rsidRPr="00257769" w:rsidRDefault="00257769" w:rsidP="00257769">
      <w:pPr>
        <w:numPr>
          <w:ilvl w:val="0"/>
          <w:numId w:val="54"/>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Anchor Places metadata</w:t>
      </w:r>
      <w:r w:rsidRPr="00257769">
        <w:rPr>
          <w:rFonts w:ascii="Segoe UI" w:eastAsia="Times New Roman" w:hAnsi="Segoe UI" w:cs="Segoe UI"/>
          <w:color w:val="000000"/>
          <w:kern w:val="0"/>
          <w:lang w:val="en-NZ" w:eastAsia="en-GB"/>
          <w14:ligatures w14:val="none"/>
        </w:rPr>
        <w:t> — </w:t>
      </w:r>
      <w:r w:rsidRPr="00257769">
        <w:rPr>
          <w:rFonts w:ascii="Menlo" w:eastAsia="Times New Roman" w:hAnsi="Menlo" w:cs="Menlo"/>
          <w:color w:val="000000"/>
          <w:kern w:val="0"/>
          <w:sz w:val="22"/>
          <w:szCs w:val="22"/>
          <w:bdr w:val="single" w:sz="2" w:space="1" w:color="E5E7EB" w:frame="1"/>
          <w:lang w:val="en-NZ" w:eastAsia="en-GB"/>
          <w14:ligatures w14:val="none"/>
        </w:rPr>
        <w:t>is_anchor</w:t>
      </w:r>
      <w:r w:rsidRPr="00257769">
        <w:rPr>
          <w:rFonts w:ascii="Segoe UI" w:eastAsia="Times New Roman" w:hAnsi="Segoe UI" w:cs="Segoe UI"/>
          <w:color w:val="000000"/>
          <w:kern w:val="0"/>
          <w:lang w:val="en-NZ" w:eastAsia="en-GB"/>
          <w14:ligatures w14:val="none"/>
        </w:rPr>
        <w:t>, </w:t>
      </w:r>
      <w:r w:rsidRPr="00257769">
        <w:rPr>
          <w:rFonts w:ascii="Menlo" w:eastAsia="Times New Roman" w:hAnsi="Menlo" w:cs="Menlo"/>
          <w:color w:val="000000"/>
          <w:kern w:val="0"/>
          <w:sz w:val="22"/>
          <w:szCs w:val="22"/>
          <w:bdr w:val="single" w:sz="2" w:space="1" w:color="E5E7EB" w:frame="1"/>
          <w:lang w:val="en-NZ" w:eastAsia="en-GB"/>
          <w14:ligatures w14:val="none"/>
        </w:rPr>
        <w:t>anchor_tier</w:t>
      </w:r>
      <w:r w:rsidRPr="00257769">
        <w:rPr>
          <w:rFonts w:ascii="Segoe UI" w:eastAsia="Times New Roman" w:hAnsi="Segoe UI" w:cs="Segoe UI"/>
          <w:color w:val="000000"/>
          <w:kern w:val="0"/>
          <w:lang w:val="en-NZ" w:eastAsia="en-GB"/>
          <w14:ligatures w14:val="none"/>
        </w:rPr>
        <w:t>, </w:t>
      </w:r>
      <w:r w:rsidRPr="00257769">
        <w:rPr>
          <w:rFonts w:ascii="Menlo" w:eastAsia="Times New Roman" w:hAnsi="Menlo" w:cs="Menlo"/>
          <w:color w:val="000000"/>
          <w:kern w:val="0"/>
          <w:sz w:val="22"/>
          <w:szCs w:val="22"/>
          <w:bdr w:val="single" w:sz="2" w:space="1" w:color="E5E7EB" w:frame="1"/>
          <w:lang w:val="en-NZ" w:eastAsia="en-GB"/>
          <w14:ligatures w14:val="none"/>
        </w:rPr>
        <w:t>visitor_pressure</w:t>
      </w:r>
      <w:r w:rsidRPr="00257769">
        <w:rPr>
          <w:rFonts w:ascii="Segoe UI" w:eastAsia="Times New Roman" w:hAnsi="Segoe UI" w:cs="Segoe UI"/>
          <w:color w:val="000000"/>
          <w:kern w:val="0"/>
          <w:lang w:val="en-NZ" w:eastAsia="en-GB"/>
          <w14:ligatures w14:val="none"/>
        </w:rPr>
        <w:t>, </w:t>
      </w:r>
      <w:r w:rsidRPr="00257769">
        <w:rPr>
          <w:rFonts w:ascii="Menlo" w:eastAsia="Times New Roman" w:hAnsi="Menlo" w:cs="Menlo"/>
          <w:color w:val="000000"/>
          <w:kern w:val="0"/>
          <w:sz w:val="22"/>
          <w:szCs w:val="22"/>
          <w:bdr w:val="single" w:sz="2" w:space="1" w:color="E5E7EB" w:frame="1"/>
          <w:lang w:val="en-NZ" w:eastAsia="en-GB"/>
          <w14:ligatures w14:val="none"/>
        </w:rPr>
        <w:t>alternatives</w:t>
      </w:r>
      <w:r w:rsidRPr="00257769">
        <w:rPr>
          <w:rFonts w:ascii="Segoe UI" w:eastAsia="Times New Roman" w:hAnsi="Segoe UI" w:cs="Segoe UI"/>
          <w:color w:val="000000"/>
          <w:kern w:val="0"/>
          <w:lang w:val="en-NZ" w:eastAsia="en-GB"/>
          <w14:ligatures w14:val="none"/>
        </w:rPr>
        <w:t> — manual exceptions only for now (primarily Wanaka/Queenstown high-pressure tracks)</w:t>
      </w:r>
    </w:p>
    <w:p w14:paraId="29E717DF"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39389432">
          <v:rect id="Horizontal Line 65" o:spid="_x0000_s1028"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218B9164"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Longer Term</w:t>
      </w:r>
    </w:p>
    <w:p w14:paraId="025578D5" w14:textId="77777777" w:rsidR="00257769" w:rsidRPr="00257769" w:rsidRDefault="00257769" w:rsidP="00257769">
      <w:pPr>
        <w:numPr>
          <w:ilvl w:val="0"/>
          <w:numId w:val="5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AI consistency analysis tool</w:t>
      </w:r>
      <w:r w:rsidRPr="00257769">
        <w:rPr>
          <w:rFonts w:ascii="Segoe UI" w:eastAsia="Times New Roman" w:hAnsi="Segoe UI" w:cs="Segoe UI"/>
          <w:color w:val="000000"/>
          <w:kern w:val="0"/>
          <w:lang w:val="en-NZ" w:eastAsia="en-GB"/>
          <w14:ligatures w14:val="none"/>
        </w:rPr>
        <w:t> — periodic sweep across connected track and place pages for safety warnings, additive timing, and contradictions</w:t>
      </w:r>
    </w:p>
    <w:p w14:paraId="24092C24" w14:textId="77777777" w:rsidR="00257769" w:rsidRPr="00257769" w:rsidRDefault="00257769" w:rsidP="00257769">
      <w:pPr>
        <w:numPr>
          <w:ilvl w:val="0"/>
          <w:numId w:val="5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Corridor planning capability</w:t>
      </w:r>
      <w:r w:rsidRPr="00257769">
        <w:rPr>
          <w:rFonts w:ascii="Segoe UI" w:eastAsia="Times New Roman" w:hAnsi="Segoe UI" w:cs="Segoe UI"/>
          <w:color w:val="000000"/>
          <w:kern w:val="0"/>
          <w:lang w:val="en-NZ" w:eastAsia="en-GB"/>
          <w14:ligatures w14:val="none"/>
        </w:rPr>
        <w:t> — a </w:t>
      </w:r>
      <w:r w:rsidRPr="00257769">
        <w:rPr>
          <w:rFonts w:ascii="Menlo" w:eastAsia="Times New Roman" w:hAnsi="Menlo" w:cs="Menlo"/>
          <w:color w:val="000000"/>
          <w:kern w:val="0"/>
          <w:sz w:val="22"/>
          <w:szCs w:val="22"/>
          <w:bdr w:val="single" w:sz="2" w:space="1" w:color="E5E7EB" w:frame="1"/>
          <w:lang w:val="en-NZ" w:eastAsia="en-GB"/>
          <w14:ligatures w14:val="none"/>
        </w:rPr>
        <w:t>build_corridor_plan</w:t>
      </w:r>
      <w:r w:rsidRPr="00257769">
        <w:rPr>
          <w:rFonts w:ascii="Segoe UI" w:eastAsia="Times New Roman" w:hAnsi="Segoe UI" w:cs="Segoe UI"/>
          <w:color w:val="000000"/>
          <w:kern w:val="0"/>
          <w:lang w:val="en-NZ" w:eastAsia="en-GB"/>
          <w14:ligatures w14:val="none"/>
        </w:rPr>
        <w:t> mode for open touring questions beyond the current </w:t>
      </w:r>
      <w:r w:rsidRPr="00257769">
        <w:rPr>
          <w:rFonts w:ascii="Menlo" w:eastAsia="Times New Roman" w:hAnsi="Menlo" w:cs="Menlo"/>
          <w:color w:val="000000"/>
          <w:kern w:val="0"/>
          <w:sz w:val="22"/>
          <w:szCs w:val="22"/>
          <w:bdr w:val="single" w:sz="2" w:space="1" w:color="E5E7EB" w:frame="1"/>
          <w:lang w:val="en-NZ" w:eastAsia="en-GB"/>
          <w14:ligatures w14:val="none"/>
        </w:rPr>
        <w:t>build_trip_itinerary</w:t>
      </w:r>
      <w:r w:rsidRPr="00257769">
        <w:rPr>
          <w:rFonts w:ascii="Segoe UI" w:eastAsia="Times New Roman" w:hAnsi="Segoe UI" w:cs="Segoe UI"/>
          <w:color w:val="000000"/>
          <w:kern w:val="0"/>
          <w:lang w:val="en-NZ" w:eastAsia="en-GB"/>
          <w14:ligatures w14:val="none"/>
        </w:rPr>
        <w:t> format</w:t>
      </w:r>
    </w:p>
    <w:p w14:paraId="0EEF33BB" w14:textId="77777777" w:rsidR="00257769" w:rsidRPr="00257769" w:rsidRDefault="00257769" w:rsidP="00257769">
      <w:pPr>
        <w:numPr>
          <w:ilvl w:val="0"/>
          <w:numId w:val="55"/>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Visitor pressure data</w:t>
      </w:r>
      <w:r w:rsidRPr="00257769">
        <w:rPr>
          <w:rFonts w:ascii="Segoe UI" w:eastAsia="Times New Roman" w:hAnsi="Segoe UI" w:cs="Segoe UI"/>
          <w:color w:val="000000"/>
          <w:kern w:val="0"/>
          <w:lang w:val="en-NZ" w:eastAsia="en-GB"/>
          <w14:ligatures w14:val="none"/>
        </w:rPr>
        <w:t> — DOC counter data or equivalent to replace manual </w:t>
      </w:r>
      <w:r w:rsidRPr="00257769">
        <w:rPr>
          <w:rFonts w:ascii="Menlo" w:eastAsia="Times New Roman" w:hAnsi="Menlo" w:cs="Menlo"/>
          <w:color w:val="000000"/>
          <w:kern w:val="0"/>
          <w:sz w:val="22"/>
          <w:szCs w:val="22"/>
          <w:bdr w:val="single" w:sz="2" w:space="1" w:color="E5E7EB" w:frame="1"/>
          <w:lang w:val="en-NZ" w:eastAsia="en-GB"/>
          <w14:ligatures w14:val="none"/>
        </w:rPr>
        <w:t>visitor_pressure</w:t>
      </w:r>
      <w:r w:rsidRPr="00257769">
        <w:rPr>
          <w:rFonts w:ascii="Segoe UI" w:eastAsia="Times New Roman" w:hAnsi="Segoe UI" w:cs="Segoe UI"/>
          <w:color w:val="000000"/>
          <w:kern w:val="0"/>
          <w:lang w:val="en-NZ" w:eastAsia="en-GB"/>
          <w14:ligatures w14:val="none"/>
        </w:rPr>
        <w:t>flags</w:t>
      </w:r>
    </w:p>
    <w:p w14:paraId="09A03E77"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69964D4E">
          <v:rect id="Horizontal Line 66" o:spid="_x0000_s1027"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6389112D"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Segoe UI"/>
          <w:b/>
          <w:bCs/>
          <w:color w:val="000000"/>
          <w:kern w:val="0"/>
          <w:sz w:val="26"/>
          <w:szCs w:val="26"/>
          <w:lang w:val="en-NZ" w:eastAsia="en-GB"/>
          <w14:ligatures w14:val="none"/>
        </w:rPr>
      </w:pPr>
      <w:r w:rsidRPr="00257769">
        <w:rPr>
          <w:rFonts w:ascii="var(--ti-font-heading)" w:eastAsia="Times New Roman" w:hAnsi="var(--ti-font-heading)" w:cs="Segoe UI"/>
          <w:b/>
          <w:bCs/>
          <w:color w:val="000000"/>
          <w:kern w:val="0"/>
          <w:sz w:val="26"/>
          <w:szCs w:val="26"/>
          <w:lang w:val="en-NZ" w:eastAsia="en-GB"/>
          <w14:ligatures w14:val="none"/>
        </w:rPr>
        <w:t>The Guiding Principles Established Today</w:t>
      </w:r>
    </w:p>
    <w:p w14:paraId="1C64E329" w14:textId="77777777" w:rsidR="00257769" w:rsidRPr="00257769" w:rsidRDefault="00257769" w:rsidP="00257769">
      <w:pPr>
        <w:numPr>
          <w:ilvl w:val="0"/>
          <w:numId w:val="5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Research first, always</w:t>
      </w:r>
      <w:r w:rsidRPr="00257769">
        <w:rPr>
          <w:rFonts w:ascii="Segoe UI" w:eastAsia="Times New Roman" w:hAnsi="Segoe UI" w:cs="Segoe UI"/>
          <w:color w:val="000000"/>
          <w:kern w:val="0"/>
          <w:lang w:val="en-NZ" w:eastAsia="en-GB"/>
          <w14:ligatures w14:val="none"/>
        </w:rPr>
        <w:t> — no geographic claims without tool verification</w:t>
      </w:r>
    </w:p>
    <w:p w14:paraId="656B6061" w14:textId="77777777" w:rsidR="00257769" w:rsidRPr="00257769" w:rsidRDefault="00257769" w:rsidP="00257769">
      <w:pPr>
        <w:numPr>
          <w:ilvl w:val="0"/>
          <w:numId w:val="5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Hub page as primary source</w:t>
      </w:r>
      <w:r w:rsidRPr="00257769">
        <w:rPr>
          <w:rFonts w:ascii="Segoe UI" w:eastAsia="Times New Roman" w:hAnsi="Segoe UI" w:cs="Segoe UI"/>
          <w:color w:val="000000"/>
          <w:kern w:val="0"/>
          <w:lang w:val="en-NZ" w:eastAsia="en-GB"/>
          <w14:ligatures w14:val="none"/>
        </w:rPr>
        <w:t> — if the hub page is rich, spoke pages don't need to duplicate context</w:t>
      </w:r>
    </w:p>
    <w:p w14:paraId="635D43D3" w14:textId="77777777" w:rsidR="00257769" w:rsidRPr="00257769" w:rsidRDefault="00257769" w:rsidP="00257769">
      <w:pPr>
        <w:numPr>
          <w:ilvl w:val="0"/>
          <w:numId w:val="5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Distribute, don't concentrate</w:t>
      </w:r>
      <w:r w:rsidRPr="00257769">
        <w:rPr>
          <w:rFonts w:ascii="Segoe UI" w:eastAsia="Times New Roman" w:hAnsi="Segoe UI" w:cs="Segoe UI"/>
          <w:color w:val="000000"/>
          <w:kern w:val="0"/>
          <w:lang w:val="en-NZ" w:eastAsia="en-GB"/>
          <w14:ligatures w14:val="none"/>
        </w:rPr>
        <w:t> — the planner should spread visitors across the landscape, not amplify what's already over-recommended</w:t>
      </w:r>
    </w:p>
    <w:p w14:paraId="0BFFE6A6" w14:textId="77777777" w:rsidR="00257769" w:rsidRPr="00257769" w:rsidRDefault="00257769" w:rsidP="00257769">
      <w:pPr>
        <w:numPr>
          <w:ilvl w:val="0"/>
          <w:numId w:val="5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One focused question beats a questionnaire</w:t>
      </w:r>
      <w:r w:rsidRPr="00257769">
        <w:rPr>
          <w:rFonts w:ascii="Segoe UI" w:eastAsia="Times New Roman" w:hAnsi="Segoe UI" w:cs="Segoe UI"/>
          <w:color w:val="000000"/>
          <w:kern w:val="0"/>
          <w:lang w:val="en-NZ" w:eastAsia="en-GB"/>
          <w14:ligatures w14:val="none"/>
        </w:rPr>
        <w:t> — clarify the single thing that unlocks the whole plan</w:t>
      </w:r>
    </w:p>
    <w:p w14:paraId="73401E7B" w14:textId="77777777" w:rsidR="00257769" w:rsidRPr="00257769" w:rsidRDefault="00257769" w:rsidP="00257769">
      <w:pPr>
        <w:numPr>
          <w:ilvl w:val="0"/>
          <w:numId w:val="56"/>
        </w:numPr>
        <w:pBdr>
          <w:top w:val="single" w:sz="2" w:space="0" w:color="E5E7EB"/>
          <w:left w:val="single" w:sz="2" w:space="17" w:color="E5E7EB"/>
          <w:bottom w:val="single" w:sz="2" w:space="0" w:color="E5E7EB"/>
          <w:right w:val="single" w:sz="2" w:space="0" w:color="E5E7EB"/>
        </w:pBdr>
        <w:spacing w:before="36" w:after="36"/>
        <w:rPr>
          <w:rFonts w:ascii="Segoe UI" w:eastAsia="Times New Roman" w:hAnsi="Segoe UI" w:cs="Segoe UI"/>
          <w:color w:val="000000"/>
          <w:kern w:val="0"/>
          <w:lang w:val="en-NZ" w:eastAsia="en-GB"/>
          <w14:ligatures w14:val="none"/>
        </w:rPr>
      </w:pPr>
      <w:r w:rsidRPr="00257769">
        <w:rPr>
          <w:rFonts w:ascii="Segoe UI" w:eastAsia="Times New Roman" w:hAnsi="Segoe UI" w:cs="Segoe UI"/>
          <w:b/>
          <w:bCs/>
          <w:color w:val="000000"/>
          <w:kern w:val="0"/>
          <w:bdr w:val="single" w:sz="2" w:space="0" w:color="E5E7EB" w:frame="1"/>
          <w:lang w:val="en-NZ" w:eastAsia="en-GB"/>
          <w14:ligatures w14:val="none"/>
        </w:rPr>
        <w:t>Flag, don't fix</w:t>
      </w:r>
      <w:r w:rsidRPr="00257769">
        <w:rPr>
          <w:rFonts w:ascii="Segoe UI" w:eastAsia="Times New Roman" w:hAnsi="Segoe UI" w:cs="Segoe UI"/>
          <w:color w:val="000000"/>
          <w:kern w:val="0"/>
          <w:lang w:val="en-NZ" w:eastAsia="en-GB"/>
          <w14:ligatures w14:val="none"/>
        </w:rPr>
        <w:t> — AI consistency checks produce reports for human editorial review, especially for safety-related content</w:t>
      </w:r>
    </w:p>
    <w:p w14:paraId="7DDE4D04" w14:textId="77777777" w:rsidR="00257769" w:rsidRPr="00257769" w:rsidRDefault="000B6CD2" w:rsidP="00257769">
      <w:pPr>
        <w:spacing w:before="240" w:after="240"/>
        <w:rPr>
          <w:rFonts w:ascii="Segoe UI" w:eastAsia="Times New Roman" w:hAnsi="Segoe UI" w:cs="Segoe UI"/>
          <w:color w:val="000000"/>
          <w:kern w:val="0"/>
          <w:lang w:val="en-NZ" w:eastAsia="en-GB"/>
          <w14:ligatures w14:val="none"/>
        </w:rPr>
      </w:pPr>
      <w:r>
        <w:rPr>
          <w:noProof/>
        </w:rPr>
      </w:r>
      <w:r>
        <w:pict w14:anchorId="26F3181D">
          <v:rect id="Horizontal Line 67" o:spid="_x0000_s1026" style="width:45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3AviPdoAAAAHAQAADwAAAAAAAAAAAAAAAACuBAAAZHJzL2Rvd25yZXYueG1sUEsFBgAA&#13;&#10;AAAEAAQA8wAAALUFAAAAAA==&#13;&#10;" filled="f">
            <o:lock v:ext="edit" rotation="t" aspectratio="t" verticies="t" text="t" shapetype="t"/>
            <w10:anchorlock/>
          </v:rect>
        </w:pict>
      </w:r>
    </w:p>
    <w:p w14:paraId="543D87B7" w14:textId="77777777" w:rsidR="00257769" w:rsidRPr="00257769" w:rsidRDefault="00257769" w:rsidP="00257769">
      <w:pPr>
        <w:pBdr>
          <w:top w:val="single" w:sz="2" w:space="0" w:color="E5E7EB"/>
          <w:left w:val="single" w:sz="2" w:space="0" w:color="E5E7EB"/>
          <w:bottom w:val="single" w:sz="2" w:space="0" w:color="E5E7EB"/>
          <w:right w:val="single" w:sz="2" w:space="0" w:color="E5E7EB"/>
        </w:pBdr>
        <w:rPr>
          <w:rFonts w:ascii="Segoe UI" w:eastAsia="Times New Roman" w:hAnsi="Segoe UI" w:cs="Segoe UI"/>
          <w:color w:val="000000"/>
          <w:kern w:val="0"/>
          <w:lang w:val="en-NZ" w:eastAsia="en-GB"/>
          <w14:ligatures w14:val="none"/>
        </w:rPr>
      </w:pPr>
      <w:r w:rsidRPr="00257769">
        <w:rPr>
          <w:rFonts w:ascii="Segoe UI" w:eastAsia="Times New Roman" w:hAnsi="Segoe UI" w:cs="Segoe UI"/>
          <w:color w:val="000000"/>
          <w:kern w:val="0"/>
          <w:lang w:val="en-NZ" w:eastAsia="en-GB"/>
          <w14:ligatures w14:val="none"/>
        </w:rPr>
        <w:t>Really productive session — the Waitākere Ranges turned out to be the perfect stress test for almost every data model and planner behaviour issue we needed to surface. Looking forward to seeing what the fixed Piha page unlocks.</w:t>
      </w:r>
    </w:p>
    <w:p w14:paraId="2E433D66" w14:textId="77777777" w:rsidR="00B90589" w:rsidRDefault="00B90589"/>
    <w:sectPr w:rsidR="00B90589" w:rsidSect="00F11D7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var(--ti-font-heading)">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9DF"/>
    <w:multiLevelType w:val="multilevel"/>
    <w:tmpl w:val="D0F8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1EC5"/>
    <w:multiLevelType w:val="multilevel"/>
    <w:tmpl w:val="2B4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2B18"/>
    <w:multiLevelType w:val="multilevel"/>
    <w:tmpl w:val="F7B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50CBD"/>
    <w:multiLevelType w:val="multilevel"/>
    <w:tmpl w:val="9FA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64418"/>
    <w:multiLevelType w:val="multilevel"/>
    <w:tmpl w:val="396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01D1F"/>
    <w:multiLevelType w:val="multilevel"/>
    <w:tmpl w:val="B3E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D1403"/>
    <w:multiLevelType w:val="multilevel"/>
    <w:tmpl w:val="E242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61AFC"/>
    <w:multiLevelType w:val="multilevel"/>
    <w:tmpl w:val="CFFC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54263D"/>
    <w:multiLevelType w:val="multilevel"/>
    <w:tmpl w:val="579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D0B77"/>
    <w:multiLevelType w:val="multilevel"/>
    <w:tmpl w:val="0B0E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E5882"/>
    <w:multiLevelType w:val="multilevel"/>
    <w:tmpl w:val="7642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B440A"/>
    <w:multiLevelType w:val="multilevel"/>
    <w:tmpl w:val="0432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53E75"/>
    <w:multiLevelType w:val="multilevel"/>
    <w:tmpl w:val="8A6E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108AA"/>
    <w:multiLevelType w:val="multilevel"/>
    <w:tmpl w:val="3B00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6556A6"/>
    <w:multiLevelType w:val="multilevel"/>
    <w:tmpl w:val="CF00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10F16"/>
    <w:multiLevelType w:val="multilevel"/>
    <w:tmpl w:val="E536E4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7F2D7A"/>
    <w:multiLevelType w:val="multilevel"/>
    <w:tmpl w:val="A2CA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DA644E"/>
    <w:multiLevelType w:val="multilevel"/>
    <w:tmpl w:val="B04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E765B"/>
    <w:multiLevelType w:val="multilevel"/>
    <w:tmpl w:val="89B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70457"/>
    <w:multiLevelType w:val="multilevel"/>
    <w:tmpl w:val="40B6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F36194"/>
    <w:multiLevelType w:val="multilevel"/>
    <w:tmpl w:val="5F5C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94FAD"/>
    <w:multiLevelType w:val="multilevel"/>
    <w:tmpl w:val="CBF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A7847"/>
    <w:multiLevelType w:val="multilevel"/>
    <w:tmpl w:val="1610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E68F4"/>
    <w:multiLevelType w:val="multilevel"/>
    <w:tmpl w:val="2784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21342"/>
    <w:multiLevelType w:val="multilevel"/>
    <w:tmpl w:val="EE54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5E0580"/>
    <w:multiLevelType w:val="multilevel"/>
    <w:tmpl w:val="3F3E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E132B"/>
    <w:multiLevelType w:val="multilevel"/>
    <w:tmpl w:val="278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9394B"/>
    <w:multiLevelType w:val="multilevel"/>
    <w:tmpl w:val="5FD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82F03"/>
    <w:multiLevelType w:val="multilevel"/>
    <w:tmpl w:val="6C2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62824"/>
    <w:multiLevelType w:val="multilevel"/>
    <w:tmpl w:val="4CD2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67630"/>
    <w:multiLevelType w:val="multilevel"/>
    <w:tmpl w:val="CB76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F1643"/>
    <w:multiLevelType w:val="multilevel"/>
    <w:tmpl w:val="609A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A86553"/>
    <w:multiLevelType w:val="multilevel"/>
    <w:tmpl w:val="FD28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573D4"/>
    <w:multiLevelType w:val="multilevel"/>
    <w:tmpl w:val="B7E2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022AE"/>
    <w:multiLevelType w:val="multilevel"/>
    <w:tmpl w:val="366A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92839"/>
    <w:multiLevelType w:val="multilevel"/>
    <w:tmpl w:val="A57E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EC7F82"/>
    <w:multiLevelType w:val="multilevel"/>
    <w:tmpl w:val="C9A4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937FB1"/>
    <w:multiLevelType w:val="multilevel"/>
    <w:tmpl w:val="E26261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0F56B4"/>
    <w:multiLevelType w:val="multilevel"/>
    <w:tmpl w:val="1A5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55687E"/>
    <w:multiLevelType w:val="multilevel"/>
    <w:tmpl w:val="FBA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27F52"/>
    <w:multiLevelType w:val="multilevel"/>
    <w:tmpl w:val="800C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BD3945"/>
    <w:multiLevelType w:val="multilevel"/>
    <w:tmpl w:val="AEF6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F33D63"/>
    <w:multiLevelType w:val="multilevel"/>
    <w:tmpl w:val="A162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F84F12"/>
    <w:multiLevelType w:val="multilevel"/>
    <w:tmpl w:val="43CC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565481"/>
    <w:multiLevelType w:val="multilevel"/>
    <w:tmpl w:val="4962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23750B"/>
    <w:multiLevelType w:val="multilevel"/>
    <w:tmpl w:val="F95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6278FA"/>
    <w:multiLevelType w:val="multilevel"/>
    <w:tmpl w:val="AC0C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982CA9"/>
    <w:multiLevelType w:val="multilevel"/>
    <w:tmpl w:val="3BC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E52B3F"/>
    <w:multiLevelType w:val="multilevel"/>
    <w:tmpl w:val="70A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BC028A"/>
    <w:multiLevelType w:val="multilevel"/>
    <w:tmpl w:val="0C4A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3A20F6"/>
    <w:multiLevelType w:val="multilevel"/>
    <w:tmpl w:val="848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611D8"/>
    <w:multiLevelType w:val="multilevel"/>
    <w:tmpl w:val="8580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5E2AB5"/>
    <w:multiLevelType w:val="multilevel"/>
    <w:tmpl w:val="1F1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D3E82"/>
    <w:multiLevelType w:val="multilevel"/>
    <w:tmpl w:val="77E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BB6317"/>
    <w:multiLevelType w:val="multilevel"/>
    <w:tmpl w:val="7548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4776F"/>
    <w:multiLevelType w:val="multilevel"/>
    <w:tmpl w:val="3E32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732145">
    <w:abstractNumId w:val="48"/>
  </w:num>
  <w:num w:numId="2" w16cid:durableId="1203591396">
    <w:abstractNumId w:val="25"/>
  </w:num>
  <w:num w:numId="3" w16cid:durableId="1113671969">
    <w:abstractNumId w:val="54"/>
  </w:num>
  <w:num w:numId="4" w16cid:durableId="1654672982">
    <w:abstractNumId w:val="27"/>
  </w:num>
  <w:num w:numId="5" w16cid:durableId="1198543619">
    <w:abstractNumId w:val="4"/>
  </w:num>
  <w:num w:numId="6" w16cid:durableId="166797085">
    <w:abstractNumId w:val="38"/>
  </w:num>
  <w:num w:numId="7" w16cid:durableId="669990284">
    <w:abstractNumId w:val="29"/>
  </w:num>
  <w:num w:numId="8" w16cid:durableId="1854420414">
    <w:abstractNumId w:val="42"/>
  </w:num>
  <w:num w:numId="9" w16cid:durableId="1885436235">
    <w:abstractNumId w:val="51"/>
  </w:num>
  <w:num w:numId="10" w16cid:durableId="1616787979">
    <w:abstractNumId w:val="53"/>
  </w:num>
  <w:num w:numId="11" w16cid:durableId="1065492317">
    <w:abstractNumId w:val="50"/>
  </w:num>
  <w:num w:numId="12" w16cid:durableId="585724823">
    <w:abstractNumId w:val="52"/>
  </w:num>
  <w:num w:numId="13" w16cid:durableId="1622105099">
    <w:abstractNumId w:val="16"/>
  </w:num>
  <w:num w:numId="14" w16cid:durableId="1929388552">
    <w:abstractNumId w:val="45"/>
  </w:num>
  <w:num w:numId="15" w16cid:durableId="58139136">
    <w:abstractNumId w:val="34"/>
  </w:num>
  <w:num w:numId="16" w16cid:durableId="490103448">
    <w:abstractNumId w:val="7"/>
  </w:num>
  <w:num w:numId="17" w16cid:durableId="909970556">
    <w:abstractNumId w:val="13"/>
  </w:num>
  <w:num w:numId="18" w16cid:durableId="471361709">
    <w:abstractNumId w:val="12"/>
  </w:num>
  <w:num w:numId="19" w16cid:durableId="1090662804">
    <w:abstractNumId w:val="24"/>
  </w:num>
  <w:num w:numId="20" w16cid:durableId="242687519">
    <w:abstractNumId w:val="31"/>
  </w:num>
  <w:num w:numId="21" w16cid:durableId="1046030889">
    <w:abstractNumId w:val="33"/>
  </w:num>
  <w:num w:numId="22" w16cid:durableId="1476485226">
    <w:abstractNumId w:val="14"/>
  </w:num>
  <w:num w:numId="23" w16cid:durableId="1487670920">
    <w:abstractNumId w:val="8"/>
  </w:num>
  <w:num w:numId="24" w16cid:durableId="403452028">
    <w:abstractNumId w:val="11"/>
  </w:num>
  <w:num w:numId="25" w16cid:durableId="546991533">
    <w:abstractNumId w:val="36"/>
  </w:num>
  <w:num w:numId="26" w16cid:durableId="672149575">
    <w:abstractNumId w:val="30"/>
  </w:num>
  <w:num w:numId="27" w16cid:durableId="1531917193">
    <w:abstractNumId w:val="43"/>
  </w:num>
  <w:num w:numId="28" w16cid:durableId="824664182">
    <w:abstractNumId w:val="39"/>
  </w:num>
  <w:num w:numId="29" w16cid:durableId="416446374">
    <w:abstractNumId w:val="44"/>
  </w:num>
  <w:num w:numId="30" w16cid:durableId="1481463051">
    <w:abstractNumId w:val="47"/>
  </w:num>
  <w:num w:numId="31" w16cid:durableId="617300253">
    <w:abstractNumId w:val="1"/>
  </w:num>
  <w:num w:numId="32" w16cid:durableId="1604915077">
    <w:abstractNumId w:val="32"/>
  </w:num>
  <w:num w:numId="33" w16cid:durableId="1840729771">
    <w:abstractNumId w:val="3"/>
  </w:num>
  <w:num w:numId="34" w16cid:durableId="1487284146">
    <w:abstractNumId w:val="22"/>
  </w:num>
  <w:num w:numId="35" w16cid:durableId="1577125382">
    <w:abstractNumId w:val="6"/>
  </w:num>
  <w:num w:numId="36" w16cid:durableId="1613131437">
    <w:abstractNumId w:val="28"/>
  </w:num>
  <w:num w:numId="37" w16cid:durableId="1693847276">
    <w:abstractNumId w:val="26"/>
  </w:num>
  <w:num w:numId="38" w16cid:durableId="520629404">
    <w:abstractNumId w:val="21"/>
  </w:num>
  <w:num w:numId="39" w16cid:durableId="1048147717">
    <w:abstractNumId w:val="9"/>
  </w:num>
  <w:num w:numId="40" w16cid:durableId="232854409">
    <w:abstractNumId w:val="49"/>
  </w:num>
  <w:num w:numId="41" w16cid:durableId="2117943681">
    <w:abstractNumId w:val="17"/>
  </w:num>
  <w:num w:numId="42" w16cid:durableId="1045983970">
    <w:abstractNumId w:val="18"/>
  </w:num>
  <w:num w:numId="43" w16cid:durableId="897059657">
    <w:abstractNumId w:val="19"/>
  </w:num>
  <w:num w:numId="44" w16cid:durableId="639966068">
    <w:abstractNumId w:val="5"/>
  </w:num>
  <w:num w:numId="45" w16cid:durableId="1549029200">
    <w:abstractNumId w:val="41"/>
  </w:num>
  <w:num w:numId="46" w16cid:durableId="2097676434">
    <w:abstractNumId w:val="46"/>
  </w:num>
  <w:num w:numId="47" w16cid:durableId="984623898">
    <w:abstractNumId w:val="0"/>
  </w:num>
  <w:num w:numId="48" w16cid:durableId="1325740661">
    <w:abstractNumId w:val="55"/>
  </w:num>
  <w:num w:numId="49" w16cid:durableId="1173952831">
    <w:abstractNumId w:val="23"/>
  </w:num>
  <w:num w:numId="50" w16cid:durableId="1011296474">
    <w:abstractNumId w:val="35"/>
  </w:num>
  <w:num w:numId="51" w16cid:durableId="1252085130">
    <w:abstractNumId w:val="2"/>
  </w:num>
  <w:num w:numId="52" w16cid:durableId="1795558964">
    <w:abstractNumId w:val="40"/>
  </w:num>
  <w:num w:numId="53" w16cid:durableId="608582681">
    <w:abstractNumId w:val="10"/>
  </w:num>
  <w:num w:numId="54" w16cid:durableId="1541359714">
    <w:abstractNumId w:val="37"/>
  </w:num>
  <w:num w:numId="55" w16cid:durableId="447816477">
    <w:abstractNumId w:val="15"/>
  </w:num>
  <w:num w:numId="56" w16cid:durableId="957835164">
    <w:abstractNumId w:val="2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9"/>
    <w:rsid w:val="000452E7"/>
    <w:rsid w:val="000B60BF"/>
    <w:rsid w:val="000B6CD2"/>
    <w:rsid w:val="000D47DF"/>
    <w:rsid w:val="00131AB6"/>
    <w:rsid w:val="001F394C"/>
    <w:rsid w:val="00211168"/>
    <w:rsid w:val="00257769"/>
    <w:rsid w:val="003D775A"/>
    <w:rsid w:val="0044550C"/>
    <w:rsid w:val="00475EE3"/>
    <w:rsid w:val="004E1B49"/>
    <w:rsid w:val="006F3E73"/>
    <w:rsid w:val="0070673B"/>
    <w:rsid w:val="00716385"/>
    <w:rsid w:val="007209A4"/>
    <w:rsid w:val="00B44C41"/>
    <w:rsid w:val="00B90589"/>
    <w:rsid w:val="00D77EB0"/>
    <w:rsid w:val="00D860D2"/>
    <w:rsid w:val="00F11D70"/>
    <w:rsid w:val="00F305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shapelayout>
  </w:shapeDefaults>
  <w:decimalSymbol w:val="."/>
  <w:listSeparator w:val=","/>
  <w14:docId w14:val="31098D45"/>
  <w14:defaultImageDpi w14:val="32767"/>
  <w15:chartTrackingRefBased/>
  <w15:docId w15:val="{0077295C-D6D5-6E4C-BFD3-F77E3041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7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7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7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7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769"/>
    <w:rPr>
      <w:rFonts w:eastAsiaTheme="majorEastAsia" w:cstheme="majorBidi"/>
      <w:color w:val="272727" w:themeColor="text1" w:themeTint="D8"/>
    </w:rPr>
  </w:style>
  <w:style w:type="paragraph" w:styleId="Title">
    <w:name w:val="Title"/>
    <w:basedOn w:val="Normal"/>
    <w:next w:val="Normal"/>
    <w:link w:val="TitleChar"/>
    <w:uiPriority w:val="10"/>
    <w:qFormat/>
    <w:rsid w:val="002577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7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7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769"/>
    <w:rPr>
      <w:i/>
      <w:iCs/>
      <w:color w:val="404040" w:themeColor="text1" w:themeTint="BF"/>
    </w:rPr>
  </w:style>
  <w:style w:type="paragraph" w:styleId="ListParagraph">
    <w:name w:val="List Paragraph"/>
    <w:basedOn w:val="Normal"/>
    <w:uiPriority w:val="34"/>
    <w:qFormat/>
    <w:rsid w:val="00257769"/>
    <w:pPr>
      <w:ind w:left="720"/>
      <w:contextualSpacing/>
    </w:pPr>
  </w:style>
  <w:style w:type="character" w:styleId="IntenseEmphasis">
    <w:name w:val="Intense Emphasis"/>
    <w:basedOn w:val="DefaultParagraphFont"/>
    <w:uiPriority w:val="21"/>
    <w:qFormat/>
    <w:rsid w:val="00257769"/>
    <w:rPr>
      <w:i/>
      <w:iCs/>
      <w:color w:val="0F4761" w:themeColor="accent1" w:themeShade="BF"/>
    </w:rPr>
  </w:style>
  <w:style w:type="paragraph" w:styleId="IntenseQuote">
    <w:name w:val="Intense Quote"/>
    <w:basedOn w:val="Normal"/>
    <w:next w:val="Normal"/>
    <w:link w:val="IntenseQuoteChar"/>
    <w:uiPriority w:val="30"/>
    <w:qFormat/>
    <w:rsid w:val="00257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769"/>
    <w:rPr>
      <w:i/>
      <w:iCs/>
      <w:color w:val="0F4761" w:themeColor="accent1" w:themeShade="BF"/>
    </w:rPr>
  </w:style>
  <w:style w:type="character" w:styleId="IntenseReference">
    <w:name w:val="Intense Reference"/>
    <w:basedOn w:val="DefaultParagraphFont"/>
    <w:uiPriority w:val="32"/>
    <w:qFormat/>
    <w:rsid w:val="00257769"/>
    <w:rPr>
      <w:b/>
      <w:bCs/>
      <w:smallCaps/>
      <w:color w:val="0F4761" w:themeColor="accent1" w:themeShade="BF"/>
      <w:spacing w:val="5"/>
    </w:rPr>
  </w:style>
  <w:style w:type="paragraph" w:customStyle="1" w:styleId="msonormal0">
    <w:name w:val="msonormal"/>
    <w:basedOn w:val="Normal"/>
    <w:rsid w:val="00257769"/>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customStyle="1" w:styleId="whitespace-pre-wrap">
    <w:name w:val="whitespace-pre-wrap"/>
    <w:basedOn w:val="DefaultParagraphFont"/>
    <w:rsid w:val="00257769"/>
  </w:style>
  <w:style w:type="character" w:customStyle="1" w:styleId="apple-converted-space">
    <w:name w:val="apple-converted-space"/>
    <w:basedOn w:val="DefaultParagraphFont"/>
    <w:rsid w:val="00257769"/>
  </w:style>
  <w:style w:type="character" w:customStyle="1" w:styleId="ml-1">
    <w:name w:val="ml-1"/>
    <w:basedOn w:val="DefaultParagraphFont"/>
    <w:rsid w:val="00257769"/>
  </w:style>
  <w:style w:type="paragraph" w:styleId="NormalWeb">
    <w:name w:val="Normal (Web)"/>
    <w:basedOn w:val="Normal"/>
    <w:uiPriority w:val="99"/>
    <w:semiHidden/>
    <w:unhideWhenUsed/>
    <w:rsid w:val="00257769"/>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styleId="Strong">
    <w:name w:val="Strong"/>
    <w:basedOn w:val="DefaultParagraphFont"/>
    <w:uiPriority w:val="22"/>
    <w:qFormat/>
    <w:rsid w:val="00257769"/>
    <w:rPr>
      <w:b/>
      <w:bCs/>
    </w:rPr>
  </w:style>
  <w:style w:type="character" w:styleId="Emphasis">
    <w:name w:val="Emphasis"/>
    <w:basedOn w:val="DefaultParagraphFont"/>
    <w:uiPriority w:val="20"/>
    <w:qFormat/>
    <w:rsid w:val="00257769"/>
    <w:rPr>
      <w:i/>
      <w:iCs/>
    </w:rPr>
  </w:style>
  <w:style w:type="character" w:styleId="HTMLCode">
    <w:name w:val="HTML Code"/>
    <w:basedOn w:val="DefaultParagraphFont"/>
    <w:uiPriority w:val="99"/>
    <w:semiHidden/>
    <w:unhideWhenUsed/>
    <w:rsid w:val="002577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5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NZ" w:eastAsia="en-GB"/>
      <w14:ligatures w14:val="none"/>
    </w:rPr>
  </w:style>
  <w:style w:type="character" w:customStyle="1" w:styleId="HTMLPreformattedChar">
    <w:name w:val="HTML Preformatted Char"/>
    <w:basedOn w:val="DefaultParagraphFont"/>
    <w:link w:val="HTMLPreformatted"/>
    <w:uiPriority w:val="99"/>
    <w:semiHidden/>
    <w:rsid w:val="00257769"/>
    <w:rPr>
      <w:rFonts w:ascii="Courier New" w:eastAsia="Times New Roman" w:hAnsi="Courier New" w:cs="Courier New"/>
      <w:kern w:val="0"/>
      <w:sz w:val="20"/>
      <w:szCs w:val="20"/>
      <w:lang w:val="en-NZ" w:eastAsia="en-GB"/>
      <w14:ligatures w14:val="none"/>
    </w:rPr>
  </w:style>
  <w:style w:type="character" w:styleId="Hyperlink">
    <w:name w:val="Hyperlink"/>
    <w:basedOn w:val="DefaultParagraphFont"/>
    <w:uiPriority w:val="99"/>
    <w:semiHidden/>
    <w:unhideWhenUsed/>
    <w:rsid w:val="00257769"/>
    <w:rPr>
      <w:color w:val="0000FF"/>
      <w:u w:val="single"/>
    </w:rPr>
  </w:style>
  <w:style w:type="character" w:styleId="FollowedHyperlink">
    <w:name w:val="FollowedHyperlink"/>
    <w:basedOn w:val="DefaultParagraphFont"/>
    <w:uiPriority w:val="99"/>
    <w:semiHidden/>
    <w:unhideWhenUsed/>
    <w:rsid w:val="0025776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oc.govt.n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ullers.co.nz" TargetMode="External"/><Relationship Id="rId5" Type="http://schemas.openxmlformats.org/officeDocument/2006/relationships/hyperlink" Target="https://www.fullers.co.nz"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9005</Words>
  <Characters>51331</Characters>
  <Application>Microsoft Office Word</Application>
  <DocSecurity>0</DocSecurity>
  <Lines>427</Lines>
  <Paragraphs>120</Paragraphs>
  <ScaleCrop>false</ScaleCrop>
  <Company/>
  <LinksUpToDate>false</LinksUpToDate>
  <CharactersWithSpaces>60216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Paul</dc:creator>
  <cp:keywords/>
  <dc:description/>
  <cp:lastModifiedBy>Douglas Paul</cp:lastModifiedBy>
  <cp:revision>1</cp:revision>
  <dcterms:created xsi:type="dcterms:W3CDTF">2026-05-19T04:03:00Z</dcterms:created>
  <dcterms:modified xsi:type="dcterms:W3CDTF">2026-05-19T04:03:00Z</dcterms:modified>
</cp:coreProperties>
</file>