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Nunito" w:cs="Nunito" w:eastAsia="Nunito" w:hAnsi="Nunito"/>
        </w:rPr>
      </w:pPr>
      <w:bookmarkStart w:colFirst="0" w:colLast="0" w:name="_7gkp59zeh15l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Group 9: User Manual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Nicolae Semionov</w:t>
              <w:br w:type="textWrapping"/>
              <w:t xml:space="preserve">216468498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Lynn Al Agilly</w:t>
              <w:br w:type="textWrapping"/>
              <w:t xml:space="preserve">215595374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Devesh Ramnarine</w:t>
              <w:br w:type="textWrapping"/>
              <w:t xml:space="preserve">216446759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Daoud Ali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216410672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Nunito" w:cs="Nunito" w:eastAsia="Nunito" w:hAnsi="Nunito"/>
          <w:sz w:val="32"/>
          <w:szCs w:val="32"/>
          <w:u w:val="single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u w:val="single"/>
          <w:rtl w:val="0"/>
        </w:rPr>
        <w:t xml:space="preserve">User Manual </w:t>
      </w:r>
    </w:p>
    <w:p w:rsidR="00000000" w:rsidDel="00000000" w:rsidP="00000000" w:rsidRDefault="00000000" w:rsidRPr="00000000" w14:paraId="0000000B">
      <w:pPr>
        <w:jc w:val="center"/>
        <w:rPr>
          <w:rFonts w:ascii="Nunito" w:cs="Nunito" w:eastAsia="Nunito" w:hAnsi="Nunito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following manual is intended to provide instruction and support for the use of Venn Diagram software. It includes instructions to setup/edit Venn Diagrams and also some possible errors/issues you may encounter. 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Nunito" w:cs="Nunito" w:eastAsia="Nunito" w:hAnsi="Nunito"/>
          <w:sz w:val="32"/>
          <w:szCs w:val="32"/>
          <w:u w:val="single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u w:val="single"/>
          <w:rtl w:val="0"/>
        </w:rPr>
        <w:t xml:space="preserve">Getting Started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Once application is launched, begin by selecting the number of circles the diagram will have.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new window will appear with your new diagram. You may now add titles and labels to your diagram.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You may also notice an options window where you can customize the look of your diagrams and add information.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 add information, enter the word or sentence into the textbox and check the location it should appear in on the diagram, then press add.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 save diagram, press the save button in the options panel. This will save your diagram as a .txt file, do not alter this file.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 load diagrams, click the load button in the first window, and browse until you find the diagram you're looking for.</w:t>
      </w:r>
    </w:p>
    <w:p w:rsidR="00000000" w:rsidDel="00000000" w:rsidP="00000000" w:rsidRDefault="00000000" w:rsidRPr="00000000" w14:paraId="00000015">
      <w:pPr>
        <w:jc w:val="left"/>
        <w:rPr>
          <w:rFonts w:ascii="Nunito" w:cs="Nunito" w:eastAsia="Nunito" w:hAnsi="Nunito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Nunito" w:cs="Nunito" w:eastAsia="Nunito" w:hAnsi="Nunito"/>
          <w:sz w:val="32"/>
          <w:szCs w:val="32"/>
          <w:u w:val="single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u w:val="single"/>
          <w:rtl w:val="0"/>
        </w:rPr>
        <w:t xml:space="preserve">Common Features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Text boxes for titles and user dependent input fields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Submit buttons for each user field to convert the text inputted into a string object which can then be placed in the venn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Nunito" w:cs="Nunito" w:eastAsia="Nunito" w:hAnsi="Nunito"/>
          <w:sz w:val="32"/>
          <w:szCs w:val="32"/>
          <w:u w:val="single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u w:val="single"/>
          <w:rtl w:val="0"/>
        </w:rPr>
        <w:t xml:space="preserve">Common Errors</w:t>
      </w:r>
    </w:p>
    <w:p w:rsidR="00000000" w:rsidDel="00000000" w:rsidP="00000000" w:rsidRDefault="00000000" w:rsidRPr="00000000" w14:paraId="0000001C">
      <w:pPr>
        <w:jc w:val="center"/>
        <w:rPr>
          <w:rFonts w:ascii="Nunito" w:cs="Nunito" w:eastAsia="Nunito" w:hAnsi="Nunito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User Input Errors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ab/>
        <w:t xml:space="preserve">If a specified field is asking for a certain type of input (e.g. String input without numbers) and the user does not follow input parameters, the program is bound to output a possible error. 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u w:val="single"/>
          <w:rtl w:val="0"/>
        </w:rPr>
        <w:t xml:space="preserve">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</w:rPr>
        <w:drawing>
          <wp:inline distB="114300" distT="114300" distL="114300" distR="114300">
            <wp:extent cx="2014538" cy="18280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0769" l="-2083" r="84615" t="-4567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82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</w:rPr>
        <w:drawing>
          <wp:inline distB="114300" distT="114300" distL="114300" distR="114300">
            <wp:extent cx="4353409" cy="2319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01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409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