
<file path=[Content_Types].xml><?xml version="1.0" encoding="utf-8"?>
<Types xmlns="http://schemas.openxmlformats.org/package/2006/content-types">
  <Default Extension="emf" ContentType="image/x-emf"/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7C8" w:rsidRDefault="00330C4A">
      <w:bookmarkStart w:id="0" w:name="_GoBack"/>
      <w:r w:rsidRPr="00FD7CE7">
        <w:rPr>
          <w:noProof/>
          <w:lang w:bidi="hi-IN"/>
        </w:rPr>
        <w:drawing>
          <wp:inline distT="0" distB="0" distL="0" distR="0" wp14:anchorId="443A750A" wp14:editId="11A8EA5C">
            <wp:extent cx="5943600" cy="2647950"/>
            <wp:effectExtent l="0" t="0" r="0" b="6350"/>
            <wp:docPr id="7" name="Picture 2" descr="https://www.izhikevich.org/publications/izhi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https://www.izhikevich.org/publications/izhik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8" b="34785"/>
                    <a:stretch/>
                  </pic:blipFill>
                  <pic:spPr bwMode="auto">
                    <a:xfrm>
                      <a:off x="0" y="0"/>
                      <a:ext cx="5949239" cy="265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30C4A" w:rsidRDefault="00330C4A"/>
    <w:p w:rsidR="00330C4A" w:rsidRDefault="002E442C">
      <w:r>
        <w:t xml:space="preserve">See the code in the same folder. Essentially, we use the </w:t>
      </w:r>
      <w:proofErr w:type="spellStart"/>
      <w:r>
        <w:t>Izhikevich</w:t>
      </w:r>
      <w:proofErr w:type="spellEnd"/>
      <w:r>
        <w:t xml:space="preserve"> parameters to show the dynamics. The dynamics in (</w:t>
      </w:r>
      <w:proofErr w:type="spellStart"/>
      <w:r>
        <w:t>u,v</w:t>
      </w:r>
      <w:proofErr w:type="spellEnd"/>
      <w:r>
        <w:t xml:space="preserve">) space presents an intuitive picture.  </w:t>
      </w:r>
    </w:p>
    <w:p w:rsidR="002E442C" w:rsidRDefault="002E442C"/>
    <w:p w:rsidR="00330C4A" w:rsidRDefault="00330C4A">
      <w:r w:rsidRPr="00330C4A">
        <w:rPr>
          <w:noProof/>
          <w:lang w:bidi="hi-IN"/>
        </w:rPr>
        <w:drawing>
          <wp:inline distT="0" distB="0" distL="0" distR="0">
            <wp:extent cx="2809875" cy="2010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66" cy="20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C4A">
        <w:rPr>
          <w:noProof/>
          <w:lang w:bidi="hi-IN"/>
        </w:rPr>
        <w:drawing>
          <wp:inline distT="0" distB="0" distL="0" distR="0">
            <wp:extent cx="2933700" cy="20874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24" cy="208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C4A" w:rsidRDefault="00330C4A">
      <w:r>
        <w:t>Chattering neurons time dynamics is also shown as evolution in (</w:t>
      </w:r>
      <w:proofErr w:type="spellStart"/>
      <w:r>
        <w:t>u,v</w:t>
      </w:r>
      <w:proofErr w:type="spellEnd"/>
      <w:r>
        <w:t xml:space="preserve">) space; </w:t>
      </w:r>
    </w:p>
    <w:p w:rsidR="00330C4A" w:rsidRDefault="00330C4A">
      <w:r w:rsidRPr="00330C4A">
        <w:rPr>
          <w:noProof/>
          <w:lang w:bidi="hi-IN"/>
        </w:rPr>
        <w:lastRenderedPageBreak/>
        <w:drawing>
          <wp:inline distT="0" distB="0" distL="0" distR="0">
            <wp:extent cx="2886075" cy="2315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49" cy="231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C4A">
        <w:rPr>
          <w:noProof/>
          <w:lang w:bidi="hi-IN"/>
        </w:rPr>
        <w:drawing>
          <wp:inline distT="0" distB="0" distL="0" distR="0">
            <wp:extent cx="2971800" cy="2407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10" cy="240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C4A" w:rsidRDefault="00330C4A">
      <w:r>
        <w:t>Regular spiking neurons time dynamics vs. trajectory in the (</w:t>
      </w:r>
      <w:proofErr w:type="spellStart"/>
      <w:r>
        <w:t>u,v</w:t>
      </w:r>
      <w:proofErr w:type="spellEnd"/>
      <w:r>
        <w:t xml:space="preserve">) space. </w:t>
      </w:r>
    </w:p>
    <w:p w:rsidR="00330C4A" w:rsidRDefault="00330C4A"/>
    <w:p w:rsidR="002E442C" w:rsidRDefault="00330C4A">
      <w:r>
        <w:t xml:space="preserve">Question: </w:t>
      </w:r>
    </w:p>
    <w:p w:rsidR="002E442C" w:rsidRDefault="002E442C">
      <w:r>
        <w:t>1. Can you intuitively describe the (</w:t>
      </w:r>
      <w:proofErr w:type="spellStart"/>
      <w:r>
        <w:t>u,v</w:t>
      </w:r>
      <w:proofErr w:type="spellEnd"/>
      <w:r>
        <w:t>) dynamics corresponding to the v(t) dynamics?</w:t>
      </w:r>
      <w:r w:rsidR="00465C91">
        <w:t xml:space="preserve"> How does it relate to inter-spike-interval (ISI) time?</w:t>
      </w:r>
    </w:p>
    <w:p w:rsidR="00330C4A" w:rsidRDefault="002E442C">
      <w:r>
        <w:t xml:space="preserve">2. </w:t>
      </w:r>
      <w:r w:rsidR="00330C4A">
        <w:t>Based on this behavior, can we design the parameters for the various other neuronal dynamics. The RZ is probably th</w:t>
      </w:r>
      <w:r w:rsidR="00025948">
        <w:t>2</w:t>
      </w:r>
      <w:r w:rsidR="00330C4A">
        <w:t>e most tricky on first guess.</w:t>
      </w:r>
    </w:p>
    <w:sectPr w:rsidR="00330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7QwNjI1NLO0MDA2szRW0lEKTi0uzszPAykwqgUAbomQFywAAAA="/>
  </w:docVars>
  <w:rsids>
    <w:rsidRoot w:val="00330C4A"/>
    <w:rsid w:val="00025948"/>
    <w:rsid w:val="002E442C"/>
    <w:rsid w:val="00330C4A"/>
    <w:rsid w:val="00465C91"/>
    <w:rsid w:val="00847009"/>
    <w:rsid w:val="00864FAA"/>
    <w:rsid w:val="009E67C8"/>
    <w:rsid w:val="00D5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25432"/>
  <w15:chartTrackingRefBased/>
  <w15:docId w15:val="{C28D153C-7F87-4D03-ADE6-5E412258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udayan Ganguly</dc:creator>
  <cp:keywords/>
  <dc:description/>
  <cp:lastModifiedBy>devesh kumar</cp:lastModifiedBy>
  <cp:revision>5</cp:revision>
  <dcterms:created xsi:type="dcterms:W3CDTF">2018-08-27T08:35:00Z</dcterms:created>
  <dcterms:modified xsi:type="dcterms:W3CDTF">2020-02-10T07:15:00Z</dcterms:modified>
</cp:coreProperties>
</file>