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9B69F" w14:textId="77777777" w:rsidR="00295DFA" w:rsidRPr="00295DFA" w:rsidRDefault="00295DFA" w:rsidP="00295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95DF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SQL Project: Employee Attrition &amp; Workforce Analytics</w:t>
      </w:r>
    </w:p>
    <w:p w14:paraId="6E8FA9BB" w14:textId="77777777" w:rsidR="00295DFA" w:rsidRPr="00295DFA" w:rsidRDefault="00295DFA" w:rsidP="00295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95DF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Employee Demographics Analysis</w:t>
      </w:r>
    </w:p>
    <w:p w14:paraId="186F5F13" w14:textId="77777777" w:rsidR="00295DFA" w:rsidRPr="00295DFA" w:rsidRDefault="00295DFA" w:rsidP="00295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Calculate the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attrition rate (%) for each age group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rank age groups by highest attrition.</w:t>
      </w:r>
    </w:p>
    <w:p w14:paraId="039F245D" w14:textId="77777777" w:rsidR="00295DFA" w:rsidRPr="00295DFA" w:rsidRDefault="00295DFA" w:rsidP="00295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Identify the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average monthly income by gender and department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>, and highlight income gaps.</w:t>
      </w:r>
    </w:p>
    <w:p w14:paraId="0B42A9B4" w14:textId="77777777" w:rsidR="00295DFA" w:rsidRPr="00295DFA" w:rsidRDefault="00295DFA" w:rsidP="00295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Find the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most common education field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among employees who left the company.</w:t>
      </w:r>
    </w:p>
    <w:p w14:paraId="17750E6C" w14:textId="77777777" w:rsidR="00295DFA" w:rsidRPr="00295DFA" w:rsidRDefault="00295DFA" w:rsidP="00295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Determine which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marital status group has the highest attrition count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B70946" w14:textId="77777777" w:rsidR="00295DFA" w:rsidRPr="00295DFA" w:rsidRDefault="00295DFA" w:rsidP="00295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Rank departments by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average total working years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employees.</w:t>
      </w:r>
    </w:p>
    <w:p w14:paraId="08EB7336" w14:textId="77777777" w:rsidR="00295DFA" w:rsidRPr="00295DFA" w:rsidRDefault="00295DFA" w:rsidP="00295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A4DE4E1">
          <v:rect id="_x0000_i1060" style="width:0;height:1.5pt" o:hralign="center" o:hrstd="t" o:hr="t" fillcolor="#a0a0a0" stroked="f"/>
        </w:pict>
      </w:r>
    </w:p>
    <w:p w14:paraId="4BAF9B9C" w14:textId="77777777" w:rsidR="00295DFA" w:rsidRPr="00295DFA" w:rsidRDefault="00295DFA" w:rsidP="00295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95DF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Attrition-Focused Analysis</w:t>
      </w:r>
    </w:p>
    <w:p w14:paraId="2AF18F78" w14:textId="77777777" w:rsidR="00295DFA" w:rsidRPr="00295DFA" w:rsidRDefault="00295DFA" w:rsidP="00295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Using a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CTE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calculate attrition percentage for each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job role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return roles with attrition higher than the company average.</w:t>
      </w:r>
    </w:p>
    <w:p w14:paraId="1019BE05" w14:textId="77777777" w:rsidR="00295DFA" w:rsidRPr="00295DFA" w:rsidRDefault="00295DFA" w:rsidP="00295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Identify employees who left within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0–1 </w:t>
      </w:r>
      <w:proofErr w:type="gramStart"/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years</w:t>
      </w:r>
      <w:proofErr w:type="gramEnd"/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at the company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>, grouped by department.</w:t>
      </w:r>
    </w:p>
    <w:p w14:paraId="469B8DF9" w14:textId="77777777" w:rsidR="00295DFA" w:rsidRPr="00295DFA" w:rsidRDefault="00295DFA" w:rsidP="00295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Compare attrition rates between employees who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travel frequently vs non-travelers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8A26039" w14:textId="77777777" w:rsidR="00295DFA" w:rsidRPr="00295DFA" w:rsidRDefault="00295DFA" w:rsidP="00295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Determine whether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distance from home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has an impact on attrition by categorizing distance into ranges.</w:t>
      </w:r>
    </w:p>
    <w:p w14:paraId="68525195" w14:textId="77777777" w:rsidR="00295DFA" w:rsidRPr="00295DFA" w:rsidRDefault="00295DFA" w:rsidP="00295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Find the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top 3 job roles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 the highest number of attritions using window functions.</w:t>
      </w:r>
    </w:p>
    <w:p w14:paraId="3910AA07" w14:textId="77777777" w:rsidR="00295DFA" w:rsidRPr="00295DFA" w:rsidRDefault="00295DFA" w:rsidP="00295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95268CC">
          <v:rect id="_x0000_i1061" style="width:0;height:1.5pt" o:hralign="center" o:hrstd="t" o:hr="t" fillcolor="#a0a0a0" stroked="f"/>
        </w:pict>
      </w:r>
    </w:p>
    <w:p w14:paraId="4F57B3C5" w14:textId="77777777" w:rsidR="00295DFA" w:rsidRPr="00295DFA" w:rsidRDefault="00295DFA" w:rsidP="00295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95DF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Compensation &amp; Salary Insights</w:t>
      </w:r>
    </w:p>
    <w:p w14:paraId="7298759D" w14:textId="77777777" w:rsidR="00295DFA" w:rsidRPr="00295DFA" w:rsidRDefault="00295DFA" w:rsidP="00295D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Calculate the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average monthly income by salary slab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compare attrition rates within each slab.</w:t>
      </w:r>
    </w:p>
    <w:p w14:paraId="5DE4FB33" w14:textId="77777777" w:rsidR="00295DFA" w:rsidRPr="00295DFA" w:rsidRDefault="00295DFA" w:rsidP="00295D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Identify employees whose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salary hike is below the department average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but still stayed in the company.</w:t>
      </w:r>
    </w:p>
    <w:p w14:paraId="3485B469" w14:textId="77777777" w:rsidR="00295DFA" w:rsidRPr="00295DFA" w:rsidRDefault="00295DFA" w:rsidP="00295D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Rank employees by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percent salary hike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within each department.</w:t>
      </w:r>
    </w:p>
    <w:p w14:paraId="0866F4AB" w14:textId="77777777" w:rsidR="00295DFA" w:rsidRPr="00295DFA" w:rsidRDefault="00295DFA" w:rsidP="00295D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Determine whether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low salary growth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correlates with higher attrition.</w:t>
      </w:r>
    </w:p>
    <w:p w14:paraId="70C4F366" w14:textId="77777777" w:rsidR="00295DFA" w:rsidRPr="00295DFA" w:rsidRDefault="00295DFA" w:rsidP="00295D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Calculate the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median monthly income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per department using window functions.</w:t>
      </w:r>
    </w:p>
    <w:p w14:paraId="4EBA817F" w14:textId="77777777" w:rsidR="00295DFA" w:rsidRPr="00295DFA" w:rsidRDefault="00295DFA" w:rsidP="00295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98B61E1">
          <v:rect id="_x0000_i1062" style="width:0;height:1.5pt" o:hralign="center" o:hrstd="t" o:hr="t" fillcolor="#a0a0a0" stroked="f"/>
        </w:pict>
      </w:r>
    </w:p>
    <w:p w14:paraId="6406BF46" w14:textId="77777777" w:rsidR="00295DFA" w:rsidRPr="00295DFA" w:rsidRDefault="00295DFA" w:rsidP="00295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95DF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Job Satisfaction &amp; Work-Life Balance</w:t>
      </w:r>
    </w:p>
    <w:p w14:paraId="71E4CDF9" w14:textId="77777777" w:rsidR="00295DFA" w:rsidRPr="00295DFA" w:rsidRDefault="00295DFA" w:rsidP="00295D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Analyze attrition rates based on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job satisfaction levels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1BEB8B9" w14:textId="77777777" w:rsidR="00295DFA" w:rsidRPr="00295DFA" w:rsidRDefault="00295DFA" w:rsidP="00295D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Find departments where employees have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high environment satisfaction but still high attrition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CC1875F" w14:textId="77777777" w:rsidR="00295DFA" w:rsidRPr="00295DFA" w:rsidRDefault="00295DFA" w:rsidP="00295D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Identify employees with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low work-life balance and high job satisfaction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7730C38" w14:textId="77777777" w:rsidR="00295DFA" w:rsidRPr="00295DFA" w:rsidRDefault="00295DFA" w:rsidP="00295D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Compare attrition rates between employees with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training vs no training last year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3A8AFD6" w14:textId="77777777" w:rsidR="00295DFA" w:rsidRPr="00295DFA" w:rsidRDefault="00295DFA" w:rsidP="00295D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Determine if employees with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fewer promotions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are more likely to leave.</w:t>
      </w:r>
    </w:p>
    <w:p w14:paraId="396E895F" w14:textId="77777777" w:rsidR="00295DFA" w:rsidRPr="00295DFA" w:rsidRDefault="00295DFA" w:rsidP="00295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336D3AD">
          <v:rect id="_x0000_i1063" style="width:0;height:1.5pt" o:hralign="center" o:hrstd="t" o:hr="t" fillcolor="#a0a0a0" stroked="f"/>
        </w:pict>
      </w:r>
    </w:p>
    <w:p w14:paraId="6098D92D" w14:textId="77777777" w:rsidR="00295DFA" w:rsidRPr="00295DFA" w:rsidRDefault="00295DFA" w:rsidP="00295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95DF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Experience &amp; Career Growth</w:t>
      </w:r>
    </w:p>
    <w:p w14:paraId="62D0811E" w14:textId="77777777" w:rsidR="00295DFA" w:rsidRPr="00295DFA" w:rsidRDefault="00295DFA" w:rsidP="00295D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Calculate the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average years in current role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employees who stayed vs those who left.</w:t>
      </w:r>
    </w:p>
    <w:p w14:paraId="73F639B5" w14:textId="77777777" w:rsidR="00295DFA" w:rsidRPr="00295DFA" w:rsidRDefault="00295DFA" w:rsidP="00295D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Identify employees whose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years at company &gt; department average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but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promotion count = 0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810BE7A" w14:textId="77777777" w:rsidR="00295DFA" w:rsidRPr="00295DFA" w:rsidRDefault="00295DFA" w:rsidP="00295D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Rank job roles by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average number of companies worked previously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568338C" w14:textId="77777777" w:rsidR="00295DFA" w:rsidRPr="00295DFA" w:rsidRDefault="00295DFA" w:rsidP="00295D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Find employees who were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promoted recently but still left the company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98E6AE9" w14:textId="77777777" w:rsidR="00295DFA" w:rsidRPr="00295DFA" w:rsidRDefault="00295DFA" w:rsidP="00295D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Identify career stagnation by finding employees with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 promotion and low salary hike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7A83971" w14:textId="77777777" w:rsidR="00295DFA" w:rsidRPr="00295DFA" w:rsidRDefault="00295DFA" w:rsidP="00295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9634CA6">
          <v:rect id="_x0000_i1064" style="width:0;height:1.5pt" o:hralign="center" o:hrstd="t" o:hr="t" fillcolor="#a0a0a0" stroked="f"/>
        </w:pict>
      </w:r>
    </w:p>
    <w:p w14:paraId="0BB0AB3A" w14:textId="77777777" w:rsidR="00295DFA" w:rsidRPr="00295DFA" w:rsidRDefault="00295DFA" w:rsidP="00295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95DF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Advanced SQL / Window Function Challenges</w:t>
      </w:r>
    </w:p>
    <w:p w14:paraId="13A57743" w14:textId="77777777" w:rsidR="00295DFA" w:rsidRPr="00295DFA" w:rsidRDefault="00295DFA" w:rsidP="00295D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DENSE_</w:t>
      </w:r>
      <w:proofErr w:type="gramStart"/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RANK(</w:t>
      </w:r>
      <w:proofErr w:type="gramEnd"/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rank employees by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monthly income within each department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DDCF8BD" w14:textId="77777777" w:rsidR="00295DFA" w:rsidRPr="00295DFA" w:rsidRDefault="00295DFA" w:rsidP="00295D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Identify the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top 10% highest-paid employees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across the organization.</w:t>
      </w:r>
    </w:p>
    <w:p w14:paraId="313F5BBA" w14:textId="77777777" w:rsidR="00295DFA" w:rsidRPr="00295DFA" w:rsidRDefault="00295DFA" w:rsidP="00295D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Calculate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department-wise cumulative attrition count over time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(based on years at company).</w:t>
      </w:r>
    </w:p>
    <w:p w14:paraId="66AECC14" w14:textId="77777777" w:rsidR="00295DFA" w:rsidRPr="00295DFA" w:rsidRDefault="00295DFA" w:rsidP="00295D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Detect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outliers in monthly income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using statistical logic (e.g., &gt; 2× department average).</w:t>
      </w:r>
    </w:p>
    <w:p w14:paraId="5AD80F7A" w14:textId="77777777" w:rsidR="00295DFA" w:rsidRPr="00295DFA" w:rsidRDefault="00295DFA" w:rsidP="00295D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query that classifies employees into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High / Medium / Low attrition risk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using multiple factors.</w:t>
      </w:r>
    </w:p>
    <w:p w14:paraId="2DD6B0F6" w14:textId="77777777" w:rsidR="00295DFA" w:rsidRPr="00295DFA" w:rsidRDefault="00295DFA" w:rsidP="00295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18023A4">
          <v:rect id="_x0000_i1065" style="width:0;height:1.5pt" o:hralign="center" o:hrstd="t" o:hr="t" fillcolor="#a0a0a0" stroked="f"/>
        </w:pict>
      </w:r>
    </w:p>
    <w:p w14:paraId="204F8797" w14:textId="77777777" w:rsidR="00295DFA" w:rsidRPr="00295DFA" w:rsidRDefault="00295DFA" w:rsidP="00295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95DF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Business Insight / Case-Study Style</w:t>
      </w:r>
    </w:p>
    <w:p w14:paraId="26116481" w14:textId="77777777" w:rsidR="00295DFA" w:rsidRPr="00295DFA" w:rsidRDefault="00295DFA" w:rsidP="00295D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Identify departments where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young employees (18–25)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leave more frequently than senior employees.</w:t>
      </w:r>
    </w:p>
    <w:p w14:paraId="044968A2" w14:textId="77777777" w:rsidR="00295DFA" w:rsidRPr="00295DFA" w:rsidRDefault="00295DFA" w:rsidP="00295D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Determine whether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frequent business travel combined with low work-life balance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increases attrition.</w:t>
      </w:r>
    </w:p>
    <w:p w14:paraId="0F3FB212" w14:textId="77777777" w:rsidR="00295DFA" w:rsidRPr="00295DFA" w:rsidRDefault="00295DFA" w:rsidP="00295D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Find job roles where employees have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high satisfaction but low compensation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99F1E41" w14:textId="77777777" w:rsidR="00295DFA" w:rsidRPr="00295DFA" w:rsidRDefault="00295DFA" w:rsidP="00295D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Analyze whether employees who worked in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multiple companies previously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are more likely to leave.</w:t>
      </w:r>
    </w:p>
    <w:p w14:paraId="0858628F" w14:textId="77777777" w:rsidR="00295DFA" w:rsidRPr="00295DFA" w:rsidRDefault="00295DFA" w:rsidP="00295D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Build a summary report showing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key attrition drivers per department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1C9AB3E" w14:textId="77777777" w:rsidR="00295DFA" w:rsidRPr="00295DFA" w:rsidRDefault="00295DFA" w:rsidP="00295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BE43247">
          <v:rect id="_x0000_i1066" style="width:0;height:1.5pt" o:hralign="center" o:hrstd="t" o:hr="t" fillcolor="#a0a0a0" stroked="f"/>
        </w:pict>
      </w:r>
    </w:p>
    <w:p w14:paraId="70BB3234" w14:textId="77777777" w:rsidR="00295DFA" w:rsidRPr="00295DFA" w:rsidRDefault="00295DFA" w:rsidP="00295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95DF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Bonus (Very Interview-Oriented)</w:t>
      </w:r>
    </w:p>
    <w:p w14:paraId="5881D612" w14:textId="77777777" w:rsidR="00295DFA" w:rsidRPr="00295DFA" w:rsidRDefault="00295DFA" w:rsidP="00295D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Write a query to find employees whose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attrition probability is higher than their department average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7FE6103" w14:textId="77777777" w:rsidR="00295DFA" w:rsidRPr="00295DFA" w:rsidRDefault="00295DFA" w:rsidP="00295D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Identify employees who are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financially underpaid compared to peers in the same role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4DC55DB" w14:textId="77777777" w:rsidR="00295DFA" w:rsidRPr="00295DFA" w:rsidRDefault="00295DFA" w:rsidP="00295D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Rank departments based on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attrition risk score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derived from multiple indicators.</w:t>
      </w:r>
    </w:p>
    <w:p w14:paraId="53D67B03" w14:textId="77777777" w:rsidR="00295DFA" w:rsidRPr="00295DFA" w:rsidRDefault="00295DFA" w:rsidP="00295D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Find employees who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should be prioritized for retention efforts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63A14BA" w14:textId="77777777" w:rsidR="00295DFA" w:rsidRPr="00295DFA" w:rsidRDefault="00295DFA" w:rsidP="00295D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Create a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single SQL query using multiple CTEs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generate an </w:t>
      </w:r>
      <w:r w:rsidRPr="00295D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HR attrition dashboard dataset</w:t>
      </w:r>
      <w:r w:rsidRPr="00295DF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2B05CB4" w14:textId="77777777" w:rsidR="001763FA" w:rsidRDefault="001763FA"/>
    <w:sectPr w:rsidR="00176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3CB2"/>
    <w:multiLevelType w:val="multilevel"/>
    <w:tmpl w:val="78B0933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E3305"/>
    <w:multiLevelType w:val="multilevel"/>
    <w:tmpl w:val="E5187EF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8454A"/>
    <w:multiLevelType w:val="multilevel"/>
    <w:tmpl w:val="EFAEA7A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821AF6"/>
    <w:multiLevelType w:val="multilevel"/>
    <w:tmpl w:val="22626F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A23292"/>
    <w:multiLevelType w:val="multilevel"/>
    <w:tmpl w:val="245C6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74363D"/>
    <w:multiLevelType w:val="multilevel"/>
    <w:tmpl w:val="0C24016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843306"/>
    <w:multiLevelType w:val="multilevel"/>
    <w:tmpl w:val="477CBD2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7259B3"/>
    <w:multiLevelType w:val="multilevel"/>
    <w:tmpl w:val="CD909A1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8633272">
    <w:abstractNumId w:val="4"/>
  </w:num>
  <w:num w:numId="2" w16cid:durableId="525797055">
    <w:abstractNumId w:val="3"/>
  </w:num>
  <w:num w:numId="3" w16cid:durableId="235169931">
    <w:abstractNumId w:val="0"/>
  </w:num>
  <w:num w:numId="4" w16cid:durableId="1016271412">
    <w:abstractNumId w:val="7"/>
  </w:num>
  <w:num w:numId="5" w16cid:durableId="1307516000">
    <w:abstractNumId w:val="2"/>
  </w:num>
  <w:num w:numId="6" w16cid:durableId="1828741499">
    <w:abstractNumId w:val="5"/>
  </w:num>
  <w:num w:numId="7" w16cid:durableId="170685894">
    <w:abstractNumId w:val="6"/>
  </w:num>
  <w:num w:numId="8" w16cid:durableId="885141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1AD"/>
    <w:rsid w:val="00033506"/>
    <w:rsid w:val="001763FA"/>
    <w:rsid w:val="00295DFA"/>
    <w:rsid w:val="00722026"/>
    <w:rsid w:val="00C51035"/>
    <w:rsid w:val="00E07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CA6339-9B89-476B-9C9F-166CC0436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506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7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71A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1A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1A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71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71A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1A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1A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1A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1A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1A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1AD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95D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5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patwa</dc:creator>
  <cp:keywords/>
  <dc:description/>
  <cp:lastModifiedBy>devesh patwa</cp:lastModifiedBy>
  <cp:revision>4</cp:revision>
  <dcterms:created xsi:type="dcterms:W3CDTF">2026-01-30T09:02:00Z</dcterms:created>
  <dcterms:modified xsi:type="dcterms:W3CDTF">2026-01-30T09:04:00Z</dcterms:modified>
</cp:coreProperties>
</file>