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FirstParagraph"/>
      </w:pPr>
      <w:r>
        <w:t xml:space="preserve">#Libraries used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#Class Practice 1</w:t>
      </w:r>
    </w:p>
    <w:p>
      <w:pPr>
        <w:pStyle w:val="BodyText"/>
      </w:pPr>
      <w:r>
        <w:t xml:space="preserve">#1. Plot the following using ggplot():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How would you describe the relationship between cty and hwy (plot graph using ggplot)? Do you have any concerns about drawing conclusions from that plot?</w:t>
      </w:r>
    </w:p>
    <w:p>
      <w:pPr>
        <w:pStyle w:val="BodyText"/>
      </w:pPr>
      <w:r>
        <w:t xml:space="preserve">Cty and hwy are positively correlated. The strongest relationship can be seen between 20 -30 hwy after that there are very few points to support the fact at extreme right.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Plot the following graph and explain the output:</w:t>
      </w:r>
    </w:p>
    <w:p>
      <w:pPr>
        <w:pStyle w:val="BodyText"/>
      </w:pPr>
      <w:r>
        <w:t xml:space="preserve">The visualization between model and manufacture is not clear as there are several data points for model and a few for manufacture. Thus, the name of all model is overlapping.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(model, manufacturer))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#4. Is the above graph useful? How could you modify the data to make it more informative?</w:t>
      </w:r>
    </w:p>
    <w:p>
      <w:pPr>
        <w:pStyle w:val="BodyText"/>
      </w:pPr>
      <w:r>
        <w:t xml:space="preserve">No, the above graph is not useful as we can’t make out anything due to poor data visualization. We can modify the data by using geom_bar with color coding the models.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(manufacturer))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model),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#Class Practice 2</w:t>
      </w:r>
    </w:p>
    <w:p>
      <w:pPr>
        <w:pStyle w:val="BodyText"/>
      </w:pPr>
      <w:r>
        <w:t xml:space="preserve">#1. Plot the following using ggplot()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Plot the following (adding one more dimension):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Plot the following graph (adding more dimensions)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#4. Plot the following graph: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drv,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#5. Plot the following graph: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drv,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cyl))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#6. How is drive train related to fuel economy? Plot and show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(drv,cty))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compa~</w:t>
      </w:r>
      <w:r>
        <w:br/>
      </w:r>
      <w:r>
        <w:rPr>
          <w:rStyle w:val="VerbatimChar"/>
        </w:rPr>
        <w:t xml:space="preserve">## 2 audi         a4      1.8  1999     4 manual(m5) f        21    29 p     compa~</w:t>
      </w:r>
      <w:r>
        <w:br/>
      </w:r>
      <w:r>
        <w:rPr>
          <w:rStyle w:val="VerbatimChar"/>
        </w:rPr>
        <w:t xml:space="preserve">## 3 audi         a4      2    2008     4 manual(m6) f        20    31 p     compa~</w:t>
      </w:r>
      <w:r>
        <w:br/>
      </w:r>
      <w:r>
        <w:rPr>
          <w:rStyle w:val="VerbatimChar"/>
        </w:rPr>
        <w:t xml:space="preserve">## 4 audi         a4      2    2008     4 auto(av)   f        21    30 p     compa~</w:t>
      </w:r>
      <w:r>
        <w:br/>
      </w:r>
      <w:r>
        <w:rPr>
          <w:rStyle w:val="VerbatimChar"/>
        </w:rPr>
        <w:t xml:space="preserve">## 5 audi         a4      2.8  1999     6 auto(l5)   f        16    26 p     compa~</w:t>
      </w:r>
      <w:r>
        <w:br/>
      </w:r>
      <w:r>
        <w:rPr>
          <w:rStyle w:val="VerbatimChar"/>
        </w:rPr>
        <w:t xml:space="preserve">## 6 audi         a4      2.8  1999     6 manual(m5) f        18    26 p     compa~</w:t>
      </w:r>
    </w:p>
    <w:p>
      <w:pPr>
        <w:pStyle w:val="FirstParagraph"/>
      </w:pPr>
      <w:r>
        <w:t xml:space="preserve">#7. How is drive train related to engine size and class? Plot and show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(class,displ,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#8. What happens if you map trans variable to shape? Why?</w:t>
      </w:r>
    </w:p>
    <w:p>
      <w:pPr>
        <w:pStyle w:val="BodyText"/>
      </w:pPr>
      <w:r>
        <w:t xml:space="preserve">The shape palette can deal with a maximum of 6 discrete values because more than 6 becomes difficult to discriminate; we have 10.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(class,displ,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trans))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 because</w:t>
      </w:r>
      <w:r>
        <w:br/>
      </w:r>
      <w:r>
        <w:rPr>
          <w:rStyle w:val="VerbatimChar"/>
        </w:rPr>
        <w:t xml:space="preserve">## more than 6 becomes difficult to discriminate; you have 10. Consider</w:t>
      </w:r>
      <w:r>
        <w:br/>
      </w:r>
      <w:r>
        <w:rPr>
          <w:rStyle w:val="VerbatimChar"/>
        </w:rPr>
        <w:t xml:space="preserve">##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96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#Class Practice 3</w:t>
      </w:r>
    </w:p>
    <w:p>
      <w:pPr>
        <w:pStyle w:val="BodyText"/>
      </w:pPr>
      <w:r>
        <w:t xml:space="preserve">#1. Plot this graph using ggplot()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(displ,cty))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Use facetting to explore the 3-way relationship between fuel economy, engine size, and number of cylinders.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(displ,cty))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How does facetting by number of cylinders change your assessment of the relationship between engine size and fuel economy?</w:t>
      </w:r>
    </w:p>
    <w:p>
      <w:pPr>
        <w:pStyle w:val="BodyText"/>
      </w:pPr>
      <w:r>
        <w:t xml:space="preserve">8 cylinder: Has a positive relation</w:t>
      </w:r>
      <w:r>
        <w:t xml:space="preserve"> </w:t>
      </w:r>
      <w:r>
        <w:t xml:space="preserve">6 cylinder: Has a negative relation</w:t>
      </w:r>
      <w:r>
        <w:t xml:space="preserve"> </w:t>
      </w:r>
      <w:r>
        <w:t xml:space="preserve">5 cylinder: Has a negative realation</w:t>
      </w:r>
      <w:r>
        <w:t xml:space="preserve"> </w:t>
      </w:r>
      <w:r>
        <w:t xml:space="preserve">4 cylinder: Not related</w:t>
      </w:r>
    </w:p>
    <w:p>
      <w:pPr>
        <w:pStyle w:val="BodyText"/>
      </w:pPr>
      <w:r>
        <w:t xml:space="preserve">#Class Practice 4</w:t>
      </w:r>
    </w:p>
    <w:p>
      <w:pPr>
        <w:pStyle w:val="BodyText"/>
      </w:pPr>
      <w:r>
        <w:t xml:space="preserve">#1. Plot the following graph (adding smooth()):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Change the method to linear (method=”lm”)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Changing the span parameter to control wiggliness of the line: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#4. How is this smooth() function useful in interpreting results?</w:t>
      </w:r>
    </w:p>
    <w:p>
      <w:pPr>
        <w:pStyle w:val="BodyText"/>
      </w:pPr>
      <w:r>
        <w:t xml:space="preserve">Points alone can be hard to interpret which we have already seen in above practice questions. Smooth() helps represent a line which is easier to understand.</w:t>
      </w:r>
    </w:p>
    <w:p>
      <w:pPr>
        <w:pStyle w:val="BodyText"/>
      </w:pPr>
      <w:r>
        <w:t xml:space="preserve">#5. Can you use this to explain this to a senior management executive?</w:t>
      </w:r>
    </w:p>
    <w:p>
      <w:pPr>
        <w:pStyle w:val="BodyText"/>
      </w:pPr>
      <w:r>
        <w:t xml:space="preserve">Yes, we can as we can clearly see that fuel economy is negatively related to engine size. As the engine size gets bigger, the fuel economy decreases. We also have a confidence interval for it.</w:t>
      </w:r>
    </w:p>
    <w:p>
      <w:pPr>
        <w:pStyle w:val="BodyText"/>
      </w:pPr>
      <w:r>
        <w:t xml:space="preserve">#6. Try changing span parameter, Values range from 0 to 1:</w:t>
      </w:r>
    </w:p>
    <w:p>
      <w:pPr>
        <w:pStyle w:val="BodyText"/>
      </w:pPr>
      <w:r>
        <w:t xml:space="preserve">Smoothness increases with the span value.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span is too small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---Practice-1-4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in Practice</dc:title>
  <dc:creator/>
  <cp:keywords/>
  <dcterms:created xsi:type="dcterms:W3CDTF">2020-04-17T20:39:23Z</dcterms:created>
  <dcterms:modified xsi:type="dcterms:W3CDTF">2020-04-17T20:39:23Z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