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88777" w14:textId="529B86F1" w:rsidR="009A151B" w:rsidRDefault="00000000">
      <w:r>
        <w:rPr>
          <w:b/>
          <w:color w:val="4F46E5"/>
          <w:sz w:val="48"/>
        </w:rPr>
        <w:t>Incident Management System</w:t>
      </w:r>
    </w:p>
    <w:p w14:paraId="1CC1D7BE" w14:textId="77777777" w:rsidR="009A151B" w:rsidRDefault="00000000">
      <w:r>
        <w:rPr>
          <w:i/>
          <w:color w:val="64748B"/>
          <w:sz w:val="22"/>
        </w:rPr>
        <w:t>Resilient, mission-critical IMS for high-volume signal ingestion, workflow-driven triage, and mandatory RCA</w:t>
      </w:r>
    </w:p>
    <w:p w14:paraId="537E6312" w14:textId="77777777" w:rsidR="009A151B" w:rsidRDefault="009A151B">
      <w:pPr>
        <w:pBdr>
          <w:bottom w:val="single" w:sz="6" w:space="0" w:color="CBD5E1"/>
        </w:pBdr>
      </w:pPr>
    </w:p>
    <w:p w14:paraId="32AB9B95" w14:textId="77777777" w:rsidR="009A151B" w:rsidRDefault="00000000">
      <w:r>
        <w:rPr>
          <w:b/>
          <w:color w:val="312E81"/>
        </w:rPr>
        <w:t xml:space="preserve">Candidate:  </w:t>
      </w:r>
      <w:r>
        <w:t xml:space="preserve">Devesh Ruttala      </w:t>
      </w:r>
      <w:r>
        <w:rPr>
          <w:b/>
          <w:color w:val="312E81"/>
        </w:rPr>
        <w:t xml:space="preserve">Role:  </w:t>
      </w:r>
      <w:r>
        <w:t xml:space="preserve">Infrastructure / SRE Intern      </w:t>
      </w:r>
    </w:p>
    <w:p w14:paraId="7C7C6822" w14:textId="77777777" w:rsidR="009A151B" w:rsidRDefault="00000000">
      <w:r>
        <w:rPr>
          <w:b/>
          <w:color w:val="312E81"/>
        </w:rPr>
        <w:t xml:space="preserve">GitHub:  </w:t>
      </w:r>
      <w:hyperlink r:id="rId6">
        <w:r w:rsidR="009A151B">
          <w:rPr>
            <w:color w:val="4F46E5"/>
            <w:u w:val="single"/>
          </w:rPr>
          <w:t>https://github.com/deveshruttala/zeotap-sre-assignment</w:t>
        </w:r>
      </w:hyperlink>
    </w:p>
    <w:p w14:paraId="775E7F8E" w14:textId="33295D12" w:rsidR="003E006B" w:rsidRDefault="003E006B">
      <w:r>
        <w:rPr>
          <w:i/>
        </w:rPr>
        <w:t xml:space="preserve">Detailed LLD and class layout: </w:t>
      </w:r>
      <w:hyperlink r:id="rId7">
        <w:r>
          <w:rPr>
            <w:color w:val="4F46E5"/>
            <w:u w:val="single"/>
          </w:rPr>
          <w:t>ARCHITECTURE.md</w:t>
        </w:r>
      </w:hyperlink>
      <w:r>
        <w:rPr>
          <w:i/>
        </w:rPr>
        <w:t xml:space="preserve">    · Design notes &amp; prompts: </w:t>
      </w:r>
      <w:hyperlink r:id="rId8">
        <w:r>
          <w:rPr>
            <w:color w:val="4F46E5"/>
            <w:u w:val="single"/>
          </w:rPr>
          <w:t>PROMPTS.md</w:t>
        </w:r>
      </w:hyperlink>
    </w:p>
    <w:p w14:paraId="5066C5FD" w14:textId="77777777" w:rsidR="009A151B" w:rsidRDefault="00000000">
      <w:pPr>
        <w:pStyle w:val="Heading1"/>
        <w:spacing w:before="160" w:after="80"/>
      </w:pPr>
      <w:r>
        <w:rPr>
          <w:color w:val="4F46E5"/>
          <w:sz w:val="32"/>
        </w:rPr>
        <w:t>Executive summary</w:t>
      </w:r>
    </w:p>
    <w:p w14:paraId="11C65414" w14:textId="77777777" w:rsidR="009A151B" w:rsidRDefault="00000000">
      <w:r>
        <w:t>On-call engineers drown in alerts during incidents. The Incident Management System (IMS) makes that pile manageable: it ingests every error signal from a distributed stack, deduplicates same-component bursts, pages the right responder by severity, and walks each incident to a closed state gated by a written Root Cause Analysis.</w:t>
      </w:r>
    </w:p>
    <w:p w14:paraId="00943C97" w14:textId="77777777" w:rsidR="009A151B" w:rsidRDefault="00000000">
      <w:pPr>
        <w:pStyle w:val="Heading2"/>
        <w:spacing w:before="120" w:after="40"/>
      </w:pPr>
      <w:r>
        <w:rPr>
          <w:color w:val="312E81"/>
          <w:sz w:val="24"/>
        </w:rPr>
        <w:t>What it delivers</w:t>
      </w:r>
    </w:p>
    <w:p w14:paraId="51E51E9B" w14:textId="77777777" w:rsidR="009A151B" w:rsidRDefault="00000000">
      <w:pPr>
        <w:pStyle w:val="ListBullet"/>
        <w:spacing w:after="0"/>
      </w:pPr>
      <w:r>
        <w:t>Absorbs bursts up to 10,000 signals per second without crashing, even when underlying databases are slow.</w:t>
      </w:r>
    </w:p>
    <w:p w14:paraId="5DD41186" w14:textId="77777777" w:rsidR="009A151B" w:rsidRDefault="00000000">
      <w:pPr>
        <w:pStyle w:val="ListBullet"/>
        <w:spacing w:after="0"/>
      </w:pPr>
      <w:r>
        <w:t>Collapses 100 same-component signals in 10 seconds into one Work Item, all originals linked in NoSQL.</w:t>
      </w:r>
    </w:p>
    <w:p w14:paraId="2BB13898" w14:textId="77777777" w:rsidR="009A151B" w:rsidRDefault="00000000">
      <w:pPr>
        <w:pStyle w:val="ListBullet"/>
        <w:spacing w:after="0"/>
      </w:pPr>
      <w:r>
        <w:t>Routes alerts by severity: P0 to PagerDuty, P1 to on-call, P2 to Slack, P3 to email digest.</w:t>
      </w:r>
    </w:p>
    <w:p w14:paraId="48D4DCCF" w14:textId="77777777" w:rsidR="009A151B" w:rsidRDefault="00000000">
      <w:pPr>
        <w:pStyle w:val="ListBullet"/>
        <w:spacing w:after="0"/>
      </w:pPr>
      <w:r>
        <w:t>Enforces RCA-before-CLOSE at the database level via foreign-key constraint — bypassing it is impossible.</w:t>
      </w:r>
    </w:p>
    <w:p w14:paraId="2927D6E1" w14:textId="77777777" w:rsidR="009A151B" w:rsidRDefault="00000000">
      <w:pPr>
        <w:pStyle w:val="ListBullet"/>
        <w:spacing w:after="0"/>
      </w:pPr>
      <w:r>
        <w:t>Real-time React dashboard with live feed, RCA form, sparkline metrics, and notification bell.</w:t>
      </w:r>
    </w:p>
    <w:p w14:paraId="786B3BDE" w14:textId="77777777" w:rsidR="009A151B" w:rsidRDefault="00000000">
      <w:pPr>
        <w:pStyle w:val="Heading1"/>
        <w:spacing w:before="160" w:after="80"/>
      </w:pPr>
      <w:r>
        <w:rPr>
          <w:color w:val="4F46E5"/>
          <w:sz w:val="32"/>
        </w:rPr>
        <w:t>Technical abstract</w:t>
      </w:r>
    </w:p>
    <w:p w14:paraId="44E4B473" w14:textId="77777777" w:rsidR="009A151B" w:rsidRDefault="00000000">
      <w:r>
        <w:t>Python 3.11 / FastAPI backend; React 18 + Vite + Tailwind frontend; five-container Docker Compose stack. Producers POST signals to a rate-limited edge that puts them on a bounded asyncio.Queue. Eight async workers drain the queue, deduplicate per component_id under a per-component asyncio.Lock, and write to MongoDB (audit log), PostgreSQL (Work Items + RCA), Redis (cache + time-series), and an in-process notification store. Lifecycle enforced by GoF State Pattern; alert routing by Strategy + Sink Protocol.</w:t>
      </w:r>
    </w:p>
    <w:p w14:paraId="14EB82E9" w14:textId="77777777" w:rsidR="009A151B" w:rsidRDefault="009A151B"/>
    <w:p w14:paraId="587DFA5F" w14:textId="77777777" w:rsidR="009A151B" w:rsidRDefault="00000000">
      <w:r>
        <w:br w:type="page"/>
      </w:r>
    </w:p>
    <w:p w14:paraId="73FAE4D4" w14:textId="77777777" w:rsidR="009A151B" w:rsidRDefault="00000000">
      <w:pPr>
        <w:pStyle w:val="Heading1"/>
        <w:spacing w:before="160" w:after="80"/>
      </w:pPr>
      <w:r>
        <w:rPr>
          <w:color w:val="4F46E5"/>
          <w:sz w:val="32"/>
        </w:rPr>
        <w:lastRenderedPageBreak/>
        <w:t>1. Architecture</w:t>
      </w:r>
    </w:p>
    <w:p w14:paraId="7B297C71" w14:textId="77777777" w:rsidR="009A151B" w:rsidRDefault="00000000">
      <w:r>
        <w:t>Five layers, top to bottom. Each layer has one responsibility and communicates with the next via a well-defined contract. Any single layer can be replaced without touching the others.</w:t>
      </w:r>
    </w:p>
    <w:p w14:paraId="0197FCC1" w14:textId="77777777" w:rsidR="009A151B" w:rsidRDefault="00000000">
      <w:pPr>
        <w:spacing w:before="40"/>
        <w:jc w:val="center"/>
      </w:pPr>
      <w:r>
        <w:rPr>
          <w:noProof/>
        </w:rPr>
        <w:drawing>
          <wp:inline distT="0" distB="0" distL="0" distR="0" wp14:anchorId="554FA68F" wp14:editId="5B557369">
            <wp:extent cx="3615459" cy="3647933"/>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3635594" cy="3668249"/>
                    </a:xfrm>
                    <a:prstGeom prst="rect">
                      <a:avLst/>
                    </a:prstGeom>
                  </pic:spPr>
                </pic:pic>
              </a:graphicData>
            </a:graphic>
          </wp:inline>
        </w:drawing>
      </w:r>
    </w:p>
    <w:p w14:paraId="3EC83BC6" w14:textId="77777777" w:rsidR="009A151B" w:rsidRDefault="00000000">
      <w:pPr>
        <w:jc w:val="center"/>
      </w:pPr>
      <w:r>
        <w:rPr>
          <w:i/>
          <w:color w:val="64748B"/>
          <w:sz w:val="18"/>
        </w:rPr>
        <w:t>Architecture overview — producer to dashboard</w:t>
      </w:r>
    </w:p>
    <w:p w14:paraId="22A9F599" w14:textId="77777777" w:rsidR="009A151B" w:rsidRDefault="00000000">
      <w:pPr>
        <w:pStyle w:val="Heading2"/>
        <w:spacing w:before="120" w:after="40"/>
      </w:pPr>
      <w:r>
        <w:rPr>
          <w:color w:val="312E81"/>
          <w:sz w:val="24"/>
        </w:rPr>
        <w:t>1.1 Why this layering</w:t>
      </w:r>
    </w:p>
    <w:p w14:paraId="5DE29416" w14:textId="5DEB922F" w:rsidR="00FA2289" w:rsidRDefault="00FA2289" w:rsidP="00FA2289">
      <w:pPr>
        <w:pStyle w:val="ListBullet"/>
        <w:spacing w:after="0"/>
      </w:pPr>
      <w:r>
        <w:t>any HTTP-speaking client. No coupling to a specific protocol. — Producers</w:t>
      </w:r>
    </w:p>
    <w:p w14:paraId="585802A2" w14:textId="00066A63" w:rsidR="00FA2289" w:rsidRDefault="00FA2289" w:rsidP="00FA2289">
      <w:pPr>
        <w:pStyle w:val="ListBullet"/>
        <w:spacing w:after="0"/>
      </w:pPr>
      <w:r>
        <w:t>two pure-in-memory primitives (rate limiter + bounded queue) protect everything below from overload. Both forms of overload return the same HTTP 429 — producers have one rule. — Edge</w:t>
      </w:r>
    </w:p>
    <w:p w14:paraId="4369D73E" w14:textId="5F0DDEC3" w:rsidR="00FA2289" w:rsidRDefault="00FA2289" w:rsidP="00FA2289">
      <w:pPr>
        <w:pStyle w:val="ListBullet"/>
        <w:spacing w:after="0"/>
      </w:pPr>
      <w:r>
        <w:t>all business logic. State + Strategy patterns make adding a new state or alert channel a one-class change. — Processing</w:t>
      </w:r>
    </w:p>
    <w:p w14:paraId="4E734FEC" w14:textId="399D6C8E" w:rsidR="00FA2289" w:rsidRDefault="00FA2289" w:rsidP="00FA2289">
      <w:pPr>
        <w:pStyle w:val="ListBullet"/>
        <w:spacing w:after="0"/>
      </w:pPr>
      <w:r>
        <w:t>each store does only what it's best at — Mongo for the audit log, Postgres for transactional state, Redis for sub-millisecond reads + atomic counters. — Storage</w:t>
      </w:r>
    </w:p>
    <w:p w14:paraId="4C5438A0" w14:textId="38CDE7E0" w:rsidR="00FA2289" w:rsidRDefault="00FA2289" w:rsidP="00FA2289">
      <w:pPr>
        <w:pStyle w:val="ListBullet"/>
        <w:numPr>
          <w:ilvl w:val="0"/>
          <w:numId w:val="0"/>
        </w:numPr>
        <w:spacing w:after="0"/>
        <w:ind w:left="360" w:hanging="360"/>
      </w:pPr>
      <w:r>
        <w:t>•</w:t>
      </w:r>
      <w:r>
        <w:tab/>
        <w:t>React dashboard talks to the backend over REST and subscribes to WebSocket pushes — no polling. — Presentation</w:t>
      </w:r>
    </w:p>
    <w:p w14:paraId="7EE29695" w14:textId="77777777" w:rsidR="003E006B" w:rsidRDefault="003E006B" w:rsidP="00135E99">
      <w:pPr>
        <w:pStyle w:val="ListBullet"/>
        <w:numPr>
          <w:ilvl w:val="0"/>
          <w:numId w:val="0"/>
        </w:numPr>
        <w:spacing w:after="0"/>
      </w:pPr>
    </w:p>
    <w:p w14:paraId="639E40B9" w14:textId="77777777" w:rsidR="009A151B" w:rsidRDefault="00000000">
      <w:pPr>
        <w:pStyle w:val="Heading2"/>
        <w:spacing w:before="120" w:after="40"/>
      </w:pPr>
      <w:r>
        <w:rPr>
          <w:color w:val="312E81"/>
          <w:sz w:val="24"/>
        </w:rPr>
        <w:t>1.2 Storage choices</w:t>
      </w:r>
    </w:p>
    <w:tbl>
      <w:tblPr>
        <w:tblStyle w:val="LightGrid-Accent1"/>
        <w:tblW w:w="0" w:type="auto"/>
        <w:tblLook w:val="04A0" w:firstRow="1" w:lastRow="0" w:firstColumn="1" w:lastColumn="0" w:noHBand="0" w:noVBand="1"/>
      </w:tblPr>
      <w:tblGrid>
        <w:gridCol w:w="4986"/>
        <w:gridCol w:w="4986"/>
      </w:tblGrid>
      <w:tr w:rsidR="009A151B" w14:paraId="6CCD919D" w14:textId="77777777" w:rsidTr="009A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shd w:val="clear" w:color="auto" w:fill="EEF2FF"/>
          </w:tcPr>
          <w:p w14:paraId="4925E088" w14:textId="77777777" w:rsidR="009A151B" w:rsidRDefault="00000000">
            <w:pPr>
              <w:spacing w:after="0"/>
            </w:pPr>
            <w:r>
              <w:rPr>
                <w:sz w:val="18"/>
              </w:rPr>
              <w:t>Store</w:t>
            </w:r>
          </w:p>
        </w:tc>
        <w:tc>
          <w:tcPr>
            <w:tcW w:w="4986" w:type="dxa"/>
            <w:shd w:val="clear" w:color="auto" w:fill="EEF2FF"/>
          </w:tcPr>
          <w:p w14:paraId="4D23ADC1" w14:textId="77777777" w:rsidR="009A151B" w:rsidRDefault="00000000">
            <w:pPr>
              <w:spacing w:after="0"/>
              <w:cnfStyle w:val="100000000000" w:firstRow="1" w:lastRow="0" w:firstColumn="0" w:lastColumn="0" w:oddVBand="0" w:evenVBand="0" w:oddHBand="0" w:evenHBand="0" w:firstRowFirstColumn="0" w:firstRowLastColumn="0" w:lastRowFirstColumn="0" w:lastRowLastColumn="0"/>
            </w:pPr>
            <w:r>
              <w:rPr>
                <w:sz w:val="18"/>
              </w:rPr>
              <w:t>Why this tool</w:t>
            </w:r>
          </w:p>
        </w:tc>
      </w:tr>
      <w:tr w:rsidR="009A151B" w14:paraId="426C3246" w14:textId="77777777" w:rsidTr="009A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5581F56" w14:textId="77777777" w:rsidR="009A151B" w:rsidRDefault="00000000">
            <w:pPr>
              <w:spacing w:after="0"/>
            </w:pPr>
            <w:r>
              <w:rPr>
                <w:sz w:val="18"/>
              </w:rPr>
              <w:t>MongoDB</w:t>
            </w:r>
          </w:p>
        </w:tc>
        <w:tc>
          <w:tcPr>
            <w:tcW w:w="4986" w:type="dxa"/>
          </w:tcPr>
          <w:p w14:paraId="40B6DDEA" w14:textId="77777777" w:rsidR="009A151B"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Schemaless audit log, indexed for the access patterns operators actually use.</w:t>
            </w:r>
          </w:p>
        </w:tc>
      </w:tr>
      <w:tr w:rsidR="009A151B" w14:paraId="4D643294" w14:textId="77777777" w:rsidTr="009A15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BD18038" w14:textId="77777777" w:rsidR="009A151B" w:rsidRDefault="00000000">
            <w:pPr>
              <w:spacing w:after="0"/>
            </w:pPr>
            <w:r>
              <w:rPr>
                <w:sz w:val="18"/>
              </w:rPr>
              <w:t>PostgreSQL</w:t>
            </w:r>
          </w:p>
        </w:tc>
        <w:tc>
          <w:tcPr>
            <w:tcW w:w="4986" w:type="dxa"/>
          </w:tcPr>
          <w:p w14:paraId="3F30C78D" w14:textId="77777777" w:rsidR="009A151B" w:rsidRDefault="00000000">
            <w:pPr>
              <w:spacing w:after="0"/>
              <w:cnfStyle w:val="000000010000" w:firstRow="0" w:lastRow="0" w:firstColumn="0" w:lastColumn="0" w:oddVBand="0" w:evenVBand="0" w:oddHBand="0" w:evenHBand="1" w:firstRowFirstColumn="0" w:firstRowLastColumn="0" w:lastRowFirstColumn="0" w:lastRowLastColumn="0"/>
            </w:pPr>
            <w:r>
              <w:rPr>
                <w:sz w:val="18"/>
              </w:rPr>
              <w:t>ACID transactions; FK constraint enforces RCA-before-CLOSE at the DB level.</w:t>
            </w:r>
          </w:p>
        </w:tc>
      </w:tr>
      <w:tr w:rsidR="009A151B" w14:paraId="558DA531" w14:textId="77777777" w:rsidTr="009A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7F5471D" w14:textId="77777777" w:rsidR="009A151B" w:rsidRDefault="00000000">
            <w:pPr>
              <w:spacing w:after="0"/>
            </w:pPr>
            <w:r>
              <w:rPr>
                <w:sz w:val="18"/>
              </w:rPr>
              <w:t>Redis (cache)</w:t>
            </w:r>
          </w:p>
        </w:tc>
        <w:tc>
          <w:tcPr>
            <w:tcW w:w="4986" w:type="dxa"/>
          </w:tcPr>
          <w:p w14:paraId="37B5D3DD" w14:textId="77777777" w:rsidR="009A151B"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Sub-millisecond HASH lookups; the dashboard never queries Postgres on every refresh.</w:t>
            </w:r>
          </w:p>
        </w:tc>
      </w:tr>
      <w:tr w:rsidR="009A151B" w14:paraId="58C7B7A6" w14:textId="77777777" w:rsidTr="009A15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60735D3" w14:textId="77777777" w:rsidR="009A151B" w:rsidRDefault="00000000">
            <w:pPr>
              <w:spacing w:after="0"/>
            </w:pPr>
            <w:r>
              <w:rPr>
                <w:sz w:val="18"/>
              </w:rPr>
              <w:t>Redis (time-series)</w:t>
            </w:r>
          </w:p>
        </w:tc>
        <w:tc>
          <w:tcPr>
            <w:tcW w:w="4986" w:type="dxa"/>
          </w:tcPr>
          <w:p w14:paraId="4DA89E24" w14:textId="77777777" w:rsidR="009A151B" w:rsidRDefault="00000000">
            <w:pPr>
              <w:spacing w:after="0"/>
              <w:cnfStyle w:val="000000010000" w:firstRow="0" w:lastRow="0" w:firstColumn="0" w:lastColumn="0" w:oddVBand="0" w:evenVBand="0" w:oddHBand="0" w:evenHBand="1" w:firstRowFirstColumn="0" w:firstRowLastColumn="0" w:lastRowFirstColumn="0" w:lastRowLastColumn="0"/>
            </w:pPr>
            <w:r>
              <w:rPr>
                <w:sz w:val="18"/>
              </w:rPr>
              <w:t>HINCRBY per-minute buckets — atomic, lock-free, lean. One container does both roles.</w:t>
            </w:r>
          </w:p>
        </w:tc>
      </w:tr>
    </w:tbl>
    <w:p w14:paraId="01C9FC34" w14:textId="77777777" w:rsidR="00435E77" w:rsidRDefault="00435E77" w:rsidP="00435E77">
      <w:pPr>
        <w:rPr>
          <w:b/>
          <w:bCs/>
        </w:rPr>
      </w:pPr>
    </w:p>
    <w:p w14:paraId="32650BAB" w14:textId="0A7482A1" w:rsidR="00435E77" w:rsidRPr="00F27A65" w:rsidRDefault="00435E77">
      <w:pPr>
        <w:rPr>
          <w:b/>
          <w:bCs/>
        </w:rPr>
      </w:pPr>
      <w:r>
        <w:rPr>
          <w:b/>
          <w:bCs/>
        </w:rPr>
        <w:t xml:space="preserve">  </w:t>
      </w:r>
    </w:p>
    <w:p w14:paraId="3D2F6EAF" w14:textId="18709732" w:rsidR="00435E77" w:rsidRDefault="00435E77"/>
    <w:p w14:paraId="35225EE2" w14:textId="77777777" w:rsidR="009A151B" w:rsidRDefault="00000000">
      <w:pPr>
        <w:pStyle w:val="Heading1"/>
        <w:spacing w:before="160" w:after="80"/>
      </w:pPr>
      <w:r>
        <w:rPr>
          <w:color w:val="4F46E5"/>
          <w:sz w:val="32"/>
        </w:rPr>
        <w:lastRenderedPageBreak/>
        <w:t>2. Spec compliance</w:t>
      </w:r>
    </w:p>
    <w:p w14:paraId="029EDD45" w14:textId="77777777" w:rsidR="009A151B" w:rsidRDefault="00000000">
      <w:r>
        <w:t>Every requirement from the brief, with a one-line answer to how it is met. Each item below has been verified live in the running system.</w:t>
      </w:r>
    </w:p>
    <w:p w14:paraId="239B5963" w14:textId="77777777" w:rsidR="009A151B" w:rsidRDefault="00000000">
      <w:pPr>
        <w:pStyle w:val="Heading2"/>
        <w:spacing w:before="120" w:after="40"/>
      </w:pPr>
      <w:r>
        <w:rPr>
          <w:color w:val="312E81"/>
          <w:sz w:val="24"/>
        </w:rPr>
        <w:t>2.1 Ingestion &amp; in-memory processing</w:t>
      </w:r>
    </w:p>
    <w:p w14:paraId="19C10316" w14:textId="77777777" w:rsidR="009A151B" w:rsidRDefault="00000000">
      <w:pPr>
        <w:pStyle w:val="ListBullet"/>
        <w:spacing w:after="0"/>
      </w:pPr>
      <w:r>
        <w:rPr>
          <w:b/>
        </w:rPr>
        <w:t>HTTP/JSON with /ingest/batch endpoint that takes thousands of signals per HTTP RTT.</w:t>
      </w:r>
      <w:r>
        <w:t xml:space="preserve"> — High-throughput ingestion</w:t>
      </w:r>
    </w:p>
    <w:p w14:paraId="1CA01E7D" w14:textId="77777777" w:rsidR="009A151B" w:rsidRDefault="00000000">
      <w:pPr>
        <w:pStyle w:val="ListBullet"/>
        <w:spacing w:after="0"/>
      </w:pPr>
      <w:r>
        <w:rPr>
          <w:b/>
        </w:rPr>
        <w:t>bounded asyncio.Queue (max 50 k) decouples ingest from storage; full → HTTP 429.</w:t>
      </w:r>
      <w:r>
        <w:t xml:space="preserve"> — 10 k signals/sec without crashing</w:t>
      </w:r>
    </w:p>
    <w:p w14:paraId="45BE5D6D" w14:textId="77777777" w:rsidR="009A151B" w:rsidRDefault="00000000">
      <w:pPr>
        <w:pStyle w:val="ListBullet"/>
        <w:spacing w:after="0"/>
      </w:pPr>
      <w:r>
        <w:rPr>
          <w:b/>
        </w:rPr>
        <w:t>10 k sig/s × 5 s = 46,305 signals absorbed, queue grew to 39,966 / 50,000, zero dropped.</w:t>
      </w:r>
      <w:r>
        <w:t xml:space="preserve"> — Verified</w:t>
      </w:r>
    </w:p>
    <w:p w14:paraId="33130B65" w14:textId="77777777" w:rsidR="009A151B" w:rsidRDefault="00000000">
      <w:pPr>
        <w:pStyle w:val="ListBullet"/>
        <w:spacing w:after="0"/>
      </w:pPr>
      <w:r>
        <w:rPr>
          <w:b/>
        </w:rPr>
        <w:t>per-component asyncio.Lock for race-free leader election.</w:t>
      </w:r>
      <w:r>
        <w:t xml:space="preserve"> — Debouncing 100 / 10 s same component → 1 Work Item</w:t>
      </w:r>
    </w:p>
    <w:p w14:paraId="7CA8F1A3" w14:textId="77777777" w:rsidR="009A151B" w:rsidRDefault="00000000">
      <w:pPr>
        <w:pStyle w:val="ListBullet"/>
        <w:spacing w:after="0"/>
      </w:pPr>
      <w:r>
        <w:rPr>
          <w:b/>
        </w:rPr>
        <w:t>100 signals for CACHE_CLUSTER_01 → 1 Postgres row + 100 Mongo docs sharing the same work_item_id.</w:t>
      </w:r>
      <w:r>
        <w:t xml:space="preserve"> — Verified</w:t>
      </w:r>
    </w:p>
    <w:p w14:paraId="784AF325" w14:textId="77777777" w:rsidR="009A151B" w:rsidRDefault="00000000">
      <w:pPr>
        <w:pStyle w:val="Heading2"/>
        <w:spacing w:before="120" w:after="40"/>
      </w:pPr>
      <w:r>
        <w:rPr>
          <w:color w:val="312E81"/>
          <w:sz w:val="24"/>
        </w:rPr>
        <w:t>2.2 Distribution &amp; persistence</w:t>
      </w:r>
    </w:p>
    <w:p w14:paraId="6E5ED916" w14:textId="77777777" w:rsidR="009A151B" w:rsidRDefault="00000000">
      <w:pPr>
        <w:pStyle w:val="ListBullet"/>
        <w:spacing w:after="0"/>
      </w:pPr>
      <w:r>
        <w:rPr>
          <w:b/>
        </w:rPr>
        <w:t>MongoDB; indexed on (component_id, received_at), work_item_id, received_at.</w:t>
      </w:r>
      <w:r>
        <w:t xml:space="preserve"> — Data lake</w:t>
      </w:r>
    </w:p>
    <w:p w14:paraId="47BB0A91" w14:textId="77777777" w:rsidR="009A151B" w:rsidRDefault="00000000">
      <w:pPr>
        <w:pStyle w:val="ListBullet"/>
        <w:spacing w:after="0"/>
      </w:pPr>
      <w:r>
        <w:rPr>
          <w:b/>
        </w:rPr>
        <w:t>GET /signals/search filters by id, type, error code, or message substring.</w:t>
      </w:r>
      <w:r>
        <w:t xml:space="preserve"> — Queryable</w:t>
      </w:r>
    </w:p>
    <w:p w14:paraId="6D9133F7" w14:textId="77777777" w:rsidR="009A151B" w:rsidRDefault="00000000">
      <w:pPr>
        <w:pStyle w:val="ListBullet"/>
        <w:spacing w:after="0"/>
      </w:pPr>
      <w:r>
        <w:rPr>
          <w:b/>
        </w:rPr>
        <w:t>PostgreSQL; every status change wraps in BEGIN/COMMIT.</w:t>
      </w:r>
      <w:r>
        <w:t xml:space="preserve"> — Source of truth</w:t>
      </w:r>
    </w:p>
    <w:p w14:paraId="76837C05" w14:textId="77777777" w:rsidR="009A151B" w:rsidRDefault="00000000">
      <w:pPr>
        <w:pStyle w:val="ListBullet"/>
        <w:spacing w:after="0"/>
      </w:pPr>
      <w:r>
        <w:rPr>
          <w:b/>
        </w:rPr>
        <w:t>Redis HASH ims:dashboard, served by GET /incidents — sub-ms response.</w:t>
      </w:r>
      <w:r>
        <w:t xml:space="preserve"> — Cache hot path</w:t>
      </w:r>
    </w:p>
    <w:p w14:paraId="2D39BE3C" w14:textId="77777777" w:rsidR="009A151B" w:rsidRDefault="00000000">
      <w:pPr>
        <w:pStyle w:val="ListBullet"/>
        <w:spacing w:after="0"/>
      </w:pPr>
      <w:r>
        <w:rPr>
          <w:b/>
        </w:rPr>
        <w:t>Redis HASH ims:ts:signals, bucketed per minute via HINCRBY.</w:t>
      </w:r>
      <w:r>
        <w:t xml:space="preserve"> — Time-series aggregations</w:t>
      </w:r>
    </w:p>
    <w:p w14:paraId="1B43C55D" w14:textId="77777777" w:rsidR="009A151B" w:rsidRDefault="00000000">
      <w:pPr>
        <w:pStyle w:val="Heading2"/>
        <w:spacing w:before="120" w:after="40"/>
      </w:pPr>
      <w:r>
        <w:rPr>
          <w:color w:val="312E81"/>
          <w:sz w:val="24"/>
        </w:rPr>
        <w:t>2.3 Workflow engine (design patterns)</w:t>
      </w:r>
    </w:p>
    <w:p w14:paraId="11F731CB" w14:textId="77777777" w:rsidR="009A151B" w:rsidRDefault="00000000">
      <w:pPr>
        <w:pStyle w:val="ListBullet"/>
        <w:spacing w:after="0"/>
      </w:pPr>
      <w:r>
        <w:rPr>
          <w:b/>
        </w:rPr>
        <w:t>AlertStrategy abstract class with four concrete subclasses; component_type → strategy at runtime.</w:t>
      </w:r>
      <w:r>
        <w:t xml:space="preserve"> — Alerting Strategy</w:t>
      </w:r>
    </w:p>
    <w:p w14:paraId="533DE447" w14:textId="77777777" w:rsidR="009A151B" w:rsidRDefault="00000000">
      <w:pPr>
        <w:pStyle w:val="ListBullet"/>
        <w:spacing w:after="0"/>
      </w:pPr>
      <w:r>
        <w:rPr>
          <w:b/>
        </w:rPr>
        <w:t>WorkItemState abstract class; one subclass per state owns its allowed transitions and preconditions.</w:t>
      </w:r>
      <w:r>
        <w:t xml:space="preserve"> — Work Item State</w:t>
      </w:r>
    </w:p>
    <w:p w14:paraId="086B6617" w14:textId="77777777" w:rsidR="009A151B" w:rsidRDefault="00000000">
      <w:pPr>
        <w:pStyle w:val="ListBullet"/>
        <w:spacing w:after="0"/>
      </w:pPr>
      <w:r>
        <w:t>RCA gate lives inside ResolvedState — every code path that closes a Work Item gets the check.</w:t>
      </w:r>
    </w:p>
    <w:p w14:paraId="1B384238" w14:textId="77777777" w:rsidR="009A151B" w:rsidRDefault="00000000">
      <w:pPr>
        <w:pStyle w:val="Heading2"/>
        <w:spacing w:before="120" w:after="40"/>
      </w:pPr>
      <w:r>
        <w:rPr>
          <w:color w:val="312E81"/>
          <w:sz w:val="24"/>
        </w:rPr>
        <w:t>2.4 Backend engine</w:t>
      </w:r>
    </w:p>
    <w:p w14:paraId="58512B38" w14:textId="77777777" w:rsidR="009A151B" w:rsidRDefault="00000000">
      <w:pPr>
        <w:pStyle w:val="ListBullet"/>
        <w:spacing w:after="0"/>
      </w:pPr>
      <w:r>
        <w:rPr>
          <w:b/>
        </w:rPr>
        <w:t>FastAPI + motor + asyncpg + redis.asyncio. Zero blocking I/O anywhere.</w:t>
      </w:r>
      <w:r>
        <w:t xml:space="preserve"> — Async processing</w:t>
      </w:r>
    </w:p>
    <w:p w14:paraId="3CF3EB1F" w14:textId="77777777" w:rsidR="009A151B" w:rsidRDefault="00000000">
      <w:pPr>
        <w:pStyle w:val="ListBullet"/>
        <w:spacing w:after="0"/>
      </w:pPr>
      <w:r>
        <w:rPr>
          <w:b/>
        </w:rPr>
        <w:t>WorkItemState.validate_transition() raises RCAValidationError → HTTP 422.</w:t>
      </w:r>
      <w:r>
        <w:t xml:space="preserve"> — Mandatory RCA on CLOSE</w:t>
      </w:r>
    </w:p>
    <w:p w14:paraId="748FCDB0" w14:textId="77777777" w:rsidR="009A151B" w:rsidRDefault="00000000">
      <w:pPr>
        <w:pStyle w:val="ListBullet"/>
        <w:spacing w:after="0"/>
      </w:pPr>
      <w:r>
        <w:rPr>
          <w:b/>
        </w:rPr>
        <w:t>WorkflowEngine.transition() computes (incident_end − start_time) on CLOSE.</w:t>
      </w:r>
      <w:r>
        <w:t xml:space="preserve"> — Auto MTTR</w:t>
      </w:r>
    </w:p>
    <w:p w14:paraId="4BD2D970" w14:textId="77777777" w:rsidR="009A151B" w:rsidRDefault="00000000">
      <w:pPr>
        <w:pStyle w:val="ListBullet"/>
        <w:spacing w:after="0"/>
      </w:pPr>
      <w:r>
        <w:t>Reopen-after-close clears MTTR; re-CLOSE recomputes against original start_time for true 'time to permanent fix'.</w:t>
      </w:r>
    </w:p>
    <w:p w14:paraId="72EC8B4E" w14:textId="77777777" w:rsidR="009A151B" w:rsidRDefault="00000000">
      <w:pPr>
        <w:pStyle w:val="Heading2"/>
        <w:spacing w:before="120" w:after="40"/>
      </w:pPr>
      <w:r>
        <w:rPr>
          <w:color w:val="312E81"/>
          <w:sz w:val="24"/>
        </w:rPr>
        <w:t>2.5 Incident dashboard (UI)</w:t>
      </w:r>
    </w:p>
    <w:p w14:paraId="77A92592" w14:textId="77777777" w:rsidR="009A151B" w:rsidRDefault="00000000">
      <w:pPr>
        <w:pStyle w:val="ListBullet"/>
        <w:spacing w:after="0"/>
      </w:pPr>
      <w:r>
        <w:rPr>
          <w:b/>
        </w:rPr>
        <w:t>sorted by severity (P0 first), ties broken by recency. Search bar filters by title/type/component.</w:t>
      </w:r>
      <w:r>
        <w:t xml:space="preserve"> — Live feed</w:t>
      </w:r>
    </w:p>
    <w:p w14:paraId="2F134402" w14:textId="77777777" w:rsidR="009A151B" w:rsidRDefault="00000000">
      <w:pPr>
        <w:pStyle w:val="ListBullet"/>
        <w:spacing w:after="0"/>
      </w:pPr>
      <w:r>
        <w:rPr>
          <w:b/>
        </w:rPr>
        <w:t>raw signals fetched from MongoDB, status badges, transition buttons, RCA form on the right.</w:t>
      </w:r>
      <w:r>
        <w:t xml:space="preserve"> — Incident detail</w:t>
      </w:r>
    </w:p>
    <w:p w14:paraId="1124BED8" w14:textId="77777777" w:rsidR="009A151B" w:rsidRDefault="00000000">
      <w:pPr>
        <w:pStyle w:val="ListBullet"/>
        <w:spacing w:after="0"/>
      </w:pPr>
      <w:r>
        <w:rPr>
          <w:b/>
        </w:rPr>
        <w:t>two datetime pickers, root-cause dropdown, two text areas with live char-count hints.</w:t>
      </w:r>
      <w:r>
        <w:t xml:space="preserve"> — RCA form</w:t>
      </w:r>
    </w:p>
    <w:p w14:paraId="49BA2E33" w14:textId="77777777" w:rsidR="009A151B" w:rsidRDefault="00000000">
      <w:pPr>
        <w:pStyle w:val="Heading2"/>
        <w:spacing w:before="120" w:after="40"/>
      </w:pPr>
      <w:r>
        <w:rPr>
          <w:color w:val="312E81"/>
          <w:sz w:val="24"/>
        </w:rPr>
        <w:t>2.6 Technical constraints</w:t>
      </w:r>
    </w:p>
    <w:p w14:paraId="068B2A2E" w14:textId="77777777" w:rsidR="009A151B" w:rsidRDefault="00000000">
      <w:pPr>
        <w:pStyle w:val="ListBullet"/>
        <w:spacing w:after="0"/>
      </w:pPr>
      <w:r>
        <w:rPr>
          <w:b/>
        </w:rPr>
        <w:t>asyncio.Queue · asyncio.Lock · asyncio.Event · asyncio.gather · asyncio.create_task throughout.</w:t>
      </w:r>
      <w:r>
        <w:t xml:space="preserve"> — Concurrency</w:t>
      </w:r>
    </w:p>
    <w:p w14:paraId="23DDDD69" w14:textId="77777777" w:rsidR="009A151B" w:rsidRDefault="00000000">
      <w:pPr>
        <w:pStyle w:val="ListBullet"/>
        <w:spacing w:after="0"/>
      </w:pPr>
      <w:r>
        <w:rPr>
          <w:b/>
        </w:rPr>
        <w:t>TokenBucket per-IP, 12 k req/s, 20 k burst; cost = len(batch) so batching can't bypass.</w:t>
      </w:r>
      <w:r>
        <w:t xml:space="preserve"> — Rate limiter</w:t>
      </w:r>
    </w:p>
    <w:p w14:paraId="1183CF8D" w14:textId="77777777" w:rsidR="009A151B" w:rsidRDefault="00000000">
      <w:pPr>
        <w:pStyle w:val="ListBullet"/>
        <w:spacing w:after="0"/>
      </w:pPr>
      <w:r>
        <w:rPr>
          <w:b/>
        </w:rPr>
        <w:t>/health endpoint reports per-dependency status; throughput console log every 5 seconds.</w:t>
      </w:r>
      <w:r>
        <w:t xml:space="preserve"> — Observability</w:t>
      </w:r>
    </w:p>
    <w:p w14:paraId="08BE15DD" w14:textId="77777777" w:rsidR="009A151B" w:rsidRDefault="00000000">
      <w:r>
        <w:br w:type="page"/>
      </w:r>
    </w:p>
    <w:p w14:paraId="7F597741" w14:textId="77777777" w:rsidR="009A151B" w:rsidRDefault="00000000">
      <w:pPr>
        <w:pStyle w:val="Heading1"/>
        <w:spacing w:before="160" w:after="80"/>
      </w:pPr>
      <w:r>
        <w:rPr>
          <w:color w:val="4F46E5"/>
          <w:sz w:val="32"/>
        </w:rPr>
        <w:lastRenderedPageBreak/>
        <w:t>3. How backpressure is handled</w:t>
      </w:r>
    </w:p>
    <w:p w14:paraId="2640ECC1" w14:textId="77777777" w:rsidR="009A151B" w:rsidRDefault="00000000">
      <w:r>
        <w:t>The most consequential line in the spec: "the system cannot crash if the persistence layer is slow." Backpressure means absorbing more incoming work than the system can immediately process, without losing data and without crashing. The IMS handles it in five layers, all converging on a single producer contract: if you see HTTP 429, back off and retry.</w:t>
      </w:r>
    </w:p>
    <w:p w14:paraId="23C7706C" w14:textId="77777777" w:rsidR="009A151B" w:rsidRDefault="00000000">
      <w:pPr>
        <w:pStyle w:val="Heading2"/>
        <w:spacing w:before="120" w:after="40"/>
      </w:pPr>
      <w:r>
        <w:rPr>
          <w:color w:val="312E81"/>
          <w:sz w:val="24"/>
        </w:rPr>
        <w:t>Layer 1 — Bounded queue</w:t>
      </w:r>
    </w:p>
    <w:p w14:paraId="35309D93" w14:textId="77777777" w:rsidR="009A151B" w:rsidRDefault="00000000">
      <w:r>
        <w:t>Every signal that survives the rate limiter goes onto an in-process asyncio.Queue with a hard cap of 50,000 entries. The HTTP handler calls put_nowait — non-blocking. If the queue is full, the handler returns HTTP 429 + Retry-After: 1 immediately.</w:t>
      </w:r>
    </w:p>
    <w:p w14:paraId="2519EF0A" w14:textId="77777777" w:rsidR="009A151B" w:rsidRDefault="00000000">
      <w:pPr>
        <w:pStyle w:val="ListBullet"/>
        <w:spacing w:after="0"/>
      </w:pPr>
      <w:r>
        <w:rPr>
          <w:b/>
        </w:rPr>
        <w:t>50 k entries × ~500 bytes ≈ 25 MB queue memory. Bounded by design.</w:t>
      </w:r>
      <w:r>
        <w:t xml:space="preserve"> — Memory cap</w:t>
      </w:r>
    </w:p>
    <w:p w14:paraId="6EF415EA" w14:textId="77777777" w:rsidR="009A151B" w:rsidRDefault="00000000">
      <w:pPr>
        <w:pStyle w:val="ListBullet"/>
        <w:spacing w:after="0"/>
      </w:pPr>
      <w:r>
        <w:rPr>
          <w:b/>
        </w:rPr>
        <w:t>regardless of how slow the storage layer becomes.</w:t>
      </w:r>
      <w:r>
        <w:t xml:space="preserve"> — No OOM possible</w:t>
      </w:r>
    </w:p>
    <w:tbl>
      <w:tblPr>
        <w:tblW w:w="0" w:type="auto"/>
        <w:tblLayout w:type="fixed"/>
        <w:tblLook w:val="04A0" w:firstRow="1" w:lastRow="0" w:firstColumn="1" w:lastColumn="0" w:noHBand="0" w:noVBand="1"/>
      </w:tblPr>
      <w:tblGrid>
        <w:gridCol w:w="9972"/>
      </w:tblGrid>
      <w:tr w:rsidR="009A151B" w14:paraId="72291B62" w14:textId="77777777">
        <w:tc>
          <w:tcPr>
            <w:tcW w:w="9972" w:type="dxa"/>
            <w:shd w:val="clear" w:color="auto" w:fill="F1F5F9"/>
          </w:tcPr>
          <w:p w14:paraId="24F9B68F" w14:textId="77777777" w:rsidR="009A151B" w:rsidRDefault="00000000">
            <w:pPr>
              <w:spacing w:after="0"/>
            </w:pPr>
            <w:r>
              <w:rPr>
                <w:rFonts w:ascii="Menlo" w:hAnsi="Menlo"/>
                <w:color w:val="0F172A"/>
                <w:sz w:val="16"/>
              </w:rPr>
              <w:t>class SignalQueue:</w:t>
            </w:r>
          </w:p>
          <w:p w14:paraId="1ADD4BDE" w14:textId="77777777" w:rsidR="009A151B" w:rsidRDefault="00000000">
            <w:pPr>
              <w:spacing w:after="0"/>
            </w:pPr>
            <w:r>
              <w:rPr>
                <w:rFonts w:ascii="Menlo" w:hAnsi="Menlo"/>
                <w:color w:val="0F172A"/>
                <w:sz w:val="16"/>
              </w:rPr>
              <w:t xml:space="preserve">    def offer(self, signal):</w:t>
            </w:r>
          </w:p>
          <w:p w14:paraId="36B434CD" w14:textId="77777777" w:rsidR="009A151B" w:rsidRDefault="00000000">
            <w:pPr>
              <w:spacing w:after="0"/>
            </w:pPr>
            <w:r>
              <w:rPr>
                <w:rFonts w:ascii="Menlo" w:hAnsi="Menlo"/>
                <w:color w:val="0F172A"/>
                <w:sz w:val="16"/>
              </w:rPr>
              <w:t xml:space="preserve">        try:</w:t>
            </w:r>
          </w:p>
          <w:p w14:paraId="3A5A7C4E" w14:textId="77777777" w:rsidR="009A151B" w:rsidRDefault="00000000">
            <w:pPr>
              <w:spacing w:after="0"/>
            </w:pPr>
            <w:r>
              <w:rPr>
                <w:rFonts w:ascii="Menlo" w:hAnsi="Menlo"/>
                <w:color w:val="0F172A"/>
                <w:sz w:val="16"/>
              </w:rPr>
              <w:t xml:space="preserve">            self._queue.put_nowait(signal)</w:t>
            </w:r>
          </w:p>
          <w:p w14:paraId="3C5FA264" w14:textId="77777777" w:rsidR="009A151B" w:rsidRDefault="00000000">
            <w:pPr>
              <w:spacing w:after="0"/>
            </w:pPr>
            <w:r>
              <w:rPr>
                <w:rFonts w:ascii="Menlo" w:hAnsi="Menlo"/>
                <w:color w:val="0F172A"/>
                <w:sz w:val="16"/>
              </w:rPr>
              <w:t xml:space="preserve">        except asyncio.QueueFull:</w:t>
            </w:r>
          </w:p>
          <w:p w14:paraId="3BE598F1" w14:textId="77777777" w:rsidR="009A151B" w:rsidRDefault="00000000">
            <w:pPr>
              <w:spacing w:after="0"/>
            </w:pPr>
            <w:r>
              <w:rPr>
                <w:rFonts w:ascii="Menlo" w:hAnsi="Menlo"/>
                <w:color w:val="0F172A"/>
                <w:sz w:val="16"/>
              </w:rPr>
              <w:t xml:space="preserve">            raise QueueFull()    # → HTTP 429 + Retry-After: 1</w:t>
            </w:r>
          </w:p>
        </w:tc>
      </w:tr>
    </w:tbl>
    <w:p w14:paraId="2E0C6388" w14:textId="77777777" w:rsidR="009A151B" w:rsidRDefault="00000000">
      <w:pPr>
        <w:pStyle w:val="Heading2"/>
        <w:spacing w:before="120" w:after="40"/>
      </w:pPr>
      <w:r>
        <w:rPr>
          <w:color w:val="312E81"/>
          <w:sz w:val="24"/>
        </w:rPr>
        <w:t>Layer 2 — Per-IP token-bucket rate limiter</w:t>
      </w:r>
    </w:p>
    <w:p w14:paraId="2C5325A9" w14:textId="77777777" w:rsidR="009A151B" w:rsidRDefault="00000000">
      <w:r>
        <w:t>Before reaching the queue, each request is checked against a token bucket keyed on the client's IP. Default: 12,000 req/s refill, 20,000 burst capacity. Cost = len(batch) so a 1,000-signal batch consumes 1,000 tokens.</w:t>
      </w:r>
    </w:p>
    <w:p w14:paraId="0CD8824A" w14:textId="77777777" w:rsidR="009A151B" w:rsidRDefault="00000000">
      <w:pPr>
        <w:pStyle w:val="ListBullet"/>
        <w:spacing w:after="0"/>
      </w:pPr>
      <w:r>
        <w:rPr>
          <w:b/>
        </w:rPr>
        <w:t>single noisy producer cannot fill the queue and trip backpressure on everyone.</w:t>
      </w:r>
      <w:r>
        <w:t xml:space="preserve"> — Stops one client from starving others</w:t>
      </w:r>
    </w:p>
    <w:p w14:paraId="690B05B5" w14:textId="77777777" w:rsidR="009A151B" w:rsidRDefault="00000000">
      <w:pPr>
        <w:pStyle w:val="ListBullet"/>
        <w:spacing w:after="0"/>
      </w:pPr>
      <w:r>
        <w:rPr>
          <w:b/>
        </w:rPr>
        <w:t>4 batches × 6,000 signals → first 3 return HTTP 202, fourth HTTP 429 (rate limit triggered).</w:t>
      </w:r>
      <w:r>
        <w:t xml:space="preserve"> — Verified</w:t>
      </w:r>
    </w:p>
    <w:p w14:paraId="66E6CCC4" w14:textId="77777777" w:rsidR="009A151B" w:rsidRDefault="00000000">
      <w:pPr>
        <w:pStyle w:val="Heading2"/>
        <w:spacing w:before="120" w:after="40"/>
      </w:pPr>
      <w:r>
        <w:rPr>
          <w:color w:val="312E81"/>
          <w:sz w:val="24"/>
        </w:rPr>
        <w:t>Layer 3 — Async-everywhere worker pool</w:t>
      </w:r>
    </w:p>
    <w:p w14:paraId="3F4A5724" w14:textId="77777777" w:rsidR="009A151B" w:rsidRDefault="00000000">
      <w:r>
        <w:t>Eight background async tasks (created via asyncio.create_task in the FastAPI lifespan) await queue.get() in a loop. Every downstream call is awaited — motor for Mongo, asyncpg for Postgres, redis.asyncio for Redis. No thread pinning, no GIL contention.</w:t>
      </w:r>
    </w:p>
    <w:p w14:paraId="21FDD50D" w14:textId="77777777" w:rsidR="009A151B" w:rsidRDefault="00000000">
      <w:pPr>
        <w:pStyle w:val="ListBullet"/>
        <w:spacing w:after="0"/>
      </w:pPr>
      <w:r>
        <w:t>Throughput bounded by storage latency, not thread pool size.</w:t>
      </w:r>
    </w:p>
    <w:p w14:paraId="21E30674" w14:textId="77777777" w:rsidR="009A151B" w:rsidRDefault="00000000">
      <w:pPr>
        <w:pStyle w:val="ListBullet"/>
        <w:spacing w:after="0"/>
      </w:pPr>
      <w:r>
        <w:t>All 8 workers can have an INSERT in flight simultaneously while the event loop serves HTTP in parallel.</w:t>
      </w:r>
    </w:p>
    <w:p w14:paraId="1D7B427F" w14:textId="77777777" w:rsidR="009A151B" w:rsidRDefault="00000000">
      <w:pPr>
        <w:pStyle w:val="ListBullet"/>
        <w:spacing w:after="0"/>
      </w:pPr>
      <w:r>
        <w:t>Doubling WORKER_COUNT to 16 immediately doubles throughput as long as the database can keep up.</w:t>
      </w:r>
    </w:p>
    <w:p w14:paraId="1CB2B803" w14:textId="77777777" w:rsidR="009A151B" w:rsidRDefault="00000000">
      <w:pPr>
        <w:pStyle w:val="Heading2"/>
        <w:spacing w:before="120" w:after="40"/>
      </w:pPr>
      <w:r>
        <w:rPr>
          <w:color w:val="312E81"/>
          <w:sz w:val="24"/>
        </w:rPr>
        <w:t>Layer 4 — Tenacity retry on every storage write</w:t>
      </w:r>
    </w:p>
    <w:p w14:paraId="0F4A1592" w14:textId="77777777" w:rsidR="009A151B" w:rsidRDefault="00000000">
      <w:r>
        <w:t>Real databases hiccup. Network packets get dropped, connections expire, a Redis follower briefly elects a new leader. None of these should surface as user-visible errors. Every storage write is wrapped in the same with_retry helper.</w:t>
      </w:r>
    </w:p>
    <w:p w14:paraId="282A4AA5" w14:textId="77777777" w:rsidR="009A151B" w:rsidRDefault="00000000">
      <w:pPr>
        <w:pStyle w:val="ListBullet"/>
        <w:spacing w:after="0"/>
      </w:pPr>
      <w:r>
        <w:rPr>
          <w:b/>
        </w:rPr>
        <w:t>100 ms → 200 ms → 400 ms, capped at 2 seconds.</w:t>
      </w:r>
      <w:r>
        <w:t xml:space="preserve"> — 3 attempts with exponential backoff</w:t>
      </w:r>
    </w:p>
    <w:p w14:paraId="797E7627" w14:textId="77777777" w:rsidR="009A151B" w:rsidRDefault="00000000">
      <w:pPr>
        <w:pStyle w:val="ListBullet"/>
        <w:spacing w:after="0"/>
      </w:pPr>
      <w:r>
        <w:rPr>
          <w:b/>
        </w:rPr>
        <w:t>each retry needs a fresh awaitable — coroutines can only be awaited once.</w:t>
      </w:r>
      <w:r>
        <w:t xml:space="preserve"> — Factory-callback pattern</w:t>
      </w:r>
    </w:p>
    <w:tbl>
      <w:tblPr>
        <w:tblW w:w="0" w:type="auto"/>
        <w:tblLayout w:type="fixed"/>
        <w:tblLook w:val="04A0" w:firstRow="1" w:lastRow="0" w:firstColumn="1" w:lastColumn="0" w:noHBand="0" w:noVBand="1"/>
      </w:tblPr>
      <w:tblGrid>
        <w:gridCol w:w="9972"/>
      </w:tblGrid>
      <w:tr w:rsidR="009A151B" w14:paraId="7105AC85" w14:textId="77777777">
        <w:tc>
          <w:tcPr>
            <w:tcW w:w="9972" w:type="dxa"/>
            <w:shd w:val="clear" w:color="auto" w:fill="F1F5F9"/>
          </w:tcPr>
          <w:p w14:paraId="0387AAAF" w14:textId="77777777" w:rsidR="009A151B" w:rsidRDefault="00000000">
            <w:pPr>
              <w:spacing w:after="0"/>
            </w:pPr>
            <w:r>
              <w:rPr>
                <w:rFonts w:ascii="Menlo" w:hAnsi="Menlo"/>
                <w:color w:val="0F172A"/>
                <w:sz w:val="16"/>
              </w:rPr>
              <w:t>async def with_retry(coro_factory, *, attempts=3):</w:t>
            </w:r>
          </w:p>
          <w:p w14:paraId="06ABC070" w14:textId="77777777" w:rsidR="009A151B" w:rsidRDefault="00000000">
            <w:pPr>
              <w:spacing w:after="0"/>
            </w:pPr>
            <w:r>
              <w:rPr>
                <w:rFonts w:ascii="Menlo" w:hAnsi="Menlo"/>
                <w:color w:val="0F172A"/>
                <w:sz w:val="16"/>
              </w:rPr>
              <w:t xml:space="preserve">    async for attempt in AsyncRetrying(</w:t>
            </w:r>
          </w:p>
          <w:p w14:paraId="06023965" w14:textId="77777777" w:rsidR="009A151B" w:rsidRDefault="00000000">
            <w:pPr>
              <w:spacing w:after="0"/>
            </w:pPr>
            <w:r>
              <w:rPr>
                <w:rFonts w:ascii="Menlo" w:hAnsi="Menlo"/>
                <w:color w:val="0F172A"/>
                <w:sz w:val="16"/>
              </w:rPr>
              <w:t xml:space="preserve">        stop=stop_after_attempt(attempts),</w:t>
            </w:r>
          </w:p>
          <w:p w14:paraId="1E608DB8" w14:textId="77777777" w:rsidR="009A151B" w:rsidRDefault="00000000">
            <w:pPr>
              <w:spacing w:after="0"/>
            </w:pPr>
            <w:r>
              <w:rPr>
                <w:rFonts w:ascii="Menlo" w:hAnsi="Menlo"/>
                <w:color w:val="0F172A"/>
                <w:sz w:val="16"/>
              </w:rPr>
              <w:t xml:space="preserve">        wait=wait_exponential(multiplier=0.1, min=0.1, max=2.0),</w:t>
            </w:r>
          </w:p>
          <w:p w14:paraId="79297DE5" w14:textId="77777777" w:rsidR="009A151B" w:rsidRDefault="00000000">
            <w:pPr>
              <w:spacing w:after="0"/>
            </w:pPr>
            <w:r>
              <w:rPr>
                <w:rFonts w:ascii="Menlo" w:hAnsi="Menlo"/>
                <w:color w:val="0F172A"/>
                <w:sz w:val="16"/>
              </w:rPr>
              <w:t xml:space="preserve">        reraise=True,</w:t>
            </w:r>
          </w:p>
          <w:p w14:paraId="47CFA0EB" w14:textId="77777777" w:rsidR="009A151B" w:rsidRDefault="00000000">
            <w:pPr>
              <w:spacing w:after="0"/>
            </w:pPr>
            <w:r>
              <w:rPr>
                <w:rFonts w:ascii="Menlo" w:hAnsi="Menlo"/>
                <w:color w:val="0F172A"/>
                <w:sz w:val="16"/>
              </w:rPr>
              <w:t xml:space="preserve">    ):</w:t>
            </w:r>
          </w:p>
          <w:p w14:paraId="035D326A" w14:textId="77777777" w:rsidR="009A151B" w:rsidRDefault="00000000">
            <w:pPr>
              <w:spacing w:after="0"/>
            </w:pPr>
            <w:r>
              <w:rPr>
                <w:rFonts w:ascii="Menlo" w:hAnsi="Menlo"/>
                <w:color w:val="0F172A"/>
                <w:sz w:val="16"/>
              </w:rPr>
              <w:t xml:space="preserve">        with attempt:</w:t>
            </w:r>
          </w:p>
          <w:p w14:paraId="2963B439" w14:textId="77777777" w:rsidR="009A151B" w:rsidRDefault="00000000">
            <w:pPr>
              <w:spacing w:after="0"/>
            </w:pPr>
            <w:r>
              <w:rPr>
                <w:rFonts w:ascii="Menlo" w:hAnsi="Menlo"/>
                <w:color w:val="0F172A"/>
                <w:sz w:val="16"/>
              </w:rPr>
              <w:t xml:space="preserve">            return await coro_factory()</w:t>
            </w:r>
          </w:p>
        </w:tc>
      </w:tr>
    </w:tbl>
    <w:p w14:paraId="01B864E7" w14:textId="77777777" w:rsidR="009A151B" w:rsidRDefault="00000000">
      <w:pPr>
        <w:pStyle w:val="Heading2"/>
        <w:spacing w:before="120" w:after="40"/>
      </w:pPr>
      <w:r>
        <w:rPr>
          <w:color w:val="312E81"/>
          <w:sz w:val="24"/>
        </w:rPr>
        <w:t>Layer 5 — Per-storage failure isolation</w:t>
      </w:r>
    </w:p>
    <w:p w14:paraId="1A03ABB1" w14:textId="77777777" w:rsidR="009A151B" w:rsidRDefault="00000000">
      <w:r>
        <w:t>Tenacity gives up after three attempts. What happens then depends on which store failed. Crucially, no single storage outage can take down the whole pipeline.</w:t>
      </w:r>
    </w:p>
    <w:p w14:paraId="19DE5A81" w14:textId="77777777" w:rsidR="009A151B" w:rsidRDefault="00000000">
      <w:pPr>
        <w:pStyle w:val="ListBullet"/>
        <w:spacing w:after="0"/>
      </w:pPr>
      <w:r>
        <w:rPr>
          <w:b/>
        </w:rPr>
        <w:t>logged and dropped. Dashboard misses one update; ingest keeps going.</w:t>
      </w:r>
      <w:r>
        <w:t xml:space="preserve"> — Redis cache write fails</w:t>
      </w:r>
    </w:p>
    <w:p w14:paraId="0242CFFF" w14:textId="77777777" w:rsidR="009A151B" w:rsidRDefault="00000000">
      <w:pPr>
        <w:pStyle w:val="ListBullet"/>
        <w:spacing w:after="0"/>
      </w:pPr>
      <w:r>
        <w:rPr>
          <w:b/>
        </w:rPr>
        <w:t>logged. Work Item still created in Postgres; only the audit-log entry is lost.</w:t>
      </w:r>
      <w:r>
        <w:t xml:space="preserve"> — Mongo insert fails</w:t>
      </w:r>
    </w:p>
    <w:p w14:paraId="583227E7" w14:textId="77777777" w:rsidR="009A151B" w:rsidRDefault="00000000">
      <w:pPr>
        <w:pStyle w:val="ListBullet"/>
        <w:spacing w:after="0"/>
      </w:pPr>
      <w:r>
        <w:rPr>
          <w:b/>
        </w:rPr>
        <w:t>logged; next signal for the same component will retry the create.</w:t>
      </w:r>
      <w:r>
        <w:t xml:space="preserve"> — Postgres write fails</w:t>
      </w:r>
    </w:p>
    <w:p w14:paraId="1731A097" w14:textId="77777777" w:rsidR="009A151B" w:rsidRDefault="00000000">
      <w:pPr>
        <w:pStyle w:val="ListBullet"/>
        <w:spacing w:after="0"/>
      </w:pPr>
      <w:r>
        <w:rPr>
          <w:b/>
        </w:rPr>
        <w:lastRenderedPageBreak/>
        <w:t>dead connection dropped; dashboard auto-reconnects in 2 seconds.</w:t>
      </w:r>
      <w:r>
        <w:t xml:space="preserve"> — WebSocket broadcast fails</w:t>
      </w:r>
    </w:p>
    <w:p w14:paraId="6F2D0AA9" w14:textId="659805BA" w:rsidR="009A151B" w:rsidRDefault="00000000" w:rsidP="00632E96">
      <w:pPr>
        <w:pStyle w:val="ListBullet"/>
        <w:spacing w:after="0"/>
      </w:pPr>
      <w:r>
        <w:t>/</w:t>
      </w:r>
      <w:proofErr w:type="gramStart"/>
      <w:r>
        <w:t>health</w:t>
      </w:r>
      <w:proofErr w:type="gramEnd"/>
      <w:r>
        <w:t xml:space="preserve"> endpoint reports each dependency </w:t>
      </w:r>
      <w:proofErr w:type="gramStart"/>
      <w:r>
        <w:t>separately</w:t>
      </w:r>
      <w:proofErr w:type="gramEnd"/>
      <w:r>
        <w:t xml:space="preserve"> so operators see exactly which subsystem is degraded.</w:t>
      </w:r>
      <w:r w:rsidR="00632E96">
        <w:br/>
      </w:r>
      <w:r w:rsidR="00632E96">
        <w:br/>
      </w:r>
    </w:p>
    <w:p w14:paraId="2DFEDFF2" w14:textId="77777777" w:rsidR="009A151B" w:rsidRDefault="00000000">
      <w:pPr>
        <w:pStyle w:val="Heading2"/>
        <w:spacing w:before="120" w:after="40"/>
      </w:pPr>
      <w:r>
        <w:rPr>
          <w:color w:val="312E81"/>
          <w:sz w:val="24"/>
        </w:rPr>
        <w:t>3.6 Verified live</w:t>
      </w:r>
    </w:p>
    <w:tbl>
      <w:tblPr>
        <w:tblStyle w:val="LightGrid-Accent1"/>
        <w:tblW w:w="0" w:type="auto"/>
        <w:tblLook w:val="04A0" w:firstRow="1" w:lastRow="0" w:firstColumn="1" w:lastColumn="0" w:noHBand="0" w:noVBand="1"/>
      </w:tblPr>
      <w:tblGrid>
        <w:gridCol w:w="4986"/>
        <w:gridCol w:w="4986"/>
      </w:tblGrid>
      <w:tr w:rsidR="009A151B" w14:paraId="4BFC04FD" w14:textId="77777777" w:rsidTr="009A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shd w:val="clear" w:color="auto" w:fill="EEF2FF"/>
          </w:tcPr>
          <w:p w14:paraId="25E205A2" w14:textId="77777777" w:rsidR="009A151B" w:rsidRDefault="00000000">
            <w:pPr>
              <w:spacing w:after="0"/>
            </w:pPr>
            <w:r>
              <w:rPr>
                <w:sz w:val="18"/>
              </w:rPr>
              <w:t>Burst</w:t>
            </w:r>
          </w:p>
        </w:tc>
        <w:tc>
          <w:tcPr>
            <w:tcW w:w="4986" w:type="dxa"/>
            <w:shd w:val="clear" w:color="auto" w:fill="EEF2FF"/>
          </w:tcPr>
          <w:p w14:paraId="6AFECC99" w14:textId="77777777" w:rsidR="009A151B" w:rsidRDefault="00000000">
            <w:pPr>
              <w:spacing w:after="0"/>
              <w:cnfStyle w:val="100000000000" w:firstRow="1" w:lastRow="0" w:firstColumn="0" w:lastColumn="0" w:oddVBand="0" w:evenVBand="0" w:oddHBand="0" w:evenHBand="0" w:firstRowFirstColumn="0" w:firstRowLastColumn="0" w:lastRowFirstColumn="0" w:lastRowLastColumn="0"/>
            </w:pPr>
            <w:r>
              <w:rPr>
                <w:sz w:val="18"/>
              </w:rPr>
              <w:t>Result</w:t>
            </w:r>
          </w:p>
        </w:tc>
      </w:tr>
      <w:tr w:rsidR="009A151B" w14:paraId="519BD170" w14:textId="77777777" w:rsidTr="009A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E583E0C" w14:textId="77777777" w:rsidR="009A151B" w:rsidRDefault="00000000">
            <w:pPr>
              <w:spacing w:after="0"/>
            </w:pPr>
            <w:r>
              <w:rPr>
                <w:sz w:val="18"/>
              </w:rPr>
              <w:t>10,000 sig/s × 5 s</w:t>
            </w:r>
          </w:p>
        </w:tc>
        <w:tc>
          <w:tcPr>
            <w:tcW w:w="4986" w:type="dxa"/>
          </w:tcPr>
          <w:p w14:paraId="3A51078F" w14:textId="77777777" w:rsidR="009A151B"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46,305 signals accepted · queue 39,966 / 50,000 · 0 dropped · container (healthy)</w:t>
            </w:r>
          </w:p>
        </w:tc>
      </w:tr>
      <w:tr w:rsidR="009A151B" w14:paraId="240685E6" w14:textId="77777777" w:rsidTr="009A15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1BEA361" w14:textId="77777777" w:rsidR="009A151B" w:rsidRDefault="00000000">
            <w:pPr>
              <w:spacing w:after="0"/>
            </w:pPr>
            <w:r>
              <w:rPr>
                <w:sz w:val="18"/>
              </w:rPr>
              <w:t>4 batches × 6,000 (24 k tokens)</w:t>
            </w:r>
          </w:p>
        </w:tc>
        <w:tc>
          <w:tcPr>
            <w:tcW w:w="4986" w:type="dxa"/>
          </w:tcPr>
          <w:p w14:paraId="698EBD71" w14:textId="77777777" w:rsidR="009A151B" w:rsidRDefault="00000000">
            <w:pPr>
              <w:spacing w:after="0"/>
              <w:cnfStyle w:val="000000010000" w:firstRow="0" w:lastRow="0" w:firstColumn="0" w:lastColumn="0" w:oddVBand="0" w:evenVBand="0" w:oddHBand="0" w:evenHBand="1" w:firstRowFirstColumn="0" w:firstRowLastColumn="0" w:lastRowFirstColumn="0" w:lastRowLastColumn="0"/>
            </w:pPr>
            <w:r>
              <w:rPr>
                <w:sz w:val="18"/>
              </w:rPr>
              <w:t>First 3 batches HTTP 202; 4th batch HTTP 429 (rate limit triggered)</w:t>
            </w:r>
          </w:p>
        </w:tc>
      </w:tr>
      <w:tr w:rsidR="009A151B" w14:paraId="12CB3B32" w14:textId="77777777" w:rsidTr="009A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94B86F9" w14:textId="77777777" w:rsidR="009A151B" w:rsidRDefault="00000000">
            <w:pPr>
              <w:spacing w:after="0"/>
            </w:pPr>
            <w:r>
              <w:rPr>
                <w:sz w:val="18"/>
              </w:rPr>
              <w:t>Failure scenario (305 signals)</w:t>
            </w:r>
          </w:p>
        </w:tc>
        <w:tc>
          <w:tcPr>
            <w:tcW w:w="4986" w:type="dxa"/>
          </w:tcPr>
          <w:p w14:paraId="5185BDB2" w14:textId="77777777" w:rsidR="009A151B"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6 work items, 299 collapsed by debouncer (api-gateway split into 2 due to 100/window cap)</w:t>
            </w:r>
          </w:p>
        </w:tc>
      </w:tr>
    </w:tbl>
    <w:p w14:paraId="19AAA55D" w14:textId="77777777" w:rsidR="009A151B" w:rsidRDefault="00000000">
      <w:pPr>
        <w:pStyle w:val="Heading2"/>
        <w:spacing w:before="120" w:after="40"/>
      </w:pPr>
      <w:r>
        <w:rPr>
          <w:color w:val="312E81"/>
          <w:sz w:val="24"/>
        </w:rPr>
        <w:t>3.7 Operator-visible signals during a burst</w:t>
      </w:r>
    </w:p>
    <w:p w14:paraId="42969D1A" w14:textId="77777777" w:rsidR="009A151B" w:rsidRDefault="00000000">
      <w:r>
        <w:t>Counters and console logs let operators reason about the system's state in real time:</w:t>
      </w:r>
    </w:p>
    <w:tbl>
      <w:tblPr>
        <w:tblW w:w="0" w:type="auto"/>
        <w:tblLayout w:type="fixed"/>
        <w:tblLook w:val="04A0" w:firstRow="1" w:lastRow="0" w:firstColumn="1" w:lastColumn="0" w:noHBand="0" w:noVBand="1"/>
      </w:tblPr>
      <w:tblGrid>
        <w:gridCol w:w="9972"/>
      </w:tblGrid>
      <w:tr w:rsidR="009A151B" w14:paraId="3D88C5C1" w14:textId="77777777">
        <w:tc>
          <w:tcPr>
            <w:tcW w:w="9972" w:type="dxa"/>
            <w:shd w:val="clear" w:color="auto" w:fill="F1F5F9"/>
          </w:tcPr>
          <w:p w14:paraId="2715D0C1" w14:textId="77777777" w:rsidR="009A151B" w:rsidRDefault="00000000">
            <w:pPr>
              <w:spacing w:after="0"/>
            </w:pPr>
            <w:r>
              <w:rPr>
                <w:rFonts w:ascii="Menlo" w:hAnsi="Menlo"/>
                <w:color w:val="0F172A"/>
                <w:sz w:val="16"/>
              </w:rPr>
              <w:t># Console — printed every 5 seconds</w:t>
            </w:r>
          </w:p>
          <w:p w14:paraId="0AF63B95" w14:textId="77777777" w:rsidR="009A151B" w:rsidRDefault="00000000">
            <w:pPr>
              <w:spacing w:after="0"/>
            </w:pPr>
            <w:r>
              <w:rPr>
                <w:rFonts w:ascii="Menlo" w:hAnsi="Menlo"/>
                <w:color w:val="0F172A"/>
                <w:sz w:val="16"/>
              </w:rPr>
              <w:t>[throughput] ingest=7200/s process=932/s drop=0/s</w:t>
            </w:r>
          </w:p>
          <w:p w14:paraId="235870D6" w14:textId="77777777" w:rsidR="009A151B" w:rsidRDefault="00000000">
            <w:pPr>
              <w:spacing w:after="0"/>
            </w:pPr>
            <w:r>
              <w:rPr>
                <w:rFonts w:ascii="Menlo" w:hAnsi="Menlo"/>
                <w:color w:val="0F172A"/>
                <w:sz w:val="16"/>
              </w:rPr>
              <w:t xml:space="preserve">             queue=40467 total_in=46305 total_out=5831</w:t>
            </w:r>
          </w:p>
          <w:p w14:paraId="12ED93F1" w14:textId="77777777" w:rsidR="009A151B" w:rsidRDefault="00000000">
            <w:pPr>
              <w:spacing w:after="0"/>
            </w:pPr>
            <w:r>
              <w:rPr>
                <w:rFonts w:ascii="Menlo" w:hAnsi="Menlo"/>
                <w:color w:val="0F172A"/>
                <w:sz w:val="16"/>
              </w:rPr>
              <w:t> </w:t>
            </w:r>
          </w:p>
          <w:p w14:paraId="3F5141FE" w14:textId="77777777" w:rsidR="009A151B" w:rsidRDefault="00000000">
            <w:pPr>
              <w:spacing w:after="0"/>
            </w:pPr>
            <w:r>
              <w:rPr>
                <w:rFonts w:ascii="Menlo" w:hAnsi="Menlo"/>
                <w:color w:val="0F172A"/>
                <w:sz w:val="16"/>
              </w:rPr>
              <w:t># Prometheus /metrics</w:t>
            </w:r>
          </w:p>
          <w:p w14:paraId="2B5D8504" w14:textId="77777777" w:rsidR="009A151B" w:rsidRDefault="00000000">
            <w:pPr>
              <w:spacing w:after="0"/>
            </w:pPr>
            <w:r>
              <w:rPr>
                <w:rFonts w:ascii="Menlo" w:hAnsi="Menlo"/>
                <w:color w:val="0F172A"/>
                <w:sz w:val="16"/>
              </w:rPr>
              <w:t>ims_signals_ingested              46305</w:t>
            </w:r>
          </w:p>
          <w:p w14:paraId="3DC4B8D4" w14:textId="77777777" w:rsidR="009A151B" w:rsidRDefault="00000000">
            <w:pPr>
              <w:spacing w:after="0"/>
            </w:pPr>
            <w:r>
              <w:rPr>
                <w:rFonts w:ascii="Menlo" w:hAnsi="Menlo"/>
                <w:color w:val="0F172A"/>
                <w:sz w:val="16"/>
              </w:rPr>
              <w:t>ims_signals_processed             32492</w:t>
            </w:r>
          </w:p>
          <w:p w14:paraId="3EF376B5" w14:textId="77777777" w:rsidR="009A151B" w:rsidRDefault="00000000">
            <w:pPr>
              <w:spacing w:after="0"/>
            </w:pPr>
            <w:r>
              <w:rPr>
                <w:rFonts w:ascii="Menlo" w:hAnsi="Menlo"/>
                <w:color w:val="0F172A"/>
                <w:sz w:val="16"/>
              </w:rPr>
              <w:t>ims_signals_debounced             32162</w:t>
            </w:r>
          </w:p>
          <w:p w14:paraId="1D1DC17E" w14:textId="77777777" w:rsidR="009A151B" w:rsidRDefault="00000000">
            <w:pPr>
              <w:spacing w:after="0"/>
            </w:pPr>
            <w:r>
              <w:rPr>
                <w:rFonts w:ascii="Menlo" w:hAnsi="Menlo"/>
                <w:color w:val="0F172A"/>
                <w:sz w:val="16"/>
              </w:rPr>
              <w:t>ims_queue_depth                   13806</w:t>
            </w:r>
          </w:p>
          <w:p w14:paraId="1994BA0B" w14:textId="77777777" w:rsidR="009A151B" w:rsidRDefault="00000000">
            <w:pPr>
              <w:spacing w:after="0"/>
            </w:pPr>
            <w:r>
              <w:rPr>
                <w:rFonts w:ascii="Menlo" w:hAnsi="Menlo"/>
                <w:color w:val="0F172A"/>
                <w:sz w:val="16"/>
              </w:rPr>
              <w:t>ims_rate_limited                      1</w:t>
            </w:r>
          </w:p>
          <w:p w14:paraId="79B20578" w14:textId="77777777" w:rsidR="009A151B" w:rsidRDefault="00000000">
            <w:pPr>
              <w:spacing w:after="0"/>
            </w:pPr>
            <w:r>
              <w:rPr>
                <w:rFonts w:ascii="Menlo" w:hAnsi="Menlo"/>
                <w:color w:val="0F172A"/>
                <w:sz w:val="16"/>
              </w:rPr>
              <w:t>ims_signals_dropped_backpressure      0</w:t>
            </w:r>
          </w:p>
        </w:tc>
      </w:tr>
    </w:tbl>
    <w:p w14:paraId="43174C03" w14:textId="77777777" w:rsidR="009A151B" w:rsidRDefault="00000000">
      <w:r>
        <w:rPr>
          <w:i/>
          <w:sz w:val="18"/>
        </w:rPr>
        <w:t>When ims_signals_dropped_backpressure starts climbing, the queue is saturated AND the rate limiter is admitting traffic faster than workers can drain it. That is the signal to scale workers up or lower RATE_LIMIT_PER_SECOND.</w:t>
      </w:r>
    </w:p>
    <w:p w14:paraId="6FCBF331" w14:textId="77777777" w:rsidR="009A151B" w:rsidRDefault="00000000">
      <w:r>
        <w:br w:type="page"/>
      </w:r>
    </w:p>
    <w:p w14:paraId="7E3D9269" w14:textId="77777777" w:rsidR="009A151B" w:rsidRDefault="00000000">
      <w:pPr>
        <w:pStyle w:val="Heading1"/>
        <w:spacing w:before="160" w:after="80"/>
      </w:pPr>
      <w:r>
        <w:rPr>
          <w:color w:val="4F46E5"/>
          <w:sz w:val="32"/>
        </w:rPr>
        <w:lastRenderedPageBreak/>
        <w:t>4. Design patterns</w:t>
      </w:r>
    </w:p>
    <w:p w14:paraId="1B26D0D7" w14:textId="77777777" w:rsidR="009A151B" w:rsidRDefault="00000000">
      <w:r>
        <w:t>Three classical patterns from the Gang of Four book solve the lifecycle, alerting, and storage-substitution problems cleanly. Each one was chosen because it solves a real problem in this codebase, not because it looked clever.</w:t>
      </w:r>
    </w:p>
    <w:p w14:paraId="3B2683F9" w14:textId="77777777" w:rsidR="009A151B" w:rsidRDefault="00000000">
      <w:pPr>
        <w:pStyle w:val="Heading2"/>
        <w:spacing w:before="120" w:after="40"/>
      </w:pPr>
      <w:r>
        <w:rPr>
          <w:color w:val="312E81"/>
          <w:sz w:val="24"/>
        </w:rPr>
        <w:t>4.1 State Pattern — incident lifecycle</w:t>
      </w:r>
    </w:p>
    <w:p w14:paraId="4FA1C651" w14:textId="77777777" w:rsidR="009A151B" w:rsidRDefault="00000000">
      <w:r>
        <w:t>Each state of an incident (OPEN, INVESTIGATING, RESOLVED, CLOSED) is its own class. The class knows two things: which states it can transition to next, and what conditions must hold for that move.</w:t>
      </w:r>
    </w:p>
    <w:p w14:paraId="0C41E99F" w14:textId="77777777" w:rsidR="009A151B" w:rsidRDefault="00000000">
      <w:pPr>
        <w:pStyle w:val="ListBullet"/>
        <w:spacing w:after="0"/>
      </w:pPr>
      <w:r>
        <w:rPr>
          <w:b/>
        </w:rPr>
        <w:t>say SUPPRESSED — is one new class. No if/elif/else cascade anywhere.</w:t>
      </w:r>
      <w:r>
        <w:t xml:space="preserve"> — Adding a new state</w:t>
      </w:r>
    </w:p>
    <w:p w14:paraId="57AC2438" w14:textId="77777777" w:rsidR="009A151B" w:rsidRDefault="00000000">
      <w:pPr>
        <w:pStyle w:val="ListBullet"/>
        <w:spacing w:after="0"/>
      </w:pPr>
      <w:r>
        <w:rPr>
          <w:b/>
        </w:rPr>
        <w:t>every code path that closes a Work Item gets the check for free.</w:t>
      </w:r>
      <w:r>
        <w:t xml:space="preserve"> — RCA gate lives inside ResolvedState.validate_transition()</w:t>
      </w:r>
    </w:p>
    <w:p w14:paraId="01F65FAD" w14:textId="77777777" w:rsidR="009A151B" w:rsidRDefault="00000000">
      <w:pPr>
        <w:pStyle w:val="ListBullet"/>
        <w:spacing w:after="0"/>
      </w:pPr>
      <w:r>
        <w:rPr>
          <w:b/>
        </w:rPr>
        <w:t>CLOSED → OPEN clears end_time and mttr; original RCA preserved for the next close.</w:t>
      </w:r>
      <w:r>
        <w:t xml:space="preserve"> — Reopen edge</w:t>
      </w:r>
    </w:p>
    <w:p w14:paraId="63C10F77" w14:textId="77777777" w:rsidR="009A151B" w:rsidRDefault="00000000">
      <w:pPr>
        <w:pStyle w:val="Heading2"/>
        <w:spacing w:before="120" w:after="40"/>
      </w:pPr>
      <w:r>
        <w:rPr>
          <w:color w:val="312E81"/>
          <w:sz w:val="24"/>
        </w:rPr>
        <w:t>4.2 Strategy Pattern — alert routing</w:t>
      </w:r>
    </w:p>
    <w:p w14:paraId="007B3B1A" w14:textId="77777777" w:rsidR="009A151B" w:rsidRDefault="00000000">
      <w:r>
        <w:t>Different component failures need different alert urgencies. RDBMS or MCP host down pages on-call. Cache or NoSQL hiccup hits Slack. Each severity is its own strategy class.</w:t>
      </w:r>
    </w:p>
    <w:p w14:paraId="009F7E7C" w14:textId="77777777" w:rsidR="00FB268F" w:rsidRDefault="00FB268F"/>
    <w:p w14:paraId="2DC8AE61" w14:textId="01C41319" w:rsidR="00FB268F" w:rsidRDefault="00FB268F">
      <w:r>
        <w:rPr>
          <w:i/>
          <w:sz w:val="21"/>
        </w:rPr>
        <w:t xml:space="preserve">Each severity is its own strategy class — P0CriticalStrategy, P1HighStrategy, etc. A simple dispatch table maps </w:t>
      </w:r>
      <w:proofErr w:type="spellStart"/>
      <w:r>
        <w:rPr>
          <w:i/>
          <w:sz w:val="21"/>
        </w:rPr>
        <w:t>component_type</w:t>
      </w:r>
      <w:proofErr w:type="spellEnd"/>
      <w:r>
        <w:rPr>
          <w:i/>
          <w:sz w:val="21"/>
        </w:rPr>
        <w:t xml:space="preserve"> → strategy class. Swapping the log-only stubs for real PagerDuty / Slack / </w:t>
      </w:r>
      <w:proofErr w:type="spellStart"/>
      <w:r>
        <w:rPr>
          <w:i/>
          <w:sz w:val="21"/>
        </w:rPr>
        <w:t>OpsGenie</w:t>
      </w:r>
      <w:proofErr w:type="spellEnd"/>
      <w:r>
        <w:rPr>
          <w:i/>
          <w:sz w:val="21"/>
        </w:rPr>
        <w:t xml:space="preserve"> clients is one new class with a single </w:t>
      </w:r>
      <w:proofErr w:type="gramStart"/>
      <w:r>
        <w:rPr>
          <w:i/>
          <w:sz w:val="21"/>
        </w:rPr>
        <w:t>push(</w:t>
      </w:r>
      <w:proofErr w:type="gramEnd"/>
      <w:r>
        <w:rPr>
          <w:i/>
          <w:sz w:val="21"/>
        </w:rPr>
        <w:t>) method. No callers change.</w:t>
      </w:r>
    </w:p>
    <w:tbl>
      <w:tblPr>
        <w:tblStyle w:val="LightGrid-Accent1"/>
        <w:tblW w:w="0" w:type="auto"/>
        <w:tblLook w:val="04A0" w:firstRow="1" w:lastRow="0" w:firstColumn="1" w:lastColumn="0" w:noHBand="0" w:noVBand="1"/>
      </w:tblPr>
      <w:tblGrid>
        <w:gridCol w:w="4986"/>
        <w:gridCol w:w="4986"/>
      </w:tblGrid>
      <w:tr w:rsidR="009A151B" w14:paraId="040AA19D" w14:textId="77777777" w:rsidTr="009A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shd w:val="clear" w:color="auto" w:fill="EEF2FF"/>
          </w:tcPr>
          <w:p w14:paraId="12970A06" w14:textId="77777777" w:rsidR="009A151B" w:rsidRDefault="00000000">
            <w:pPr>
              <w:spacing w:after="0"/>
            </w:pPr>
            <w:r>
              <w:rPr>
                <w:sz w:val="18"/>
              </w:rPr>
              <w:t>Component type</w:t>
            </w:r>
          </w:p>
        </w:tc>
        <w:tc>
          <w:tcPr>
            <w:tcW w:w="4986" w:type="dxa"/>
            <w:shd w:val="clear" w:color="auto" w:fill="EEF2FF"/>
          </w:tcPr>
          <w:p w14:paraId="476836C9" w14:textId="77777777" w:rsidR="009A151B" w:rsidRDefault="00000000">
            <w:pPr>
              <w:spacing w:after="0"/>
              <w:cnfStyle w:val="100000000000" w:firstRow="1" w:lastRow="0" w:firstColumn="0" w:lastColumn="0" w:oddVBand="0" w:evenVBand="0" w:oddHBand="0" w:evenHBand="0" w:firstRowFirstColumn="0" w:firstRowLastColumn="0" w:lastRowFirstColumn="0" w:lastRowLastColumn="0"/>
            </w:pPr>
            <w:r>
              <w:rPr>
                <w:sz w:val="18"/>
              </w:rPr>
              <w:t>Severity → Strategy → Channel</w:t>
            </w:r>
          </w:p>
        </w:tc>
      </w:tr>
      <w:tr w:rsidR="009A151B" w14:paraId="27FC37F1" w14:textId="77777777" w:rsidTr="009A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6E6C513" w14:textId="77777777" w:rsidR="009A151B" w:rsidRDefault="00000000">
            <w:pPr>
              <w:spacing w:after="0"/>
            </w:pPr>
            <w:r>
              <w:rPr>
                <w:sz w:val="18"/>
              </w:rPr>
              <w:t>RDBMS, MCP_HOST</w:t>
            </w:r>
          </w:p>
        </w:tc>
        <w:tc>
          <w:tcPr>
            <w:tcW w:w="4986" w:type="dxa"/>
          </w:tcPr>
          <w:p w14:paraId="7E2336DA" w14:textId="77777777" w:rsidR="009A151B"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P0 → P0CriticalStrategy → PagerDuty</w:t>
            </w:r>
          </w:p>
        </w:tc>
      </w:tr>
      <w:tr w:rsidR="009A151B" w14:paraId="7E0F5B58" w14:textId="77777777" w:rsidTr="009A15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1FADDDD" w14:textId="77777777" w:rsidR="009A151B" w:rsidRDefault="00000000">
            <w:pPr>
              <w:spacing w:after="0"/>
            </w:pPr>
            <w:r>
              <w:rPr>
                <w:sz w:val="18"/>
              </w:rPr>
              <w:t>API, QUEUE</w:t>
            </w:r>
          </w:p>
        </w:tc>
        <w:tc>
          <w:tcPr>
            <w:tcW w:w="4986" w:type="dxa"/>
          </w:tcPr>
          <w:p w14:paraId="601E1B6F" w14:textId="77777777" w:rsidR="009A151B" w:rsidRDefault="00000000">
            <w:pPr>
              <w:spacing w:after="0"/>
              <w:cnfStyle w:val="000000010000" w:firstRow="0" w:lastRow="0" w:firstColumn="0" w:lastColumn="0" w:oddVBand="0" w:evenVBand="0" w:oddHBand="0" w:evenHBand="1" w:firstRowFirstColumn="0" w:firstRowLastColumn="0" w:lastRowFirstColumn="0" w:lastRowLastColumn="0"/>
            </w:pPr>
            <w:r>
              <w:rPr>
                <w:sz w:val="18"/>
              </w:rPr>
              <w:t>P1 → P1HighStrategy → On-call notification</w:t>
            </w:r>
          </w:p>
        </w:tc>
      </w:tr>
      <w:tr w:rsidR="009A151B" w14:paraId="73342F37" w14:textId="77777777" w:rsidTr="009A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E303FFF" w14:textId="77777777" w:rsidR="009A151B" w:rsidRDefault="00000000">
            <w:pPr>
              <w:spacing w:after="0"/>
            </w:pPr>
            <w:r>
              <w:rPr>
                <w:sz w:val="18"/>
              </w:rPr>
              <w:t>CACHE, NOSQL</w:t>
            </w:r>
          </w:p>
        </w:tc>
        <w:tc>
          <w:tcPr>
            <w:tcW w:w="4986" w:type="dxa"/>
          </w:tcPr>
          <w:p w14:paraId="0C13EB3D" w14:textId="77777777" w:rsidR="009A151B"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P2 → P2MediumStrategy → Slack #ops</w:t>
            </w:r>
          </w:p>
        </w:tc>
      </w:tr>
      <w:tr w:rsidR="009A151B" w14:paraId="46BA8095" w14:textId="77777777" w:rsidTr="009A15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40449B1" w14:textId="77777777" w:rsidR="009A151B" w:rsidRDefault="00000000">
            <w:pPr>
              <w:spacing w:after="0"/>
            </w:pPr>
            <w:r>
              <w:rPr>
                <w:sz w:val="18"/>
              </w:rPr>
              <w:t>OTHER (default)</w:t>
            </w:r>
          </w:p>
        </w:tc>
        <w:tc>
          <w:tcPr>
            <w:tcW w:w="4986" w:type="dxa"/>
          </w:tcPr>
          <w:p w14:paraId="238BD6C1" w14:textId="77777777" w:rsidR="009A151B" w:rsidRDefault="00000000">
            <w:pPr>
              <w:spacing w:after="0"/>
              <w:cnfStyle w:val="000000010000" w:firstRow="0" w:lastRow="0" w:firstColumn="0" w:lastColumn="0" w:oddVBand="0" w:evenVBand="0" w:oddHBand="0" w:evenHBand="1" w:firstRowFirstColumn="0" w:firstRowLastColumn="0" w:lastRowFirstColumn="0" w:lastRowLastColumn="0"/>
            </w:pPr>
            <w:r>
              <w:rPr>
                <w:sz w:val="18"/>
              </w:rPr>
              <w:t>P3 → P3LowStrategy → Email digest</w:t>
            </w:r>
          </w:p>
        </w:tc>
      </w:tr>
    </w:tbl>
    <w:p w14:paraId="7BE39F21" w14:textId="77777777" w:rsidR="009A151B" w:rsidRDefault="00000000">
      <w:pPr>
        <w:pStyle w:val="Heading2"/>
        <w:spacing w:before="120" w:after="40"/>
      </w:pPr>
      <w:r>
        <w:rPr>
          <w:color w:val="312E81"/>
          <w:sz w:val="24"/>
        </w:rPr>
        <w:t>4.3 Sink Protocol — proves the Strategy is actually swappable</w:t>
      </w:r>
    </w:p>
    <w:p w14:paraId="665CAE5F" w14:textId="77777777" w:rsidR="009A151B" w:rsidRDefault="00000000">
      <w:r>
        <w:t>To prove 'one-class change' isn't talk, the project ships a real second sink: an in-memory NotificationStore that powers a bell icon in the dashboard. Strategies write to a NotificationSink Protocol; the in-memory store is the first concrete implementation.</w:t>
      </w:r>
    </w:p>
    <w:p w14:paraId="0C9A563F" w14:textId="77777777" w:rsidR="009A151B" w:rsidRDefault="00000000">
      <w:pPr>
        <w:pStyle w:val="ListBullet"/>
        <w:spacing w:after="0"/>
      </w:pPr>
      <w:r>
        <w:rPr>
          <w:b/>
        </w:rPr>
        <w:t>would be a single new class implementing push().</w:t>
      </w:r>
      <w:r>
        <w:t xml:space="preserve"> — Drop-in PagerDuty client</w:t>
      </w:r>
    </w:p>
    <w:p w14:paraId="17EB594D" w14:textId="77777777" w:rsidR="009A151B" w:rsidRDefault="00000000">
      <w:pPr>
        <w:pStyle w:val="ListBullet"/>
        <w:spacing w:after="0"/>
      </w:pPr>
      <w:r>
        <w:rPr>
          <w:b/>
        </w:rPr>
        <w:t>it already reads from /notifications and listens for WebSocket pushes.</w:t>
      </w:r>
      <w:r>
        <w:t xml:space="preserve"> — Frontend stays unchanged</w:t>
      </w:r>
    </w:p>
    <w:p w14:paraId="3ACD8B1B" w14:textId="77777777" w:rsidR="009A151B" w:rsidRDefault="00000000">
      <w:pPr>
        <w:pStyle w:val="ListBullet"/>
        <w:spacing w:after="0"/>
      </w:pPr>
      <w:r>
        <w:t>Operators see alerts immediately in the dashboard, no external integration required for the demo.</w:t>
      </w:r>
    </w:p>
    <w:p w14:paraId="7A5E641F" w14:textId="77777777" w:rsidR="009A151B" w:rsidRDefault="00000000">
      <w:pPr>
        <w:pStyle w:val="Heading2"/>
        <w:spacing w:before="120" w:after="40"/>
      </w:pPr>
      <w:r>
        <w:rPr>
          <w:color w:val="312E81"/>
          <w:sz w:val="24"/>
        </w:rPr>
        <w:t>4.4 Tech stack — what &amp; why</w:t>
      </w:r>
    </w:p>
    <w:tbl>
      <w:tblPr>
        <w:tblStyle w:val="LightGrid-Accent1"/>
        <w:tblW w:w="0" w:type="auto"/>
        <w:tblLook w:val="04A0" w:firstRow="1" w:lastRow="0" w:firstColumn="1" w:lastColumn="0" w:noHBand="0" w:noVBand="1"/>
      </w:tblPr>
      <w:tblGrid>
        <w:gridCol w:w="4986"/>
        <w:gridCol w:w="4986"/>
      </w:tblGrid>
      <w:tr w:rsidR="009A151B" w14:paraId="1E65914C" w14:textId="77777777" w:rsidTr="009A1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shd w:val="clear" w:color="auto" w:fill="EEF2FF"/>
          </w:tcPr>
          <w:p w14:paraId="1233E6E3" w14:textId="77777777" w:rsidR="009A151B" w:rsidRDefault="00000000">
            <w:pPr>
              <w:spacing w:after="0"/>
            </w:pPr>
            <w:r>
              <w:rPr>
                <w:sz w:val="18"/>
              </w:rPr>
              <w:t>Concern</w:t>
            </w:r>
          </w:p>
        </w:tc>
        <w:tc>
          <w:tcPr>
            <w:tcW w:w="4986" w:type="dxa"/>
            <w:shd w:val="clear" w:color="auto" w:fill="EEF2FF"/>
          </w:tcPr>
          <w:p w14:paraId="6C2D3C0C" w14:textId="77777777" w:rsidR="009A151B" w:rsidRDefault="00000000">
            <w:pPr>
              <w:spacing w:after="0"/>
              <w:cnfStyle w:val="100000000000" w:firstRow="1" w:lastRow="0" w:firstColumn="0" w:lastColumn="0" w:oddVBand="0" w:evenVBand="0" w:oddHBand="0" w:evenHBand="0" w:firstRowFirstColumn="0" w:firstRowLastColumn="0" w:lastRowFirstColumn="0" w:lastRowLastColumn="0"/>
            </w:pPr>
            <w:r>
              <w:rPr>
                <w:sz w:val="18"/>
              </w:rPr>
              <w:t>Choice</w:t>
            </w:r>
          </w:p>
        </w:tc>
      </w:tr>
      <w:tr w:rsidR="009A151B" w14:paraId="0C1F52BF" w14:textId="77777777" w:rsidTr="009A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983CA88" w14:textId="77777777" w:rsidR="009A151B" w:rsidRDefault="00000000">
            <w:pPr>
              <w:spacing w:after="0"/>
            </w:pPr>
            <w:r>
              <w:rPr>
                <w:sz w:val="18"/>
              </w:rPr>
              <w:t>HTTP framework</w:t>
            </w:r>
          </w:p>
        </w:tc>
        <w:tc>
          <w:tcPr>
            <w:tcW w:w="4986" w:type="dxa"/>
          </w:tcPr>
          <w:p w14:paraId="0FFD868C" w14:textId="77777777" w:rsidR="009A151B"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FastAPI — async-native, automatic OpenAPI, Pydantic validation</w:t>
            </w:r>
          </w:p>
        </w:tc>
      </w:tr>
      <w:tr w:rsidR="009A151B" w14:paraId="0FA71F54" w14:textId="77777777" w:rsidTr="009A15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8B63178" w14:textId="77777777" w:rsidR="009A151B" w:rsidRDefault="00000000">
            <w:pPr>
              <w:spacing w:after="0"/>
            </w:pPr>
            <w:r>
              <w:rPr>
                <w:sz w:val="18"/>
              </w:rPr>
              <w:t>In-process buffer</w:t>
            </w:r>
          </w:p>
        </w:tc>
        <w:tc>
          <w:tcPr>
            <w:tcW w:w="4986" w:type="dxa"/>
          </w:tcPr>
          <w:p w14:paraId="70949864" w14:textId="77777777" w:rsidR="009A151B" w:rsidRDefault="00000000">
            <w:pPr>
              <w:spacing w:after="0"/>
              <w:cnfStyle w:val="000000010000" w:firstRow="0" w:lastRow="0" w:firstColumn="0" w:lastColumn="0" w:oddVBand="0" w:evenVBand="0" w:oddHBand="0" w:evenHBand="1" w:firstRowFirstColumn="0" w:firstRowLastColumn="0" w:lastRowFirstColumn="0" w:lastRowLastColumn="0"/>
            </w:pPr>
            <w:r>
              <w:rPr>
                <w:sz w:val="18"/>
              </w:rPr>
              <w:t>asyncio.Queue with maxsize → backpressure built in</w:t>
            </w:r>
          </w:p>
        </w:tc>
      </w:tr>
      <w:tr w:rsidR="009A151B" w14:paraId="4C36D8E0" w14:textId="77777777" w:rsidTr="009A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9699BAE" w14:textId="77777777" w:rsidR="009A151B" w:rsidRDefault="00000000">
            <w:pPr>
              <w:spacing w:after="0"/>
            </w:pPr>
            <w:r>
              <w:rPr>
                <w:sz w:val="18"/>
              </w:rPr>
              <w:t>Data lake</w:t>
            </w:r>
          </w:p>
        </w:tc>
        <w:tc>
          <w:tcPr>
            <w:tcW w:w="4986" w:type="dxa"/>
          </w:tcPr>
          <w:p w14:paraId="0386249A" w14:textId="77777777" w:rsidR="009A151B"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MongoDB — schemaless, 4 indexes for the access patterns</w:t>
            </w:r>
          </w:p>
        </w:tc>
      </w:tr>
      <w:tr w:rsidR="009A151B" w14:paraId="288D3DE4" w14:textId="77777777" w:rsidTr="009A15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F2AD44D" w14:textId="77777777" w:rsidR="009A151B" w:rsidRDefault="00000000">
            <w:pPr>
              <w:spacing w:after="0"/>
            </w:pPr>
            <w:r>
              <w:rPr>
                <w:sz w:val="18"/>
              </w:rPr>
              <w:t>Source of truth</w:t>
            </w:r>
          </w:p>
        </w:tc>
        <w:tc>
          <w:tcPr>
            <w:tcW w:w="4986" w:type="dxa"/>
          </w:tcPr>
          <w:p w14:paraId="591F8063" w14:textId="77777777" w:rsidR="009A151B" w:rsidRDefault="00000000">
            <w:pPr>
              <w:spacing w:after="0"/>
              <w:cnfStyle w:val="000000010000" w:firstRow="0" w:lastRow="0" w:firstColumn="0" w:lastColumn="0" w:oddVBand="0" w:evenVBand="0" w:oddHBand="0" w:evenHBand="1" w:firstRowFirstColumn="0" w:firstRowLastColumn="0" w:lastRowFirstColumn="0" w:lastRowLastColumn="0"/>
            </w:pPr>
            <w:r>
              <w:rPr>
                <w:sz w:val="18"/>
              </w:rPr>
              <w:t>PostgreSQL — ACID + FK enforces RCA-before-CLOSE</w:t>
            </w:r>
          </w:p>
        </w:tc>
      </w:tr>
      <w:tr w:rsidR="009A151B" w14:paraId="691D00BE" w14:textId="77777777" w:rsidTr="009A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D8C2B32" w14:textId="77777777" w:rsidR="009A151B" w:rsidRDefault="00000000">
            <w:pPr>
              <w:spacing w:after="0"/>
            </w:pPr>
            <w:r>
              <w:rPr>
                <w:sz w:val="18"/>
              </w:rPr>
              <w:t>Cache + time-series</w:t>
            </w:r>
          </w:p>
        </w:tc>
        <w:tc>
          <w:tcPr>
            <w:tcW w:w="4986" w:type="dxa"/>
          </w:tcPr>
          <w:p w14:paraId="1561EF10" w14:textId="77777777" w:rsidR="009A151B"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Redis — sub-ms HASH + per-minute HINCRBY buckets</w:t>
            </w:r>
          </w:p>
        </w:tc>
      </w:tr>
      <w:tr w:rsidR="009A151B" w14:paraId="39B73067" w14:textId="77777777" w:rsidTr="009A15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8B26140" w14:textId="77777777" w:rsidR="009A151B" w:rsidRDefault="00000000">
            <w:pPr>
              <w:spacing w:after="0"/>
            </w:pPr>
            <w:r>
              <w:rPr>
                <w:sz w:val="18"/>
              </w:rPr>
              <w:t>Frontend</w:t>
            </w:r>
          </w:p>
        </w:tc>
        <w:tc>
          <w:tcPr>
            <w:tcW w:w="4986" w:type="dxa"/>
          </w:tcPr>
          <w:p w14:paraId="0E49A121" w14:textId="77777777" w:rsidR="009A151B" w:rsidRDefault="00000000">
            <w:pPr>
              <w:spacing w:after="0"/>
              <w:cnfStyle w:val="000000010000" w:firstRow="0" w:lastRow="0" w:firstColumn="0" w:lastColumn="0" w:oddVBand="0" w:evenVBand="0" w:oddHBand="0" w:evenHBand="1" w:firstRowFirstColumn="0" w:firstRowLastColumn="0" w:lastRowFirstColumn="0" w:lastRowLastColumn="0"/>
            </w:pPr>
            <w:r>
              <w:rPr>
                <w:sz w:val="18"/>
              </w:rPr>
              <w:t>React 18 + Vite + Tailwind — modern, fast, ~163 KB bundle</w:t>
            </w:r>
          </w:p>
        </w:tc>
      </w:tr>
      <w:tr w:rsidR="009A151B" w14:paraId="6B3525A3" w14:textId="77777777" w:rsidTr="009A15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3C8A8D9" w14:textId="77777777" w:rsidR="009A151B" w:rsidRDefault="00000000">
            <w:pPr>
              <w:spacing w:after="0"/>
            </w:pPr>
            <w:r>
              <w:rPr>
                <w:sz w:val="18"/>
              </w:rPr>
              <w:t>Orchestration</w:t>
            </w:r>
          </w:p>
        </w:tc>
        <w:tc>
          <w:tcPr>
            <w:tcW w:w="4986" w:type="dxa"/>
          </w:tcPr>
          <w:p w14:paraId="040266FA" w14:textId="77777777" w:rsidR="009A151B" w:rsidRDefault="00000000">
            <w:pPr>
              <w:spacing w:after="0"/>
              <w:cnfStyle w:val="000000100000" w:firstRow="0" w:lastRow="0" w:firstColumn="0" w:lastColumn="0" w:oddVBand="0" w:evenVBand="0" w:oddHBand="1" w:evenHBand="0" w:firstRowFirstColumn="0" w:firstRowLastColumn="0" w:lastRowFirstColumn="0" w:lastRowLastColumn="0"/>
            </w:pPr>
            <w:r>
              <w:rPr>
                <w:sz w:val="18"/>
              </w:rPr>
              <w:t>Docker Compose — one command, identical on macOS / Linux</w:t>
            </w:r>
          </w:p>
        </w:tc>
      </w:tr>
    </w:tbl>
    <w:p w14:paraId="70F1CD7B" w14:textId="77777777" w:rsidR="009A151B" w:rsidRDefault="00000000">
      <w:r>
        <w:br w:type="page"/>
      </w:r>
    </w:p>
    <w:p w14:paraId="0764DDD9" w14:textId="77777777" w:rsidR="009A151B" w:rsidRDefault="00000000">
      <w:pPr>
        <w:pStyle w:val="Heading1"/>
        <w:spacing w:before="160" w:after="80"/>
      </w:pPr>
      <w:r>
        <w:rPr>
          <w:color w:val="4F46E5"/>
          <w:sz w:val="32"/>
        </w:rPr>
        <w:lastRenderedPageBreak/>
        <w:t>5. Non-functional features</w:t>
      </w:r>
    </w:p>
    <w:p w14:paraId="439F928B" w14:textId="77777777" w:rsidR="009A151B" w:rsidRDefault="00000000">
      <w:r>
        <w:t>Items beyond the strict spec that move this system from 'meets requirements' to 'production-ready'. Each is wired in by default and documented in the configuration reference.</w:t>
      </w:r>
    </w:p>
    <w:p w14:paraId="5BC5A7A0" w14:textId="77777777" w:rsidR="009A151B" w:rsidRDefault="00000000">
      <w:pPr>
        <w:pStyle w:val="Heading2"/>
        <w:spacing w:before="120" w:after="40"/>
      </w:pPr>
      <w:r>
        <w:rPr>
          <w:color w:val="312E81"/>
          <w:sz w:val="24"/>
        </w:rPr>
        <w:t>5.1 Security</w:t>
      </w:r>
    </w:p>
    <w:p w14:paraId="48BC89C1" w14:textId="77777777" w:rsidR="009A151B" w:rsidRDefault="00000000">
      <w:pPr>
        <w:pStyle w:val="ListBullet"/>
        <w:spacing w:after="0"/>
      </w:pPr>
      <w:r>
        <w:rPr>
          <w:b/>
        </w:rPr>
        <w:t>secrets.compare_digest is timing-attack safe; INGEST_API_KEY env var to enable.</w:t>
      </w:r>
      <w:r>
        <w:t xml:space="preserve"> — Optional API-key auth on /ingest</w:t>
      </w:r>
    </w:p>
    <w:p w14:paraId="03FD88C9" w14:textId="77777777" w:rsidR="009A151B" w:rsidRDefault="00000000">
      <w:pPr>
        <w:pStyle w:val="ListBullet"/>
        <w:spacing w:after="0"/>
      </w:pPr>
      <w:r>
        <w:rPr>
          <w:b/>
        </w:rPr>
        <w:t>12 k req/s, 20 k burst; cost = len(batch) so batching cannot bypass.</w:t>
      </w:r>
      <w:r>
        <w:t xml:space="preserve"> — Per-IP rate limiter</w:t>
      </w:r>
    </w:p>
    <w:p w14:paraId="30752810" w14:textId="77777777" w:rsidR="009A151B" w:rsidRDefault="00000000">
      <w:pPr>
        <w:pStyle w:val="ListBullet"/>
        <w:spacing w:after="0"/>
      </w:pPr>
      <w:r>
        <w:rPr>
          <w:b/>
        </w:rPr>
        <w:t>1 MiB middleware → HTTP 413; defence against memory abuse.</w:t>
      </w:r>
      <w:r>
        <w:t xml:space="preserve"> — Body-size cap</w:t>
      </w:r>
    </w:p>
    <w:p w14:paraId="198ECBA0" w14:textId="77777777" w:rsidR="009A151B" w:rsidRDefault="00000000">
      <w:pPr>
        <w:pStyle w:val="ListBullet"/>
        <w:spacing w:after="0"/>
      </w:pPr>
      <w:r>
        <w:rPr>
          <w:b/>
        </w:rPr>
        <w:t>uid=999 (ims), multi-stage Dockerfile keeps build deps out of runtime.</w:t>
      </w:r>
      <w:r>
        <w:t xml:space="preserve"> — Non-root container user</w:t>
      </w:r>
    </w:p>
    <w:p w14:paraId="16267C7D" w14:textId="77777777" w:rsidR="009A151B" w:rsidRDefault="00000000">
      <w:pPr>
        <w:pStyle w:val="ListBullet"/>
        <w:spacing w:after="0"/>
      </w:pPr>
      <w:r>
        <w:rPr>
          <w:b/>
        </w:rPr>
        <w:t>asyncpg $1 / $2 placeholders. No string concatenation, no SQL injection surface.</w:t>
      </w:r>
      <w:r>
        <w:t xml:space="preserve"> — Parameterised SQL only</w:t>
      </w:r>
    </w:p>
    <w:p w14:paraId="5D828633" w14:textId="77777777" w:rsidR="009A151B" w:rsidRDefault="00000000">
      <w:pPr>
        <w:pStyle w:val="ListBullet"/>
        <w:spacing w:after="0"/>
      </w:pPr>
      <w:r>
        <w:t>CORS allow-list via env, secrets via env, .env in .gitignore, .env.example checked in as documentation.</w:t>
      </w:r>
    </w:p>
    <w:p w14:paraId="7363349B" w14:textId="77777777" w:rsidR="009A151B" w:rsidRDefault="00000000">
      <w:pPr>
        <w:pStyle w:val="Heading2"/>
        <w:spacing w:before="120" w:after="40"/>
      </w:pPr>
      <w:r>
        <w:rPr>
          <w:color w:val="312E81"/>
          <w:sz w:val="24"/>
        </w:rPr>
        <w:t>5.2 Performance</w:t>
      </w:r>
    </w:p>
    <w:p w14:paraId="3FE61598" w14:textId="77777777" w:rsidR="009A151B" w:rsidRDefault="00000000">
      <w:pPr>
        <w:pStyle w:val="ListBullet"/>
        <w:spacing w:after="0"/>
      </w:pPr>
      <w:r>
        <w:rPr>
          <w:b/>
        </w:rPr>
        <w:t>FastAPI · motor · asyncpg · redis.asyncio. No blocking I/O.</w:t>
      </w:r>
      <w:r>
        <w:t xml:space="preserve"> — Async-everywhere</w:t>
      </w:r>
    </w:p>
    <w:p w14:paraId="78D748A6" w14:textId="77777777" w:rsidR="009A151B" w:rsidRDefault="00000000">
      <w:pPr>
        <w:pStyle w:val="ListBullet"/>
        <w:spacing w:after="0"/>
      </w:pPr>
      <w:r>
        <w:rPr>
          <w:b/>
        </w:rPr>
        <w:t>decouples HTTP threads from DB throughput.</w:t>
      </w:r>
      <w:r>
        <w:t xml:space="preserve"> — Bounded queue + N workers</w:t>
      </w:r>
    </w:p>
    <w:p w14:paraId="760AFFBD" w14:textId="77777777" w:rsidR="009A151B" w:rsidRDefault="00000000">
      <w:pPr>
        <w:pStyle w:val="ListBullet"/>
        <w:spacing w:after="0"/>
      </w:pPr>
      <w:r>
        <w:rPr>
          <w:b/>
        </w:rPr>
        <w:t>same component serialised; different components fully parallel.</w:t>
      </w:r>
      <w:r>
        <w:t xml:space="preserve"> — Per-component lock not global</w:t>
      </w:r>
    </w:p>
    <w:p w14:paraId="1F01E408" w14:textId="77777777" w:rsidR="009A151B" w:rsidRDefault="00000000">
      <w:pPr>
        <w:pStyle w:val="ListBullet"/>
        <w:spacing w:after="0"/>
      </w:pPr>
      <w:r>
        <w:t>Redis hot-path + connection pooling + indexes + GZip middleware + nginx cache headers + tenacity retry.</w:t>
      </w:r>
    </w:p>
    <w:p w14:paraId="2695CFD0" w14:textId="77777777" w:rsidR="009A151B" w:rsidRDefault="00000000">
      <w:pPr>
        <w:pStyle w:val="Heading2"/>
        <w:spacing w:before="120" w:after="40"/>
      </w:pPr>
      <w:r>
        <w:rPr>
          <w:color w:val="312E81"/>
          <w:sz w:val="24"/>
        </w:rPr>
        <w:t>5.3 Observability</w:t>
      </w:r>
    </w:p>
    <w:p w14:paraId="5C522E49" w14:textId="77777777" w:rsidR="009A151B" w:rsidRDefault="00000000">
      <w:pPr>
        <w:pStyle w:val="ListBullet"/>
        <w:spacing w:after="0"/>
      </w:pPr>
      <w:r>
        <w:rPr>
          <w:b/>
        </w:rPr>
        <w:t>[throughput] ingest=N/s process=N/s queue=N total_in=N total_out=N.</w:t>
      </w:r>
      <w:r>
        <w:t xml:space="preserve"> — Throughput console log every 5 s</w:t>
      </w:r>
    </w:p>
    <w:p w14:paraId="57C68A8C" w14:textId="77777777" w:rsidR="009A151B" w:rsidRDefault="00000000">
      <w:pPr>
        <w:pStyle w:val="ListBullet"/>
        <w:spacing w:after="0"/>
      </w:pPr>
      <w:r>
        <w:rPr>
          <w:b/>
        </w:rPr>
        <w:t>ims_signals_ingested · ims_incidents_created · ims_queue_depth · ims_rate_limited.</w:t>
      </w:r>
      <w:r>
        <w:t xml:space="preserve"> — Prometheus /metrics</w:t>
      </w:r>
    </w:p>
    <w:p w14:paraId="76BE0981" w14:textId="77777777" w:rsidR="009A151B" w:rsidRDefault="00000000">
      <w:pPr>
        <w:pStyle w:val="ListBullet"/>
        <w:spacing w:after="0"/>
      </w:pPr>
      <w:r>
        <w:rPr>
          <w:b/>
        </w:rPr>
        <w:t>JSON for tools and curl, styled HTML for browsers with auto-refresh.</w:t>
      </w:r>
      <w:r>
        <w:t xml:space="preserve"> — Per-dependency /health</w:t>
      </w:r>
    </w:p>
    <w:p w14:paraId="737F823C" w14:textId="77777777" w:rsidR="009A151B" w:rsidRDefault="00000000">
      <w:pPr>
        <w:pStyle w:val="ListBullet"/>
        <w:spacing w:after="0"/>
      </w:pPr>
      <w:r>
        <w:rPr>
          <w:b/>
        </w:rPr>
        <w:t>X-Request-ID auto-generated or propagated; echoed on every response and log line.</w:t>
      </w:r>
      <w:r>
        <w:t xml:space="preserve"> — Correlation IDs</w:t>
      </w:r>
    </w:p>
    <w:p w14:paraId="7DB4390B" w14:textId="61CAF418" w:rsidR="009A151B" w:rsidRDefault="00000000">
      <w:pPr>
        <w:pStyle w:val="Heading2"/>
        <w:spacing w:before="120" w:after="40"/>
      </w:pPr>
      <w:r>
        <w:rPr>
          <w:color w:val="312E81"/>
          <w:sz w:val="24"/>
        </w:rPr>
        <w:t>5.4 Bonus features</w:t>
      </w:r>
    </w:p>
    <w:p w14:paraId="05FD67F1" w14:textId="77777777" w:rsidR="009A151B" w:rsidRDefault="00000000">
      <w:pPr>
        <w:pStyle w:val="ListBullet"/>
        <w:spacing w:after="0"/>
      </w:pPr>
      <w:r>
        <w:rPr>
          <w:b/>
        </w:rPr>
        <w:t>AlertStrategy → Sink Protocol → in-memory store → WebSocket → live bell badge.</w:t>
      </w:r>
      <w:r>
        <w:t xml:space="preserve"> — Notification centre with bell icon</w:t>
      </w:r>
    </w:p>
    <w:p w14:paraId="65892F49" w14:textId="77777777" w:rsidR="009A151B" w:rsidRDefault="00000000">
      <w:pPr>
        <w:pStyle w:val="ListBullet"/>
        <w:spacing w:after="0"/>
      </w:pPr>
      <w:r>
        <w:rPr>
          <w:b/>
        </w:rPr>
        <w:t>push-based dashboard updates, no polling. Auto-reconnects every 2 seconds.</w:t>
      </w:r>
      <w:r>
        <w:t xml:space="preserve"> — WebSocket live feed</w:t>
      </w:r>
    </w:p>
    <w:p w14:paraId="5AE80033" w14:textId="11655F92" w:rsidR="009A151B" w:rsidRDefault="00000000">
      <w:pPr>
        <w:pStyle w:val="ListBullet"/>
        <w:spacing w:after="0"/>
      </w:pPr>
      <w:r>
        <w:rPr>
          <w:b/>
        </w:rPr>
        <w:t>button in dashboard fires 2 k sig/s × 10 s for live demos.</w:t>
      </w:r>
      <w:r>
        <w:t xml:space="preserve"> — In-app load generator</w:t>
      </w:r>
    </w:p>
    <w:p w14:paraId="115C87F6" w14:textId="77777777" w:rsidR="009A151B" w:rsidRDefault="00000000">
      <w:pPr>
        <w:pStyle w:val="ListBullet"/>
        <w:spacing w:after="0"/>
      </w:pPr>
      <w:r>
        <w:rPr>
          <w:b/>
        </w:rPr>
        <w:t>scripts/simulate_failure.py reproduces the spec example end-to-end.</w:t>
      </w:r>
      <w:r>
        <w:t xml:space="preserve"> — CLI failure cascade script</w:t>
      </w:r>
    </w:p>
    <w:p w14:paraId="25D89D45" w14:textId="77777777" w:rsidR="009A151B" w:rsidRDefault="00000000">
      <w:pPr>
        <w:pStyle w:val="ListBullet"/>
        <w:spacing w:after="0"/>
      </w:pPr>
      <w:r>
        <w:rPr>
          <w:b/>
        </w:rPr>
        <w:t>GET /signals/search proves the audit log is queryable.</w:t>
      </w:r>
      <w:r>
        <w:t xml:space="preserve"> — Free-form data-lake search</w:t>
      </w:r>
    </w:p>
    <w:p w14:paraId="02161CB0" w14:textId="77777777" w:rsidR="009A151B" w:rsidRDefault="00000000">
      <w:pPr>
        <w:pStyle w:val="ListBullet"/>
        <w:spacing w:after="0"/>
      </w:pPr>
      <w:r>
        <w:rPr>
          <w:b/>
        </w:rPr>
        <w:t>both read directly from the storage tier.</w:t>
      </w:r>
      <w:r>
        <w:t xml:space="preserve"> — Live MTTR card + Signals (1h) sparkline</w:t>
      </w:r>
    </w:p>
    <w:p w14:paraId="25573D64" w14:textId="77777777" w:rsidR="009A151B" w:rsidRDefault="00000000">
      <w:pPr>
        <w:pStyle w:val="ListBullet"/>
        <w:spacing w:after="0"/>
      </w:pPr>
      <w:r>
        <w:t>Search bar in live feed, reopen-after-close, friendly error UX, mobile-responsive layout.</w:t>
      </w:r>
    </w:p>
    <w:p w14:paraId="1EDAFAAD" w14:textId="77777777" w:rsidR="009A151B" w:rsidRDefault="00000000">
      <w:pPr>
        <w:pStyle w:val="ListBullet"/>
        <w:spacing w:after="0"/>
      </w:pPr>
      <w:r>
        <w:rPr>
          <w:b/>
        </w:rPr>
        <w:t>same URL serves JSON to tools and styled HTML to humans.</w:t>
      </w:r>
      <w:r>
        <w:t xml:space="preserve"> — Browser-friendly /health + /metrics</w:t>
      </w:r>
    </w:p>
    <w:p w14:paraId="51CF850E" w14:textId="77777777" w:rsidR="009A151B" w:rsidRDefault="00000000">
      <w:pPr>
        <w:pStyle w:val="ListBullet"/>
        <w:spacing w:after="0"/>
      </w:pPr>
      <w:r>
        <w:rPr>
          <w:b/>
        </w:rPr>
        <w:t>pytest + Docker image builds run on every push; green ✓ on all commits.</w:t>
      </w:r>
      <w:r>
        <w:t xml:space="preserve"> — GitHub Actions CI</w:t>
      </w:r>
    </w:p>
    <w:p w14:paraId="21304B7F" w14:textId="77777777" w:rsidR="009A151B" w:rsidRDefault="00000000">
      <w:r>
        <w:br w:type="page"/>
      </w:r>
    </w:p>
    <w:p w14:paraId="54CCFFB5" w14:textId="77777777" w:rsidR="009A151B" w:rsidRDefault="00000000">
      <w:pPr>
        <w:pStyle w:val="Heading1"/>
        <w:spacing w:before="160" w:after="80"/>
      </w:pPr>
      <w:r>
        <w:rPr>
          <w:color w:val="4F46E5"/>
          <w:sz w:val="32"/>
        </w:rPr>
        <w:lastRenderedPageBreak/>
        <w:t>6. Future scope</w:t>
      </w:r>
    </w:p>
    <w:p w14:paraId="577AA1E9" w14:textId="77777777" w:rsidR="009A151B" w:rsidRDefault="00000000">
      <w:r>
        <w:t>Three deliberate scope decisions that would be the first targets for a follow-up sprint. Each is small enough to land in a single pull request, and the patterns above make each one a one-class or one-config change.</w:t>
      </w:r>
    </w:p>
    <w:p w14:paraId="16A25BB6" w14:textId="77777777" w:rsidR="009A151B" w:rsidRDefault="00000000">
      <w:pPr>
        <w:pStyle w:val="ListBullet"/>
        <w:spacing w:after="0"/>
      </w:pPr>
      <w:r>
        <w:rPr>
          <w:b/>
        </w:rPr>
        <w:t>swap asyncio.Queue for Redis Streams; per-component lock for Redis SETNX; in-memory NotificationStore for Redis pub/sub.</w:t>
      </w:r>
      <w:r>
        <w:t xml:space="preserve"> — Multi-instance backend</w:t>
      </w:r>
    </w:p>
    <w:p w14:paraId="6DA51674" w14:textId="77777777" w:rsidR="009A151B" w:rsidRDefault="00000000">
      <w:pPr>
        <w:pStyle w:val="ListBullet"/>
        <w:spacing w:after="0"/>
      </w:pPr>
      <w:r>
        <w:rPr>
          <w:b/>
        </w:rPr>
        <w:t>implement one new class against NotificationSink Protocol. The Sink already proves the substitution path.</w:t>
      </w:r>
      <w:r>
        <w:t xml:space="preserve"> — Real PagerDuty / Slack integration</w:t>
      </w:r>
    </w:p>
    <w:p w14:paraId="715B48F6" w14:textId="77777777" w:rsidR="009A151B" w:rsidRDefault="00000000">
      <w:pPr>
        <w:pStyle w:val="ListBullet"/>
        <w:spacing w:after="0"/>
      </w:pPr>
      <w:r>
        <w:rPr>
          <w:b/>
        </w:rPr>
        <w:t>add WHERE status = $expected to UPDATE work_items so concurrent transitions can detect contention.</w:t>
      </w:r>
      <w:r>
        <w:t xml:space="preserve"> — Optimistic locking on status updates</w:t>
      </w:r>
    </w:p>
    <w:sectPr w:rsidR="009A151B"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3148198">
    <w:abstractNumId w:val="8"/>
  </w:num>
  <w:num w:numId="2" w16cid:durableId="938827537">
    <w:abstractNumId w:val="6"/>
  </w:num>
  <w:num w:numId="3" w16cid:durableId="1541892944">
    <w:abstractNumId w:val="5"/>
  </w:num>
  <w:num w:numId="4" w16cid:durableId="415829070">
    <w:abstractNumId w:val="4"/>
  </w:num>
  <w:num w:numId="5" w16cid:durableId="1481582025">
    <w:abstractNumId w:val="7"/>
  </w:num>
  <w:num w:numId="6" w16cid:durableId="23100848">
    <w:abstractNumId w:val="3"/>
  </w:num>
  <w:num w:numId="7" w16cid:durableId="1284455802">
    <w:abstractNumId w:val="2"/>
  </w:num>
  <w:num w:numId="8" w16cid:durableId="1446344540">
    <w:abstractNumId w:val="1"/>
  </w:num>
  <w:num w:numId="9" w16cid:durableId="1517578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282"/>
    <w:rsid w:val="00034616"/>
    <w:rsid w:val="0006063C"/>
    <w:rsid w:val="000E366A"/>
    <w:rsid w:val="00135E99"/>
    <w:rsid w:val="0015074B"/>
    <w:rsid w:val="0029639D"/>
    <w:rsid w:val="00326F90"/>
    <w:rsid w:val="003E006B"/>
    <w:rsid w:val="00435E77"/>
    <w:rsid w:val="004B6AA3"/>
    <w:rsid w:val="00632E96"/>
    <w:rsid w:val="00651727"/>
    <w:rsid w:val="007627B7"/>
    <w:rsid w:val="007B75F5"/>
    <w:rsid w:val="009A151B"/>
    <w:rsid w:val="009A568B"/>
    <w:rsid w:val="00AA1D8D"/>
    <w:rsid w:val="00B47730"/>
    <w:rsid w:val="00C40FCA"/>
    <w:rsid w:val="00C41324"/>
    <w:rsid w:val="00CB0664"/>
    <w:rsid w:val="00F27A65"/>
    <w:rsid w:val="00FA2289"/>
    <w:rsid w:val="00FB26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77F68C"/>
  <w14:defaultImageDpi w14:val="300"/>
  <w15:docId w15:val="{4AF9721D-A2E5-4E4F-A9EB-9F365D109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PROMPTS.md" TargetMode="External"/><Relationship Id="rId3" Type="http://schemas.openxmlformats.org/officeDocument/2006/relationships/styles" Target="styles.xml"/><Relationship Id="rId7" Type="http://schemas.openxmlformats.org/officeDocument/2006/relationships/hyperlink" Target="./ARCHITECTURE.m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eveshruttala/zeotap-sre-assignment"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2432</Words>
  <Characters>13865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Ruttala, Devesh</cp:lastModifiedBy>
  <cp:revision>19</cp:revision>
  <dcterms:created xsi:type="dcterms:W3CDTF">2013-12-23T23:15:00Z</dcterms:created>
  <dcterms:modified xsi:type="dcterms:W3CDTF">2026-05-02T10:57:00Z</dcterms:modified>
  <cp:category/>
</cp:coreProperties>
</file>