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200"/>
        <w:jc w:val="center"/>
      </w:pPr>
      <w:r>
        <w:rPr>
          <w:rFonts w:ascii="Calibri" w:cs="Calibri" w:eastAsia="Calibri" w:hAnsi="Calibri"/>
          <w:b/>
          <w:bCs/>
          <w:sz w:val="52"/>
          <w:szCs w:val="52"/>
        </w:rPr>
        <w:t xml:space="preserve">FROM SCRIPTS TO SYSTEMS</w:t>
      </w:r>
    </w:p>
    <w:p>
      <w:pPr>
        <w:spacing w:after="100"/>
        <w:jc w:val="center"/>
      </w:pPr>
      <w:r>
        <w:rPr>
          <w:rFonts w:ascii="Calibri" w:cs="Calibri" w:eastAsia="Calibri" w:hAnsi="Calibri"/>
          <w:sz w:val="28"/>
          <w:szCs w:val="28"/>
        </w:rPr>
        <w:t xml:space="preserve">Python Application Architecture for Instrument Control</w:t>
      </w:r>
    </w:p>
    <w:p>
      <w:pPr>
        <w:spacing w:after="80"/>
      </w:pPr>
    </w:p>
    <w:p>
      <w:pPr>
        <w:spacing w:after="80"/>
      </w:pPr>
    </w:p>
    <w:p>
      <w:pPr>
        <w:spacing w:after="200"/>
        <w:jc w:val="center"/>
      </w:pPr>
      <w:r>
        <w:rPr>
          <w:rFonts w:ascii="Calibri" w:cs="Calibri" w:eastAsia="Calibri" w:hAnsi="Calibri"/>
          <w:b/>
          <w:bCs/>
          <w:sz w:val="36"/>
          <w:szCs w:val="36"/>
        </w:rPr>
        <w:t xml:space="preserve">TRAINER GUIDE</w:t>
      </w:r>
    </w:p>
    <w:p>
      <w:pPr>
        <w:jc w:val="center"/>
      </w:pPr>
      <w:r>
        <w:rPr>
          <w:rFonts w:ascii="Calibri" w:cs="Calibri" w:eastAsia="Calibri" w:hAnsi="Calibri"/>
          <w:sz w:val="24"/>
          <w:szCs w:val="24"/>
        </w:rPr>
        <w:t xml:space="preserve">Course version 1.0</w:t>
      </w:r>
    </w:p>
    <w:p>
      <w:pPr>
        <w:spacing w:after="80"/>
      </w:pPr>
    </w:p>
    <w:p>
      <w:pPr>
        <w:spacing w:after="80"/>
      </w:pPr>
    </w:p>
    <w:p>
      <w:pPr>
        <w:spacing w:after="80"/>
      </w:pPr>
    </w:p>
    <w:p>
      <w:pPr>
        <w:spacing w:after="80"/>
      </w:pPr>
    </w:p>
    <w:p>
      <w:pPr>
        <w:spacing w:after="80"/>
      </w:pPr>
    </w:p>
    <w:p>
      <w:pPr>
        <w:spacing w:after="80"/>
      </w:pPr>
    </w:p>
    <w:p>
      <w:pPr>
        <w:jc w:val="center"/>
      </w:pPr>
      <w:r>
        <w:rPr>
          <w:rFonts w:ascii="Calibri" w:cs="Calibri" w:eastAsia="Calibri" w:hAnsi="Calibri"/>
          <w:i/>
          <w:iCs/>
          <w:sz w:val="22"/>
          <w:szCs w:val="22"/>
        </w:rPr>
        <w:t xml:space="preserve">3-Day Instructor-Led Course</w:t>
      </w:r>
    </w:p>
    <w:p>
      <w:pPr>
        <w:jc w:val="center"/>
      </w:pPr>
      <w:r>
        <w:rPr>
          <w:rFonts w:ascii="Calibri" w:cs="Calibri" w:eastAsia="Calibri" w:hAnsi="Calibri"/>
          <w:i/>
          <w:iCs/>
          <w:sz w:val="22"/>
          <w:szCs w:val="22"/>
        </w:rPr>
        <w:t xml:space="preserve">Simulator-First Delivery</w:t>
      </w:r>
    </w:p>
    <w:p>
      <w:pPr>
        <w:sectPr>
          <w:pgSz w:w="12240" w:h="15840" w:orient="portrait"/>
          <w:pgMar w:top="1440" w:right="1440" w:bottom="1440" w:left="1440" w:header="708" w:footer="708" w:gutter="0"/>
          <w:pgNumType/>
          <w:docGrid w:linePitch="360"/>
        </w:sectPr>
      </w:pPr>
    </w:p>
    <w:p>
      <w:pPr>
        <w:pStyle w:val="Heading1"/>
        <w:spacing w:after="150" w:before="300"/>
      </w:pPr>
      <w:r>
        <w:rPr>
          <w:rFonts w:ascii="Calibri" w:cs="Calibri" w:eastAsia="Calibri" w:hAnsi="Calibri"/>
        </w:rPr>
        <w:t xml:space="preserve">Overview</w:t>
      </w:r>
    </w:p>
    <w:p>
      <w:pPr>
        <w:spacing w:after="120"/>
      </w:pPr>
      <w:r>
        <w:rPr>
          <w:rFonts w:ascii="Calibri" w:cs="Calibri" w:eastAsia="Calibri" w:hAnsi="Calibri"/>
          <w:b w:val="false"/>
          <w:bCs w:val="false"/>
          <w:i w:val="false"/>
          <w:iCs w:val="false"/>
          <w:sz w:val="22"/>
          <w:szCs w:val="22"/>
        </w:rPr>
        <w:t xml:space="preserve">This three-day instructor-led course provides engineers who write Python for instrument control, data acquisition, and monitoring with the knowledge and skills to move from script-level programming toward maintainable desktop applications. The course is simulator-first — no real hardware is required for any delegate. One optional demonstration rig may be used by the instructor.</w:t>
      </w:r>
    </w:p>
    <w:p>
      <w:pPr>
        <w:spacing w:after="80"/>
      </w:pPr>
    </w:p>
    <w:p>
      <w:pPr>
        <w:spacing w:after="120"/>
      </w:pPr>
      <w:r>
        <w:rPr>
          <w:rFonts w:ascii="Calibri" w:cs="Calibri" w:eastAsia="Calibri" w:hAnsi="Calibri"/>
          <w:b w:val="false"/>
          <w:bCs w:val="false"/>
          <w:i/>
          <w:iCs/>
          <w:sz w:val="22"/>
          <w:szCs w:val="22"/>
        </w:rPr>
        <w:t xml:space="preserve">The timings below are approximate depending on the experience level of your group, questions asked, and issues encountered.</w:t>
      </w:r>
    </w:p>
    <w:p>
      <w:pPr>
        <w:pStyle w:val="Heading1"/>
        <w:spacing w:after="150" w:before="300"/>
      </w:pPr>
      <w:r>
        <w:rPr>
          <w:rFonts w:ascii="Calibri" w:cs="Calibri" w:eastAsia="Calibri" w:hAnsi="Calibri"/>
        </w:rPr>
        <w:t xml:space="preserve">Course Agenda</w:t>
      </w:r>
    </w:p>
    <w:p>
      <w:pPr>
        <w:spacing w:after="120"/>
      </w:pPr>
      <w:r>
        <w:rPr>
          <w:rFonts w:ascii="Calibri" w:cs="Calibri" w:eastAsia="Calibri" w:hAnsi="Calibri"/>
          <w:b/>
          <w:bCs/>
          <w:i w:val="false"/>
          <w:iCs w:val="false"/>
          <w:sz w:val="22"/>
          <w:szCs w:val="22"/>
        </w:rPr>
        <w:t xml:space="preserve">Day 1: From Script to Architecture (OOP, Seams, Adapter Pattern, Strategy Pattern)</w:t>
      </w:r>
    </w:p>
    <w:p>
      <w:pPr>
        <w:spacing w:after="120"/>
      </w:pPr>
      <w:r>
        <w:rPr>
          <w:rFonts w:ascii="Calibri" w:cs="Calibri" w:eastAsia="Calibri" w:hAnsi="Calibri"/>
          <w:b/>
          <w:bCs/>
          <w:i w:val="false"/>
          <w:iCs w:val="false"/>
          <w:sz w:val="22"/>
          <w:szCs w:val="22"/>
        </w:rPr>
        <w:t xml:space="preserve">Day 2: Application Programming (SOLID, MVC, Error Handling, QThread Workers, Mini-App)</w:t>
      </w:r>
    </w:p>
    <w:p>
      <w:pPr>
        <w:spacing w:after="120"/>
      </w:pPr>
      <w:r>
        <w:rPr>
          <w:rFonts w:ascii="Calibri" w:cs="Calibri" w:eastAsia="Calibri" w:hAnsi="Calibri"/>
          <w:b/>
          <w:bCs/>
          <w:i w:val="false"/>
          <w:iCs w:val="false"/>
          <w:sz w:val="22"/>
          <w:szCs w:val="22"/>
        </w:rPr>
        <w:t xml:space="preserve">Day 3: Data Architecture, Metadata and Performance (DataSink, Writer Thread, Config, Performance, PyQtGraph)</w:t>
      </w:r>
    </w:p>
    <w:p>
      <w:pPr>
        <w:pStyle w:val="Heading1"/>
        <w:spacing w:after="150" w:before="300"/>
      </w:pPr>
      <w:r>
        <w:rPr>
          <w:rFonts w:ascii="Calibri" w:cs="Calibri" w:eastAsia="Calibri" w:hAnsi="Calibri"/>
        </w:rPr>
        <w:t xml:space="preserve">Resources</w:t>
      </w:r>
    </w:p>
    <w:p>
      <w:pPr>
        <w:pStyle w:val="ListParagraph"/>
        <w:numPr>
          <w:ilvl w:val="0"/>
          <w:numId w:val="2"/>
        </w:numPr>
      </w:pPr>
      <w:r>
        <w:rPr>
          <w:rFonts w:ascii="Calibri" w:cs="Calibri" w:eastAsia="Calibri" w:hAnsi="Calibri"/>
          <w:sz w:val="22"/>
          <w:szCs w:val="22"/>
        </w:rPr>
        <w:t xml:space="preserve">examples/ — messy starter scripts for Labs 1 and 2</w:t>
      </w:r>
    </w:p>
    <w:p>
      <w:pPr>
        <w:pStyle w:val="ListParagraph"/>
        <w:numPr>
          <w:ilvl w:val="0"/>
          <w:numId w:val="2"/>
        </w:numPr>
      </w:pPr>
      <w:r>
        <w:rPr>
          <w:rFonts w:ascii="Calibri" w:cs="Calibri" w:eastAsia="Calibri" w:hAnsi="Calibri"/>
          <w:sz w:val="22"/>
          <w:szCs w:val="22"/>
        </w:rPr>
        <w:t xml:space="preserve">labmonitor/ — the complete project codebase</w:t>
      </w:r>
    </w:p>
    <w:p>
      <w:pPr>
        <w:pStyle w:val="ListParagraph"/>
        <w:numPr>
          <w:ilvl w:val="0"/>
          <w:numId w:val="2"/>
        </w:numPr>
      </w:pPr>
      <w:r>
        <w:rPr>
          <w:rFonts w:ascii="Calibri" w:cs="Calibri" w:eastAsia="Calibri" w:hAnsi="Calibri"/>
          <w:sz w:val="22"/>
          <w:szCs w:val="22"/>
        </w:rPr>
        <w:t xml:space="preserve">labs/ — lab instructions and starter skeletons (Labs 5 and 10)</w:t>
      </w:r>
    </w:p>
    <w:p>
      <w:pPr>
        <w:pStyle w:val="ListParagraph"/>
        <w:numPr>
          <w:ilvl w:val="0"/>
          <w:numId w:val="2"/>
        </w:numPr>
      </w:pPr>
      <w:r>
        <w:rPr>
          <w:rFonts w:ascii="Calibri" w:cs="Calibri" w:eastAsia="Calibri" w:hAnsi="Calibri"/>
          <w:sz w:val="22"/>
          <w:szCs w:val="22"/>
        </w:rPr>
        <w:t xml:space="preserve">solutions/ — reference solutions for all 10 labs</w:t>
      </w:r>
    </w:p>
    <w:p>
      <w:pPr>
        <w:pStyle w:val="ListParagraph"/>
        <w:numPr>
          <w:ilvl w:val="0"/>
          <w:numId w:val="2"/>
        </w:numPr>
      </w:pPr>
      <w:r>
        <w:rPr>
          <w:rFonts w:ascii="Calibri" w:cs="Calibri" w:eastAsia="Calibri" w:hAnsi="Calibri"/>
          <w:sz w:val="22"/>
          <w:szCs w:val="22"/>
        </w:rPr>
        <w:t xml:space="preserve">docs/simulator_guide.md — full simulator reference</w:t>
      </w:r>
    </w:p>
    <w:p>
      <w:pPr>
        <w:pStyle w:val="ListParagraph"/>
        <w:numPr>
          <w:ilvl w:val="0"/>
          <w:numId w:val="2"/>
        </w:numPr>
      </w:pPr>
      <w:r>
        <w:rPr>
          <w:rFonts w:ascii="Calibri" w:cs="Calibri" w:eastAsia="Calibri" w:hAnsi="Calibri"/>
          <w:sz w:val="22"/>
          <w:szCs w:val="22"/>
        </w:rPr>
        <w:t xml:space="preserve">trainer_slides/ — PowerPoint decks with speaker notes</w:t>
      </w:r>
    </w:p>
    <w:p>
      <w:r>
        <w:br w:type="page"/>
      </w:r>
    </w:p>
    <w:p>
      <w:pPr>
        <w:pStyle w:val="Heading1"/>
        <w:spacing w:after="150" w:before="300"/>
      </w:pPr>
      <w:r>
        <w:rPr>
          <w:rFonts w:ascii="Calibri" w:cs="Calibri" w:eastAsia="Calibri" w:hAnsi="Calibri"/>
        </w:rPr>
        <w:t xml:space="preserve">Agenda and Timings — Day 1</w:t>
      </w:r>
    </w:p>
    <w:p>
      <w:pPr>
        <w:spacing w:after="120"/>
      </w:pPr>
      <w:r>
        <w:rPr>
          <w:rFonts w:ascii="Calibri" w:cs="Calibri" w:eastAsia="Calibri" w:hAnsi="Calibri"/>
          <w:b/>
          <w:bCs/>
          <w:i w:val="false"/>
          <w:iCs w:val="false"/>
          <w:sz w:val="22"/>
          <w:szCs w:val="22"/>
        </w:rPr>
        <w:t xml:space="preserve">From Script to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Time</w:t>
            </w:r>
          </w:p>
        </w:tc>
        <w:tc>
          <w:tcPr>
            <w:tcW w:type="dxa" w:w="12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Length</w:t>
            </w:r>
          </w:p>
        </w:tc>
        <w:tc>
          <w:tcPr>
            <w:tcW w:type="dxa" w:w="696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Topic</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09:30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30 min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Introductions and Welcome</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10:00</w:t>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30 min</w:t>
            </w:r>
          </w:p>
        </w:tc>
        <w:tc>
          <w:tcPr>
            <w:tcW w:type="dxa" w:w="69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Why Scripts Break, The Goal</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10:30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15 min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Break</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10:45</w:t>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45 min</w:t>
            </w:r>
          </w:p>
        </w:tc>
        <w:tc>
          <w:tcPr>
            <w:tcW w:type="dxa" w:w="69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OOP from Scratch (Functions vs Classes, Objects, State, Responsibility)</w:t>
            </w:r>
          </w:p>
        </w:tc>
      </w:tr>
      <w:tr>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11:30</w:t>
            </w:r>
          </w:p>
        </w:tc>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30 min</w:t>
            </w:r>
          </w:p>
        </w:tc>
        <w:tc>
          <w:tcPr>
            <w:tcW w:type="dxa" w:w="696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000000"/>
                <w:sz w:val="20"/>
                <w:szCs w:val="20"/>
              </w:rPr>
              <w:t xml:space="preserve">Lab 1 — From Script to Classes</w:t>
            </w:r>
          </w:p>
        </w:tc>
      </w:tr>
      <w:tr>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12:00</w:t>
            </w:r>
          </w:p>
        </w:tc>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15 min</w:t>
            </w:r>
          </w:p>
        </w:tc>
        <w:tc>
          <w:tcPr>
            <w:tcW w:type="dxa" w:w="696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000000"/>
                <w:sz w:val="20"/>
                <w:szCs w:val="20"/>
              </w:rPr>
              <w:t xml:space="preserve">Lab 1 Debrief, Composition vs Inheritance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12:15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45 min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Lunch</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13:00</w:t>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30 min</w:t>
            </w:r>
          </w:p>
        </w:tc>
        <w:tc>
          <w:tcPr>
            <w:tcW w:type="dxa" w:w="69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The Messy Driver, Seams, Refactoring Toward Clarity</w:t>
            </w:r>
          </w:p>
        </w:tc>
      </w:tr>
      <w:tr>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13:30</w:t>
            </w:r>
          </w:p>
        </w:tc>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30 min</w:t>
            </w:r>
          </w:p>
        </w:tc>
        <w:tc>
          <w:tcPr>
            <w:tcW w:type="dxa" w:w="696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000000"/>
                <w:sz w:val="20"/>
                <w:szCs w:val="20"/>
              </w:rPr>
              <w:t xml:space="preserve">Lab 2 — Refactor the Messy Driver</w:t>
            </w:r>
          </w:p>
        </w:tc>
      </w:tr>
      <w:tr>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14:00</w:t>
            </w:r>
          </w:p>
        </w:tc>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15 min</w:t>
            </w:r>
          </w:p>
        </w:tc>
        <w:tc>
          <w:tcPr>
            <w:tcW w:type="dxa" w:w="696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000000"/>
                <w:sz w:val="20"/>
                <w:szCs w:val="20"/>
              </w:rPr>
              <w:t xml:space="preserve">Lab 2 Debrief</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14:15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15 min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Break</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14:30</w:t>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30 min</w:t>
            </w:r>
          </w:p>
        </w:tc>
        <w:tc>
          <w:tcPr>
            <w:tcW w:type="dxa" w:w="69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The Adapter Pattern (Interface, Simulated vs Real, Swapping)</w:t>
            </w:r>
          </w:p>
        </w:tc>
      </w:tr>
      <w:tr>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15:00</w:t>
            </w:r>
          </w:p>
        </w:tc>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30 min</w:t>
            </w:r>
          </w:p>
        </w:tc>
        <w:tc>
          <w:tcPr>
            <w:tcW w:type="dxa" w:w="696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000000"/>
                <w:sz w:val="20"/>
                <w:szCs w:val="20"/>
              </w:rPr>
              <w:t xml:space="preserve">Lab 3 — Build the Adapter</w:t>
            </w:r>
          </w:p>
        </w:tc>
      </w:tr>
      <w:tr>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15:30</w:t>
            </w:r>
          </w:p>
        </w:tc>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15 min</w:t>
            </w:r>
          </w:p>
        </w:tc>
        <w:tc>
          <w:tcPr>
            <w:tcW w:type="dxa" w:w="696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000000"/>
                <w:sz w:val="20"/>
                <w:szCs w:val="20"/>
              </w:rPr>
              <w:t xml:space="preserve">Lab 3 Debrief, Strategy Pattern Introduction</w:t>
            </w:r>
          </w:p>
        </w:tc>
      </w:tr>
      <w:tr>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15:45</w:t>
            </w:r>
          </w:p>
        </w:tc>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20 min</w:t>
            </w:r>
          </w:p>
        </w:tc>
        <w:tc>
          <w:tcPr>
            <w:tcW w:type="dxa" w:w="696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000000"/>
                <w:sz w:val="20"/>
                <w:szCs w:val="20"/>
              </w:rPr>
              <w:t xml:space="preserve">Lab 4 — Implement Strategies</w:t>
            </w:r>
          </w:p>
        </w:tc>
      </w:tr>
      <w:tr>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16:05</w:t>
            </w:r>
          </w:p>
        </w:tc>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10 min</w:t>
            </w:r>
          </w:p>
        </w:tc>
        <w:tc>
          <w:tcPr>
            <w:tcW w:type="dxa" w:w="696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000000"/>
                <w:sz w:val="20"/>
                <w:szCs w:val="20"/>
              </w:rPr>
              <w:t xml:space="preserve">Lab 4 Debrief</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16:15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15 min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Day 1 Recap and Wrap Up</w:t>
            </w:r>
          </w:p>
        </w:tc>
      </w:tr>
    </w:tbl>
    <w:p>
      <w:pPr>
        <w:spacing w:after="80"/>
      </w:pPr>
    </w:p>
    <w:p>
      <w:pPr>
        <w:pStyle w:val="Heading2"/>
        <w:spacing w:after="150" w:before="300"/>
      </w:pPr>
      <w:r>
        <w:rPr>
          <w:rFonts w:ascii="Calibri" w:cs="Calibri" w:eastAsia="Calibri" w:hAnsi="Calibri"/>
        </w:rPr>
        <w:t xml:space="preserve">Expected Student Progress — End of Day 1</w:t>
      </w:r>
    </w:p>
    <w:p>
      <w:pPr>
        <w:pStyle w:val="ListParagraph"/>
        <w:numPr>
          <w:ilvl w:val="0"/>
          <w:numId w:val="2"/>
        </w:numPr>
      </w:pPr>
      <w:r>
        <w:rPr>
          <w:rFonts w:ascii="Calibri" w:cs="Calibri" w:eastAsia="Calibri" w:hAnsi="Calibri"/>
          <w:sz w:val="22"/>
          <w:szCs w:val="22"/>
        </w:rPr>
        <w:t xml:space="preserve">Can explain why monolithic scripts become unmaintainable</w:t>
      </w:r>
    </w:p>
    <w:p>
      <w:pPr>
        <w:pStyle w:val="ListParagraph"/>
        <w:numPr>
          <w:ilvl w:val="0"/>
          <w:numId w:val="2"/>
        </w:numPr>
      </w:pPr>
      <w:r>
        <w:rPr>
          <w:rFonts w:ascii="Calibri" w:cs="Calibri" w:eastAsia="Calibri" w:hAnsi="Calibri"/>
          <w:sz w:val="22"/>
          <w:szCs w:val="22"/>
        </w:rPr>
        <w:t xml:space="preserve">Can identify responsibilities in messy code and split them into classes</w:t>
      </w:r>
    </w:p>
    <w:p>
      <w:pPr>
        <w:pStyle w:val="ListParagraph"/>
        <w:numPr>
          <w:ilvl w:val="0"/>
          <w:numId w:val="2"/>
        </w:numPr>
      </w:pPr>
      <w:r>
        <w:rPr>
          <w:rFonts w:ascii="Calibri" w:cs="Calibri" w:eastAsia="Calibri" w:hAnsi="Calibri"/>
          <w:sz w:val="22"/>
          <w:szCs w:val="22"/>
        </w:rPr>
        <w:t xml:space="preserve">Can explain the Adapter pattern and why it matters for instrument code</w:t>
      </w:r>
    </w:p>
    <w:p>
      <w:pPr>
        <w:pStyle w:val="ListParagraph"/>
        <w:numPr>
          <w:ilvl w:val="0"/>
          <w:numId w:val="2"/>
        </w:numPr>
      </w:pPr>
      <w:r>
        <w:rPr>
          <w:rFonts w:ascii="Calibri" w:cs="Calibri" w:eastAsia="Calibri" w:hAnsi="Calibri"/>
          <w:sz w:val="22"/>
          <w:szCs w:val="22"/>
        </w:rPr>
        <w:t xml:space="preserve">Can use the SimulatedInstrumentAdapter through the interface</w:t>
      </w:r>
    </w:p>
    <w:p>
      <w:pPr>
        <w:pStyle w:val="ListParagraph"/>
        <w:numPr>
          <w:ilvl w:val="0"/>
          <w:numId w:val="2"/>
        </w:numPr>
      </w:pPr>
      <w:r>
        <w:rPr>
          <w:rFonts w:ascii="Calibri" w:cs="Calibri" w:eastAsia="Calibri" w:hAnsi="Calibri"/>
          <w:sz w:val="22"/>
          <w:szCs w:val="22"/>
        </w:rPr>
        <w:t xml:space="preserve">Can explain Strategy pattern and write a run_strategy() function that works with any strategy</w:t>
      </w:r>
    </w:p>
    <w:p>
      <w:pPr>
        <w:pStyle w:val="ListParagraph"/>
        <w:numPr>
          <w:ilvl w:val="0"/>
          <w:numId w:val="2"/>
        </w:numPr>
      </w:pPr>
      <w:r>
        <w:rPr>
          <w:rFonts w:ascii="Calibri" w:cs="Calibri" w:eastAsia="Calibri" w:hAnsi="Calibri"/>
          <w:sz w:val="22"/>
          <w:szCs w:val="22"/>
        </w:rPr>
        <w:t xml:space="preserve">Understands "the controller does not care" as an architectural principle</w:t>
      </w:r>
    </w:p>
    <w:p>
      <w:r>
        <w:br w:type="page"/>
      </w:r>
    </w:p>
    <w:p>
      <w:pPr>
        <w:pStyle w:val="Heading1"/>
        <w:spacing w:after="150" w:before="300"/>
      </w:pPr>
      <w:r>
        <w:rPr>
          <w:rFonts w:ascii="Calibri" w:cs="Calibri" w:eastAsia="Calibri" w:hAnsi="Calibri"/>
        </w:rPr>
        <w:t xml:space="preserve">Training Schedule —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400"/>
      </w:tblGrid>
      <w:tr>
        <w:tc>
          <w:tcPr>
            <w:tcW w:type="dxa" w:w="14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Time</w:t>
            </w:r>
          </w:p>
        </w:tc>
        <w:tc>
          <w:tcPr>
            <w:tcW w:type="dxa" w:w="656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Details</w:t>
            </w:r>
          </w:p>
        </w:tc>
        <w:tc>
          <w:tcPr>
            <w:tcW w:type="dxa" w:w="14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Resource</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09:30
30 min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Introduction and Welcome
Introduce yourself and welcome everyone. Ask learners to introduce themselves: name, company, what instruments they work with, what they hope to get from the course. Run through objectives using slides. Emphasise simulator-first delivery. Ice-breaker: "Who here has a Python script that started small and grew into something terrifying?"</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Day 1
slides 1–3</w:t>
            </w:r>
          </w:p>
        </w:tc>
      </w:tr>
      <w:tr>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10:00
30 min</w:t>
            </w:r>
          </w:p>
        </w:tc>
        <w:tc>
          <w:tcPr>
            <w:tcW w:type="dxa" w:w="6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Why Scripts Break
Show examples/messy_script.py on screen. Don’t read it line by line. Say: "This works. For a one-off job, it’s fine. So when does it stop being fine?" Read the "A Script That Breaks" slide, pause after each bullet: "Has this happened to you?" Give 2–3 minutes for open discussion. This is the emotional hook. Formalise the structural problems. Show architecture preview briefly. Introduce "the controller does not care" casually.</w:t>
            </w:r>
          </w:p>
        </w:tc>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Day 1
slides 4–7</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10:30
15 min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Break</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
            </w:r>
          </w:p>
        </w:tc>
      </w:tr>
      <w:tr>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10:45
45 min</w:t>
            </w:r>
          </w:p>
        </w:tc>
        <w:tc>
          <w:tcPr>
            <w:tcW w:type="dxa" w:w="6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OOP from Scratch
Four concept slides, each followed by a code comparison. Walk both columns on each. Slide 10 (functions vs classes): "Left: stateless transform, perfect as a function. Right: has state, belongs in a class." Slide 14 (responsibility): "Left: three reasons to change. Right: each class has one job." This is the slide students remember. Spend the time. Slide 16 (composition): "Inheritance appears once in this course: the Adapter interface. Everything else is composition." Close with nouns/verbs exercise live. Gauge the room: experienced groups move briskly, beginners slow down on responsibility.</w:t>
            </w:r>
          </w:p>
        </w:tc>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Day 1
slides 8–17</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11:30
30 min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Lab 1 — From Script to Classes
Point to examples/messy_script.py and labs/lab01_instructions.md. Say: "Find 3 responsibilities, give each a class." Walk the room. Common issues: students who freeze (suggest nouns), too many classes, where main() goes, classes that are just namespaces. Allow full 30 minutes. Pair struggling students.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messy_script.py
lab01</w:t>
            </w:r>
          </w:p>
        </w:tc>
      </w:tr>
      <w:tr>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12:00
15 min</w:t>
            </w:r>
          </w:p>
        </w:tc>
        <w:tc>
          <w:tcPr>
            <w:tcW w:type="dxa" w:w="6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Lab 1 Debrief
Ask 2–3 students to share class names. Good answers: InstrumentReader, DataRecorder, ReadingFormatter. Bridge: "Now let’s look at real instrument code and find the patterns."</w:t>
            </w:r>
          </w:p>
        </w:tc>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Day 1
slide 19</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12:15
45 min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Lunch</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
            </w:r>
          </w:p>
        </w:tc>
      </w:tr>
      <w:tr>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13:00
30 min</w:t>
            </w:r>
          </w:p>
        </w:tc>
        <w:tc>
          <w:tcPr>
            <w:tcW w:type="dxa" w:w="6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The Messy Driver, Seams, Refactoring
Post-lunch is low energy. Start with the messy driver demo. Scroll through slowly. Point out hardcoded port, mixed concerns, scattered error handling, print statements in the driver. Define seam: "A point where you can change behaviour without editing surrounding code." Walk through seam annotation slide. Then before/after refactoring: "I didn’t change what the code does, I changed how it’s organised."</w:t>
            </w:r>
          </w:p>
        </w:tc>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Day 1
slides 20–24</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13:30
30 min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Lab 2 — Refactor the Messy Driver
Key instruction: "Keep the FakeSerial class unchanged." Harder than Lab 1 — allow full 30 minutes. Common issues: only extracting one piece (need transport AND parsing), not making transport substitutable, leaving print() in the driver. Pair students if needed.</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messy_driver.py
lab02</w:t>
            </w:r>
          </w:p>
        </w:tc>
      </w:tr>
      <w:tr>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14:00
15 min</w:t>
            </w:r>
          </w:p>
        </w:tc>
        <w:tc>
          <w:tcPr>
            <w:tcW w:type="dxa" w:w="6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Lab 2 Debrief
Key insight: "Separating transport from protocol makes everything testable." Bridge: "What you just did informally has a name. It’s called the Adapter pattern."</w:t>
            </w:r>
          </w:p>
        </w:tc>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Day 1
slides 25–26</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14:15
15 min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Break</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
            </w:r>
          </w:p>
        </w:tc>
      </w:tr>
      <w:tr>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14:30
30 min</w:t>
            </w:r>
          </w:p>
        </w:tc>
        <w:tc>
          <w:tcPr>
            <w:tcW w:type="dxa" w:w="6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The Adapter Pattern
This is the single most important slide sequence in the course. Draw the diagram: Application → InstrumentAdapter (interface) → Real OR Simulated. Walk through the ABC — five methods. Walk both columns of simulated vs real comparison. Show factory function. Key phrases: "The controller does not care." "Architecture makes the swap possible, configuration makes it easy." If you have a demo rig, show the same script on both.</w:t>
            </w:r>
          </w:p>
        </w:tc>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Day 1
slides 27–31</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15:00
30 min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Lab 3 — Build the Adapter
Students work with labmonitor/ for the first time. Point to docs/simulator_guide.md. Key instruction: "Use the adapter through the interface only." Extension: toggle error modes.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simulated.py
lab03</w:t>
            </w:r>
          </w:p>
        </w:tc>
      </w:tr>
      <w:tr>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15:30
15 min</w:t>
            </w:r>
          </w:p>
        </w:tc>
        <w:tc>
          <w:tcPr>
            <w:tcW w:type="dxa" w:w="6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Lab 3 Debrief + Strategy Introduction
Demo: same script, two adapters, identical code. Say the mantra. Then introduce Strategy (slides 34–36): if/elif sprawl vs Strategy objects. Show Adapter + Strategy combination.</w:t>
            </w:r>
          </w:p>
        </w:tc>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Day 1
slides 33–36</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15:45
20 min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Lab 4 — Implement Strategies
Shorter lab, pattern should feel familiar. Key instruction: "Write a run_strategy() that takes ANY strategy and ANY adapter." Extension: BurstReadStrategy.</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lab04</w:t>
            </w:r>
          </w:p>
        </w:tc>
      </w:tr>
      <w:tr>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16:05
10 min</w:t>
            </w:r>
          </w:p>
        </w:tc>
        <w:tc>
          <w:tcPr>
            <w:tcW w:type="dxa" w:w="6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Lab 4 Debrief
"How many files change for BurstReadStrategy?" (One.) "M strategies × N adapters, all interchangeable."</w:t>
            </w:r>
          </w:p>
        </w:tc>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Day 1
slide 37</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16:15
15 min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Day 1 Recap and Wrap Up
Recap: messy script → objects → seams → Adapter → Strategy. Ask each table to name one thing they learned. Preview tomorrow: "We wrap it all in a PySide6 desktop application."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Day 1
slide 38</w:t>
            </w:r>
          </w:p>
        </w:tc>
      </w:tr>
    </w:tbl>
    <w:p>
      <w:r>
        <w:br w:type="page"/>
      </w:r>
    </w:p>
    <w:p>
      <w:pPr>
        <w:pStyle w:val="Heading1"/>
        <w:spacing w:after="150" w:before="300"/>
      </w:pPr>
      <w:r>
        <w:rPr>
          <w:rFonts w:ascii="Calibri" w:cs="Calibri" w:eastAsia="Calibri" w:hAnsi="Calibri"/>
        </w:rPr>
        <w:t xml:space="preserve">Agenda and Timings — Day 2</w:t>
      </w:r>
    </w:p>
    <w:p>
      <w:pPr>
        <w:spacing w:after="120"/>
      </w:pPr>
      <w:r>
        <w:rPr>
          <w:rFonts w:ascii="Calibri" w:cs="Calibri" w:eastAsia="Calibri" w:hAnsi="Calibri"/>
          <w:b/>
          <w:bCs/>
          <w:i w:val="false"/>
          <w:iCs w:val="false"/>
          <w:sz w:val="22"/>
          <w:szCs w:val="22"/>
        </w:rPr>
        <w:t xml:space="preserve">Application Programming: SOLID, MVC, and Asynchronous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Time</w:t>
            </w:r>
          </w:p>
        </w:tc>
        <w:tc>
          <w:tcPr>
            <w:tcW w:type="dxa" w:w="12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Length</w:t>
            </w:r>
          </w:p>
        </w:tc>
        <w:tc>
          <w:tcPr>
            <w:tcW w:type="dxa" w:w="696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Topic</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09:30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15 min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Welcome and Day 1 Recap</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09:45</w:t>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30 min</w:t>
            </w:r>
          </w:p>
        </w:tc>
        <w:tc>
          <w:tcPr>
            <w:tcW w:type="dxa" w:w="69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SOLID in Instrument Code (Violations, Fixes, Coupling)</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10:15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15 min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Break</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10:30</w:t>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30 min</w:t>
            </w:r>
          </w:p>
        </w:tc>
        <w:tc>
          <w:tcPr>
            <w:tcW w:type="dxa" w:w="69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MVC for Instrument Applications (Model, View, Controller)</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11:00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30 min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PySide6 Crash Course (Minimal Window, Layouts, Signals/Slots)</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11:30</w:t>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30 min</w:t>
            </w:r>
          </w:p>
        </w:tc>
        <w:tc>
          <w:tcPr>
            <w:tcW w:type="dxa" w:w="69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Error Handling Patterns (Timeouts, Retries, Propagation)</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12:00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45 min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Lunch</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12:45</w:t>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30 min</w:t>
            </w:r>
          </w:p>
        </w:tc>
        <w:tc>
          <w:tcPr>
            <w:tcW w:type="dxa" w:w="69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QThread + Worker Pattern (Why threads, blocking vs threaded)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13:15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20 min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Starting and Stopping Cleanly, Signal/Slot Communication</w:t>
            </w:r>
          </w:p>
        </w:tc>
      </w:tr>
      <w:tr>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13:35</w:t>
            </w:r>
          </w:p>
        </w:tc>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35 min</w:t>
            </w:r>
          </w:p>
        </w:tc>
        <w:tc>
          <w:tcPr>
            <w:tcW w:type="dxa" w:w="696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000000"/>
                <w:sz w:val="20"/>
                <w:szCs w:val="20"/>
              </w:rPr>
              <w:t xml:space="preserve">Lab 5 — Worker Thread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14:10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15 min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Break</w:t>
            </w:r>
          </w:p>
        </w:tc>
      </w:tr>
      <w:tr>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14:25</w:t>
            </w:r>
          </w:p>
        </w:tc>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10 min</w:t>
            </w:r>
          </w:p>
        </w:tc>
        <w:tc>
          <w:tcPr>
            <w:tcW w:type="dxa" w:w="696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000000"/>
                <w:sz w:val="20"/>
                <w:szCs w:val="20"/>
              </w:rPr>
              <w:t xml:space="preserve">Lab 5 Debrief</w:t>
            </w:r>
          </w:p>
        </w:tc>
      </w:tr>
      <w:tr>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14:35</w:t>
            </w:r>
          </w:p>
        </w:tc>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70 min</w:t>
            </w:r>
          </w:p>
        </w:tc>
        <w:tc>
          <w:tcPr>
            <w:tcW w:type="dxa" w:w="696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000000"/>
                <w:sz w:val="20"/>
                <w:szCs w:val="20"/>
              </w:rPr>
              <w:t xml:space="preserve">Lab 6 — Mini-App Build (phased: review, understand, run, modify)</w:t>
            </w:r>
          </w:p>
        </w:tc>
      </w:tr>
      <w:tr>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15:45</w:t>
            </w:r>
          </w:p>
        </w:tc>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15 min</w:t>
            </w:r>
          </w:p>
        </w:tc>
        <w:tc>
          <w:tcPr>
            <w:tcW w:type="dxa" w:w="696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000000"/>
                <w:sz w:val="20"/>
                <w:szCs w:val="20"/>
              </w:rPr>
              <w:t xml:space="preserve">Lab 6 Debrief</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16:00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30 min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Day 2 Recap and Wrap Up</w:t>
            </w:r>
          </w:p>
        </w:tc>
      </w:tr>
    </w:tbl>
    <w:p>
      <w:pPr>
        <w:spacing w:after="80"/>
      </w:pPr>
    </w:p>
    <w:p>
      <w:pPr>
        <w:pStyle w:val="Heading2"/>
        <w:spacing w:after="150" w:before="300"/>
      </w:pPr>
      <w:r>
        <w:rPr>
          <w:rFonts w:ascii="Calibri" w:cs="Calibri" w:eastAsia="Calibri" w:hAnsi="Calibri"/>
        </w:rPr>
        <w:t xml:space="preserve">Expected Student Progress — End of Day 2</w:t>
      </w:r>
    </w:p>
    <w:p>
      <w:pPr>
        <w:pStyle w:val="ListParagraph"/>
        <w:numPr>
          <w:ilvl w:val="0"/>
          <w:numId w:val="2"/>
        </w:numPr>
      </w:pPr>
      <w:r>
        <w:rPr>
          <w:rFonts w:ascii="Calibri" w:cs="Calibri" w:eastAsia="Calibri" w:hAnsi="Calibri"/>
          <w:sz w:val="22"/>
          <w:szCs w:val="22"/>
        </w:rPr>
        <w:t xml:space="preserve">Can identify SOLID violations in instrument code and explain fixes</w:t>
      </w:r>
    </w:p>
    <w:p>
      <w:pPr>
        <w:pStyle w:val="ListParagraph"/>
        <w:numPr>
          <w:ilvl w:val="0"/>
          <w:numId w:val="2"/>
        </w:numPr>
      </w:pPr>
      <w:r>
        <w:rPr>
          <w:rFonts w:ascii="Calibri" w:cs="Calibri" w:eastAsia="Calibri" w:hAnsi="Calibri"/>
          <w:sz w:val="22"/>
          <w:szCs w:val="22"/>
        </w:rPr>
        <w:t xml:space="preserve">Can describe Model, View, Controller roles in an instrument application</w:t>
      </w:r>
    </w:p>
    <w:p>
      <w:pPr>
        <w:pStyle w:val="ListParagraph"/>
        <w:numPr>
          <w:ilvl w:val="0"/>
          <w:numId w:val="2"/>
        </w:numPr>
      </w:pPr>
      <w:r>
        <w:rPr>
          <w:rFonts w:ascii="Calibri" w:cs="Calibri" w:eastAsia="Calibri" w:hAnsi="Calibri"/>
          <w:sz w:val="22"/>
          <w:szCs w:val="22"/>
        </w:rPr>
        <w:t xml:space="preserve">Can build a minimal PySide6 window with widgets, layouts, and signal/slot connections</w:t>
      </w:r>
    </w:p>
    <w:p>
      <w:pPr>
        <w:pStyle w:val="ListParagraph"/>
        <w:numPr>
          <w:ilvl w:val="0"/>
          <w:numId w:val="2"/>
        </w:numPr>
      </w:pPr>
      <w:r>
        <w:rPr>
          <w:rFonts w:ascii="Calibri" w:cs="Calibri" w:eastAsia="Calibri" w:hAnsi="Calibri"/>
          <w:sz w:val="22"/>
          <w:szCs w:val="22"/>
        </w:rPr>
        <w:t xml:space="preserve">Can implement a QThread + Worker pattern for background acquisition</w:t>
      </w:r>
    </w:p>
    <w:p>
      <w:pPr>
        <w:pStyle w:val="ListParagraph"/>
        <w:numPr>
          <w:ilvl w:val="0"/>
          <w:numId w:val="2"/>
        </w:numPr>
      </w:pPr>
      <w:r>
        <w:rPr>
          <w:rFonts w:ascii="Calibri" w:cs="Calibri" w:eastAsia="Calibri" w:hAnsi="Calibri"/>
          <w:sz w:val="22"/>
          <w:szCs w:val="22"/>
        </w:rPr>
        <w:t xml:space="preserve">Can run the LabMonitor application and trace data flow through the layers</w:t>
      </w:r>
    </w:p>
    <w:p>
      <w:pPr>
        <w:pStyle w:val="ListParagraph"/>
        <w:numPr>
          <w:ilvl w:val="0"/>
          <w:numId w:val="2"/>
        </w:numPr>
      </w:pPr>
      <w:r>
        <w:rPr>
          <w:rFonts w:ascii="Calibri" w:cs="Calibri" w:eastAsia="Calibri" w:hAnsi="Calibri"/>
          <w:sz w:val="22"/>
          <w:szCs w:val="22"/>
        </w:rPr>
        <w:t xml:space="preserve">Understands why GUI-thread blocking is dangerous and how signals fix it</w:t>
      </w:r>
    </w:p>
    <w:p>
      <w:r>
        <w:br w:type="page"/>
      </w:r>
    </w:p>
    <w:p>
      <w:pPr>
        <w:pStyle w:val="Heading1"/>
        <w:spacing w:after="150" w:before="300"/>
      </w:pPr>
      <w:r>
        <w:rPr>
          <w:rFonts w:ascii="Calibri" w:cs="Calibri" w:eastAsia="Calibri" w:hAnsi="Calibri"/>
        </w:rPr>
        <w:t xml:space="preserve">Training Schedule — Day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400"/>
      </w:tblGrid>
      <w:tr>
        <w:tc>
          <w:tcPr>
            <w:tcW w:type="dxa" w:w="14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Time</w:t>
            </w:r>
          </w:p>
        </w:tc>
        <w:tc>
          <w:tcPr>
            <w:tcW w:type="dxa" w:w="656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Details</w:t>
            </w:r>
          </w:p>
        </w:tc>
        <w:tc>
          <w:tcPr>
            <w:tcW w:type="dxa" w:w="14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Resource</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09:30
15 min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Welcome and Day 1 Recap
Ask volunteers to explain Adapter and Strategy in one sentence each. Transition: "Let’s start with why coupling hardware to the GUI is a terrible idea."</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Day 2
slides 1–2</w:t>
            </w:r>
          </w:p>
        </w:tc>
      </w:tr>
      <w:tr>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09:45
30 min</w:t>
            </w:r>
          </w:p>
        </w:tc>
        <w:tc>
          <w:tcPr>
            <w:tcW w:type="dxa" w:w="6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SOLID in Instrument Code
Walk through annotated code (slide 5) with SRP, OCP, DIP violations marked. Ask: "Which pattern from yesterday fixes DIP?" (Adapter.) Map each SOLID letter to instrument examples. Show coupled vs decoupled comparison. Don’t belabour Liskov.</w:t>
            </w:r>
          </w:p>
        </w:tc>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Day 2
slides 3–9</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10:15
15 min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Break</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
            </w:r>
          </w:p>
        </w:tc>
      </w:tr>
      <w:tr>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10:30
30 min</w:t>
            </w:r>
          </w:p>
        </w:tc>
        <w:tc>
          <w:tcPr>
            <w:tcW w:type="dxa" w:w="6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MVC for Instrument Applications
Model = data/state, View = PySide6 GUI, Controller = orchestrator. Walk through MVC code slide — all three sections. Rules: "Model knows nothing about Qt. View knows nothing about hardware. Controller connects them."</w:t>
            </w:r>
          </w:p>
        </w:tc>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Day 2
slides 10–12</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11:00
30 min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PySide6 Crash Course
LIVE-CODE the minimal window. Type it out, don’t just show the slide. Run it: window appears, click button, label updates. Ask: "What’s the signal? What’s the slot?" This is the only section where live coding is essential. Spend the full time.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Day 2
slides 13–14</w:t>
            </w:r>
          </w:p>
        </w:tc>
      </w:tr>
      <w:tr>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11:30
30 min</w:t>
            </w:r>
          </w:p>
        </w:tc>
        <w:tc>
          <w:tcPr>
            <w:tcW w:type="dxa" w:w="6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Error Handling Patterns
Three patterns: timeout with default, retry with backoff, error propagation. Walk through code for each. Ask: "Which pattern for a jiggled cable?" (Retry.) Demo simulator error modes live.</w:t>
            </w:r>
          </w:p>
        </w:tc>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Day 2
slides 15–18</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12:00
45 min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Lunch</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
            </w:r>
          </w:p>
        </w:tc>
      </w:tr>
      <w:tr>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12:45
30 min</w:t>
            </w:r>
          </w:p>
        </w:tc>
        <w:tc>
          <w:tcPr>
            <w:tcW w:type="dxa" w:w="6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QThread + Worker Pattern
Hardest section of Day 2. Slow down. Demo: GUI that calls time.sleep(3) in a button handler — window goes grey. Show blocking vs threaded comparison. Walk through Worker class: every part matters. "NEVER update GUI widgets from this class."</w:t>
            </w:r>
          </w:p>
        </w:tc>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Day 2
slides 19–22</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13:15
20 min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Starting/Stopping Cleanly, Signal/Slot
Show start sequence: create thread, worker, moveToThread, connect signals, start. Show stop: worker.stop(), thread.quit(), thread.wait(). CRITICAL: "Always stop threads in closeEvent()." Common mistake: calling thread.terminate() — dangerous.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Day 2
slides 23–24</w:t>
            </w:r>
          </w:p>
        </w:tc>
      </w:tr>
      <w:tr>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13:35
35 min</w:t>
            </w:r>
          </w:p>
        </w:tc>
        <w:tc>
          <w:tcPr>
            <w:tcW w:type="dxa" w:w="6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Lab 5 — Worker Thread
Point to labs/lab05_starter.py. "The window and buttons are done. You fill in the worker signals, the loop, and the threading wiring." Walk the room actively. Common issues: signal not connected, forgot closeEvent, uncaught exception. Most important lab of Day 2. If it takes 40 min, that’s fine.</w:t>
            </w:r>
          </w:p>
        </w:tc>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lab05_starter.py
lab05</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14:10
15 min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Break</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
            </w:r>
          </w:p>
        </w:tc>
      </w:tr>
      <w:tr>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14:25
10 min</w:t>
            </w:r>
          </w:p>
        </w:tc>
        <w:tc>
          <w:tcPr>
            <w:tcW w:type="dxa" w:w="6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Lab 5 Debrief
Demo: Start → readings flow → Stop → Start again. Set error mode on simulator: error signal fires, app stays alive. "The pattern is always the same: create worker, moveToThread, connect signals, start."</w:t>
            </w:r>
          </w:p>
        </w:tc>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Day 2
slides 25–26</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14:35
70 min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Lab 6 — Mini-App Build
Break into phases. Phase 1 (10 min): read project structure. Phase 2 (15 min): trace GUI code. Phase 3 (15 min): trace Controller. Phase 4 (15 min): run it. Phase 5 (15 min): modify something. Mostly reading and understanding, not writing. If behind, skip Phase 6 and demo it. Walk room at each phase transition.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labmonitor/
lab06</w:t>
            </w:r>
          </w:p>
        </w:tc>
      </w:tr>
      <w:tr>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15:45
15 min</w:t>
            </w:r>
          </w:p>
        </w:tc>
        <w:tc>
          <w:tcPr>
            <w:tcW w:type="dxa" w:w="6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Lab 6 Debrief
Show running app. "Where is the Model? View? Controller?" Trace a reading from adapter through controller to view. "What would you change to add voltage display?" (Only the view.)</w:t>
            </w:r>
          </w:p>
        </w:tc>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Day 2
slide 29</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16:00
30 min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Day 2 Recap and Wrap Up
Recap: SOLID → MVC → Error handling → QThread → Working app. Preview tomorrow: data, config, performance, live plotting. "The controller does not care about data formats either."</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Day 2
slide 30</w:t>
            </w:r>
          </w:p>
        </w:tc>
      </w:tr>
    </w:tbl>
    <w:p>
      <w:r>
        <w:br w:type="page"/>
      </w:r>
    </w:p>
    <w:p>
      <w:pPr>
        <w:pStyle w:val="Heading1"/>
        <w:spacing w:after="150" w:before="300"/>
      </w:pPr>
      <w:r>
        <w:rPr>
          <w:rFonts w:ascii="Calibri" w:cs="Calibri" w:eastAsia="Calibri" w:hAnsi="Calibri"/>
        </w:rPr>
        <w:t xml:space="preserve">Agenda and Timings — Day 3</w:t>
      </w:r>
    </w:p>
    <w:p>
      <w:pPr>
        <w:spacing w:after="120"/>
      </w:pPr>
      <w:r>
        <w:rPr>
          <w:rFonts w:ascii="Calibri" w:cs="Calibri" w:eastAsia="Calibri" w:hAnsi="Calibri"/>
          <w:b/>
          <w:bCs/>
          <w:i w:val="false"/>
          <w:iCs w:val="false"/>
          <w:sz w:val="22"/>
          <w:szCs w:val="22"/>
        </w:rPr>
        <w:t xml:space="preserve">Data Architecture, Metadata and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Time</w:t>
            </w:r>
          </w:p>
        </w:tc>
        <w:tc>
          <w:tcPr>
            <w:tcW w:type="dxa" w:w="12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Length</w:t>
            </w:r>
          </w:p>
        </w:tc>
        <w:tc>
          <w:tcPr>
            <w:tcW w:type="dxa" w:w="696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Topic</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09:30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15 min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Welcome and Day 2 Recap</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09:45</w:t>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25 min</w:t>
            </w:r>
          </w:p>
        </w:tc>
        <w:tc>
          <w:tcPr>
            <w:tcW w:type="dxa" w:w="69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DataSink Abstraction (Interface, CsvSink, JsonMetadataSink, CompositeSink)</w:t>
            </w:r>
          </w:p>
        </w:tc>
      </w:tr>
      <w:tr>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10:10</w:t>
            </w:r>
          </w:p>
        </w:tc>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30 min</w:t>
            </w:r>
          </w:p>
        </w:tc>
        <w:tc>
          <w:tcPr>
            <w:tcW w:type="dxa" w:w="696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000000"/>
                <w:sz w:val="20"/>
                <w:szCs w:val="20"/>
              </w:rPr>
              <w:t xml:space="preserve">Lab 7 — Implement DataSinks</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10:40</w:t>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15 min</w:t>
            </w:r>
          </w:p>
        </w:tc>
        <w:tc>
          <w:tcPr>
            <w:tcW w:type="dxa" w:w="69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Break</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10:55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20 min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Writer Thread and Non-Blocking I/O (Queue-Based Decoupling)</w:t>
            </w:r>
          </w:p>
        </w:tc>
      </w:tr>
      <w:tr>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11:15</w:t>
            </w:r>
          </w:p>
        </w:tc>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20 min</w:t>
            </w:r>
          </w:p>
        </w:tc>
        <w:tc>
          <w:tcPr>
            <w:tcW w:type="dxa" w:w="696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000000"/>
                <w:sz w:val="20"/>
                <w:szCs w:val="20"/>
              </w:rPr>
              <w:t xml:space="preserve">Lab 8 — Writer Thread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11:35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25 min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Units with Pint, Metadata for Reproducibility, Configuration Files</w:t>
            </w:r>
          </w:p>
        </w:tc>
      </w:tr>
      <w:tr>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12:00</w:t>
            </w:r>
          </w:p>
        </w:tc>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20 min</w:t>
            </w:r>
          </w:p>
        </w:tc>
        <w:tc>
          <w:tcPr>
            <w:tcW w:type="dxa" w:w="696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000000"/>
                <w:sz w:val="20"/>
                <w:szCs w:val="20"/>
              </w:rPr>
              <w:t xml:space="preserve">Lab 9 — Configuration and Metadata</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12:20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45 min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Lunch</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13:05</w:t>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25 min</w:t>
            </w:r>
          </w:p>
        </w:tc>
        <w:tc>
          <w:tcPr>
            <w:tcW w:type="dxa" w:w="69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Performance Engineering (Six Problems, Diagnosis, GUI Throttling)</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13:30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15 min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Real-Time Plotting with PyQtGraph</w:t>
            </w:r>
          </w:p>
        </w:tc>
      </w:tr>
      <w:tr>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13:45</w:t>
            </w:r>
          </w:p>
        </w:tc>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30 min</w:t>
            </w:r>
          </w:p>
        </w:tc>
        <w:tc>
          <w:tcPr>
            <w:tcW w:type="dxa" w:w="696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000000"/>
                <w:sz w:val="20"/>
                <w:szCs w:val="20"/>
              </w:rPr>
              <w:t xml:space="preserve">Lab 10 — Real-Time Plot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14:15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15 min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Break</w:t>
            </w:r>
          </w:p>
        </w:tc>
      </w:tr>
      <w:tr>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14:30</w:t>
            </w:r>
          </w:p>
        </w:tc>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10 min</w:t>
            </w:r>
          </w:p>
        </w:tc>
        <w:tc>
          <w:tcPr>
            <w:tcW w:type="dxa" w:w="696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000000"/>
                <w:sz w:val="20"/>
                <w:szCs w:val="20"/>
              </w:rPr>
              <w:t xml:space="preserve">Lab 10 Debrief</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14:40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20 min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Capstone Integration (Everything Connected, Cross-Course Themes)</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15:00</w:t>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15 min</w:t>
            </w:r>
          </w:p>
        </w:tc>
        <w:tc>
          <w:tcPr>
            <w:tcW w:type="dxa" w:w="69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What Comes Next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15:15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15 min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Course Complete, Feedback</w:t>
            </w:r>
          </w:p>
        </w:tc>
      </w:tr>
    </w:tbl>
    <w:p>
      <w:pPr>
        <w:spacing w:after="80"/>
      </w:pPr>
    </w:p>
    <w:p>
      <w:pPr>
        <w:pStyle w:val="Heading2"/>
        <w:spacing w:after="150" w:before="300"/>
      </w:pPr>
      <w:r>
        <w:rPr>
          <w:rFonts w:ascii="Calibri" w:cs="Calibri" w:eastAsia="Calibri" w:hAnsi="Calibri"/>
        </w:rPr>
        <w:t xml:space="preserve">Expected Student Progress — End of Day 3</w:t>
      </w:r>
    </w:p>
    <w:p>
      <w:pPr>
        <w:pStyle w:val="ListParagraph"/>
        <w:numPr>
          <w:ilvl w:val="0"/>
          <w:numId w:val="2"/>
        </w:numPr>
      </w:pPr>
      <w:r>
        <w:rPr>
          <w:rFonts w:ascii="Calibri" w:cs="Calibri" w:eastAsia="Calibri" w:hAnsi="Calibri"/>
          <w:sz w:val="22"/>
          <w:szCs w:val="22"/>
        </w:rPr>
        <w:t xml:space="preserve">Can implement DataSink interface and write to multiple formats simultaneously</w:t>
      </w:r>
    </w:p>
    <w:p>
      <w:pPr>
        <w:pStyle w:val="ListParagraph"/>
        <w:numPr>
          <w:ilvl w:val="0"/>
          <w:numId w:val="2"/>
        </w:numPr>
      </w:pPr>
      <w:r>
        <w:rPr>
          <w:rFonts w:ascii="Calibri" w:cs="Calibri" w:eastAsia="Calibri" w:hAnsi="Calibri"/>
          <w:sz w:val="22"/>
          <w:szCs w:val="22"/>
        </w:rPr>
        <w:t xml:space="preserve">Can decouple acquisition from disk I/O using a queue and writer thread</w:t>
      </w:r>
    </w:p>
    <w:p>
      <w:pPr>
        <w:pStyle w:val="ListParagraph"/>
        <w:numPr>
          <w:ilvl w:val="0"/>
          <w:numId w:val="2"/>
        </w:numPr>
      </w:pPr>
      <w:r>
        <w:rPr>
          <w:rFonts w:ascii="Calibri" w:cs="Calibri" w:eastAsia="Calibri" w:hAnsi="Calibri"/>
          <w:sz w:val="22"/>
          <w:szCs w:val="22"/>
        </w:rPr>
        <w:t xml:space="preserve">Can load configuration from YAML and change behaviour without editing code</w:t>
      </w:r>
    </w:p>
    <w:p>
      <w:pPr>
        <w:pStyle w:val="ListParagraph"/>
        <w:numPr>
          <w:ilvl w:val="0"/>
          <w:numId w:val="2"/>
        </w:numPr>
      </w:pPr>
      <w:r>
        <w:rPr>
          <w:rFonts w:ascii="Calibri" w:cs="Calibri" w:eastAsia="Calibri" w:hAnsi="Calibri"/>
          <w:sz w:val="22"/>
          <w:szCs w:val="22"/>
        </w:rPr>
        <w:t xml:space="preserve">Can diagnose common performance problems and apply GUI throttling</w:t>
      </w:r>
    </w:p>
    <w:p>
      <w:pPr>
        <w:pStyle w:val="ListParagraph"/>
        <w:numPr>
          <w:ilvl w:val="0"/>
          <w:numId w:val="2"/>
        </w:numPr>
      </w:pPr>
      <w:r>
        <w:rPr>
          <w:rFonts w:ascii="Calibri" w:cs="Calibri" w:eastAsia="Calibri" w:hAnsi="Calibri"/>
          <w:sz w:val="22"/>
          <w:szCs w:val="22"/>
        </w:rPr>
        <w:t xml:space="preserve">Can build a real-time scrolling plot with PyQtGraph</w:t>
      </w:r>
    </w:p>
    <w:p>
      <w:pPr>
        <w:pStyle w:val="ListParagraph"/>
        <w:numPr>
          <w:ilvl w:val="0"/>
          <w:numId w:val="2"/>
        </w:numPr>
      </w:pPr>
      <w:r>
        <w:rPr>
          <w:rFonts w:ascii="Calibri" w:cs="Calibri" w:eastAsia="Calibri" w:hAnsi="Calibri"/>
          <w:sz w:val="22"/>
          <w:szCs w:val="22"/>
        </w:rPr>
        <w:t xml:space="preserve">Can explain how to extend the system (new device, new format, new mode) by adding one class</w:t>
      </w:r>
    </w:p>
    <w:p>
      <w:r>
        <w:br w:type="page"/>
      </w:r>
    </w:p>
    <w:p>
      <w:pPr>
        <w:pStyle w:val="Heading1"/>
        <w:spacing w:after="150" w:before="300"/>
      </w:pPr>
      <w:r>
        <w:rPr>
          <w:rFonts w:ascii="Calibri" w:cs="Calibri" w:eastAsia="Calibri" w:hAnsi="Calibri"/>
        </w:rPr>
        <w:t xml:space="preserve">Training Schedule — Day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400"/>
      </w:tblGrid>
      <w:tr>
        <w:tc>
          <w:tcPr>
            <w:tcW w:type="dxa" w:w="14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Time</w:t>
            </w:r>
          </w:p>
        </w:tc>
        <w:tc>
          <w:tcPr>
            <w:tcW w:type="dxa" w:w="656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Details</w:t>
            </w:r>
          </w:p>
        </w:tc>
        <w:tc>
          <w:tcPr>
            <w:tcW w:type="dxa" w:w="1400"/>
            <w:tcBorders>
              <w:top w:val="single" w:color="999999" w:sz="1"/>
              <w:left w:val="single" w:color="999999" w:sz="1"/>
              <w:bottom w:val="single" w:color="999999" w:sz="1"/>
              <w:right w:val="single" w:color="999999" w:sz="1"/>
            </w:tcBorders>
            <w:shd w:fill="2E3440"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Resource</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09:30
15 min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Welcome and Day 2 Recap
Ask: "What’s the mantra?" Students should say: "The controller does not care." Preview: DataSink, writer thread, config, performance, plotting.</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Day 3
slides 1–2</w:t>
            </w:r>
          </w:p>
        </w:tc>
      </w:tr>
      <w:tr>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09:45
25 min</w:t>
            </w:r>
          </w:p>
        </w:tc>
        <w:tc>
          <w:tcPr>
            <w:tcW w:type="dxa" w:w="6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DataSink Abstraction
Draw the parallel: Adapter abstracts input, DataSink abstracts output. Walk through ABC — three methods: open, write, close. Show CsvSink vs JsonMetadataSink side-by-side. "Every dataset should have a metadata file." Show CompositeSink. If students are comfortable with Adapter, this goes quickly — same pattern, new context.</w:t>
            </w:r>
          </w:p>
        </w:tc>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Day 3
slides 3–7</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10:10
30 min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Lab 7 — Implement DataSinks
"Create a CompositeSink with CSV + JSON metadata. Generate 20 readings. Verify both files." Common issues: forgetting open() or close(), confused about metadata dict. Extension: Hdf5Sink.</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lab07</w:t>
            </w:r>
          </w:p>
        </w:tc>
      </w:tr>
      <w:tr>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10:40
15 min</w:t>
            </w:r>
          </w:p>
        </w:tc>
        <w:tc>
          <w:tcPr>
            <w:tcW w:type="dxa" w:w="6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Break</w:t>
            </w:r>
          </w:p>
        </w:tc>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10:55
20 min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Writer Thread and Non-Blocking I/O
Explain: acquisition waits for disk write, misses readings. Show coupled vs decoupled comparison. Walk through WriterThread. "queue.get() blocks until data arrives." "None is the sentinel." Common misconception: "I need a lock." No, queue.Queue handles it.</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Day 3
slides 9–12</w:t>
            </w:r>
          </w:p>
        </w:tc>
      </w:tr>
      <w:tr>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11:15
20 min</w:t>
            </w:r>
          </w:p>
        </w:tc>
        <w:tc>
          <w:tcPr>
            <w:tcW w:type="dxa" w:w="6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Lab 8 — Writer Thread
Shorter lab, simple after Lab 5. "Use None as a sentinel for shutdown." Common issues: forgetting sentinel, not joining writer thread. 15–20 minutes.</w:t>
            </w:r>
          </w:p>
        </w:tc>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lab08</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11:35
25 min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Units, Metadata, Configuration
Three topics, brisk pace. Pint: live demo in REPL. "No more guessing Celsius vs Fahrenheit." Metadata: "If you can’t reproduce the experiment, the data is an orphan." Config YAML: demo changing device.type. "No code changes."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Day 3
slides 14–17</w:t>
            </w:r>
          </w:p>
        </w:tc>
      </w:tr>
      <w:tr>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12:00
20 min</w:t>
            </w:r>
          </w:p>
        </w:tc>
        <w:tc>
          <w:tcPr>
            <w:tcW w:type="dxa" w:w="6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Lab 9 — Configuration and Metadata
Quick lab, mostly experimentation. "Change device.type in YAML. Re-run. What changed?" Common issue: editing Python instead of YAML. Redirect: "The whole point is you DON’T edit code."</w:t>
            </w:r>
          </w:p>
        </w:tc>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lab09</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12:20
45 min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Lunch</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
            </w:r>
          </w:p>
        </w:tc>
      </w:tr>
      <w:tr>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13:05
25 min</w:t>
            </w:r>
          </w:p>
        </w:tc>
        <w:tc>
          <w:tcPr>
            <w:tcW w:type="dxa" w:w="6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Performance Engineering
Six problems. Ask: "Have we already solved this one?" Three of six are solved by the architecture. "Good architecture IS performance engineering." Show diagnostics: perf_counter(), qsize(). Focus on GUI throttling — most impactful fix. "Why 30 Hz? Can’t see faster than 25 Hz."</w:t>
            </w:r>
          </w:p>
        </w:tc>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Day 3
slides 19–22</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13:30
15 min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Real-Time Plotting with PyQtGraph
"Who’s tried Matplotlib for real-time?" Show LabMonitor plot running. Walk through LivePlotWidget: ring buffer, display-rate updates, setData(). "Why two plots?" (Different scales.)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Day 3
slides 23–25</w:t>
            </w:r>
          </w:p>
        </w:tc>
      </w:tr>
      <w:tr>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13:45
30 min</w:t>
            </w:r>
          </w:p>
        </w:tc>
        <w:tc>
          <w:tcPr>
            <w:tcW w:type="dxa" w:w="6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Lab 10 — Real-Time Plot
Point to labs/lab10_starter.py. Window and plot widget ready — fill in QTimer and data feed TODOs. Most rewarding lab: live scrolling chart. Common issues: QTimer not started, only one channel showing. Extension: Clear button.</w:t>
            </w:r>
          </w:p>
        </w:tc>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lab10_starter.py
lab10</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14:15
15 min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Break</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
            </w:r>
          </w:p>
        </w:tc>
      </w:tr>
      <w:tr>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14:30
10 min</w:t>
            </w:r>
          </w:p>
        </w:tc>
        <w:tc>
          <w:tcPr>
            <w:tcW w:type="dxa" w:w="6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Lab 10 Debrief
Show running plot. "Update rate?" (30 Hz.) "Data rate?" (Could be 1000 Hz.) "Where’s the throttling?" (QTimer.)</w:t>
            </w:r>
          </w:p>
        </w:tc>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Day 3
slide 26</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14:40
20 min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Capstone Integration
Show full LabMonitor with all components. Walk through "Everything Connected" list. "How many files change to add a new mode?" (One.) "A new device?" (One.) "A new config option?" (Zero code, one config.)</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Day 3
slides 27–29</w:t>
            </w:r>
          </w:p>
        </w:tc>
      </w:tr>
      <w:tr>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15:00
15 min</w:t>
            </w:r>
          </w:p>
        </w:tc>
        <w:tc>
          <w:tcPr>
            <w:tcW w:type="dxa" w:w="6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What Comes Next
Briefly: testing (smoke tests), packaging (PyInstaller), Git, CI/CD, documentation. Don’t go deep — plant seeds.</w:t>
            </w:r>
          </w:p>
        </w:tc>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Day 3
slide 30</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15:15
15 min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Course Complete and Feedback
Say the mantra one last time. "What’s the one thing you’ll do differently on Monday?" "Start with Adapter. Separate hardware from logic. Everything else follows." Full project code is theirs to keep. Feedback forms.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Day 3
slides 31–32</w:t>
            </w:r>
          </w:p>
        </w:tc>
      </w:tr>
    </w:tbl>
    <w:p>
      <w:r>
        <w:br w:type="page"/>
      </w:r>
    </w:p>
    <w:p>
      <w:pPr>
        <w:pStyle w:val="Heading1"/>
        <w:spacing w:after="150" w:before="300"/>
      </w:pPr>
      <w:r>
        <w:rPr>
          <w:rFonts w:ascii="Calibri" w:cs="Calibri" w:eastAsia="Calibri" w:hAnsi="Calibri"/>
        </w:rPr>
        <w:t xml:space="preserve">Fallback Plans</w:t>
      </w:r>
    </w:p>
    <w:p>
      <w:pPr>
        <w:pStyle w:val="Heading2"/>
        <w:spacing w:after="150" w:before="300"/>
      </w:pPr>
      <w:r>
        <w:rPr>
          <w:rFonts w:ascii="Calibri" w:cs="Calibri" w:eastAsia="Calibri" w:hAnsi="Calibri"/>
        </w:rPr>
        <w:t xml:space="preserve">If PySide6 setup fails</w:t>
      </w:r>
    </w:p>
    <w:p>
      <w:pPr>
        <w:spacing w:after="120"/>
      </w:pPr>
      <w:r>
        <w:rPr>
          <w:rFonts w:ascii="Calibri" w:cs="Calibri" w:eastAsia="Calibri" w:hAnsi="Calibri"/>
          <w:b w:val="false"/>
          <w:bCs w:val="false"/>
          <w:i w:val="false"/>
          <w:iCs w:val="false"/>
          <w:sz w:val="22"/>
          <w:szCs w:val="22"/>
        </w:rPr>
        <w:t xml:space="preserve">Have students pair with a neighbour. As a last resort, teach MVC and threading concepts with console-only examples. The Adapter, Strategy, and DataSink patterns work without a GUI.</w:t>
      </w:r>
    </w:p>
    <w:p>
      <w:pPr>
        <w:pStyle w:val="Heading2"/>
        <w:spacing w:after="150" w:before="300"/>
      </w:pPr>
      <w:r>
        <w:rPr>
          <w:rFonts w:ascii="Calibri" w:cs="Calibri" w:eastAsia="Calibri" w:hAnsi="Calibri"/>
        </w:rPr>
        <w:t xml:space="preserve">If hardware is unavailable</w:t>
      </w:r>
    </w:p>
    <w:p>
      <w:pPr>
        <w:spacing w:after="120"/>
      </w:pPr>
      <w:r>
        <w:rPr>
          <w:rFonts w:ascii="Calibri" w:cs="Calibri" w:eastAsia="Calibri" w:hAnsi="Calibri"/>
          <w:b w:val="false"/>
          <w:bCs w:val="false"/>
          <w:i w:val="false"/>
          <w:iCs w:val="false"/>
          <w:sz w:val="22"/>
          <w:szCs w:val="22"/>
        </w:rPr>
        <w:t xml:space="preserve">This is the default. The entire course runs on the simulator. Use the instructor rig for demos only if available.</w:t>
      </w:r>
    </w:p>
    <w:p>
      <w:pPr>
        <w:pStyle w:val="Heading2"/>
        <w:spacing w:after="150" w:before="300"/>
      </w:pPr>
      <w:r>
        <w:rPr>
          <w:rFonts w:ascii="Calibri" w:cs="Calibri" w:eastAsia="Calibri" w:hAnsi="Calibri"/>
        </w:rPr>
        <w:t xml:space="preserve">If a student is ahead</w:t>
      </w:r>
    </w:p>
    <w:p>
      <w:pPr>
        <w:spacing w:after="120"/>
      </w:pPr>
      <w:r>
        <w:rPr>
          <w:rFonts w:ascii="Calibri" w:cs="Calibri" w:eastAsia="Calibri" w:hAnsi="Calibri"/>
          <w:b w:val="false"/>
          <w:bCs w:val="false"/>
          <w:i w:val="false"/>
          <w:iCs w:val="false"/>
          <w:sz w:val="22"/>
          <w:szCs w:val="22"/>
        </w:rPr>
        <w:t xml:space="preserve">Every lab has extension tasks. Labs 3, 4, 7, and 10 have good stretch goals (error modes, BurstReadStrategy, Hdf5Sink, Clear button).</w:t>
      </w:r>
    </w:p>
    <w:p>
      <w:pPr>
        <w:pStyle w:val="Heading2"/>
        <w:spacing w:after="150" w:before="300"/>
      </w:pPr>
      <w:r>
        <w:rPr>
          <w:rFonts w:ascii="Calibri" w:cs="Calibri" w:eastAsia="Calibri" w:hAnsi="Calibri"/>
        </w:rPr>
        <w:t xml:space="preserve">If a student is behind</w:t>
      </w:r>
    </w:p>
    <w:p>
      <w:pPr>
        <w:spacing w:after="120"/>
      </w:pPr>
      <w:r>
        <w:rPr>
          <w:rFonts w:ascii="Calibri" w:cs="Calibri" w:eastAsia="Calibri" w:hAnsi="Calibri"/>
          <w:b w:val="false"/>
          <w:bCs w:val="false"/>
          <w:i w:val="false"/>
          <w:iCs w:val="false"/>
          <w:sz w:val="22"/>
          <w:szCs w:val="22"/>
        </w:rPr>
        <w:t xml:space="preserve">Labs 1–4 are the foundation. If struggling, prioritise these. Labs 7–9 can be demonstrated instead of hands-on if time is tight.</w:t>
      </w:r>
    </w:p>
    <w:p>
      <w:pPr>
        <w:pStyle w:val="Heading2"/>
        <w:spacing w:after="150" w:before="300"/>
      </w:pPr>
      <w:r>
        <w:rPr>
          <w:rFonts w:ascii="Calibri" w:cs="Calibri" w:eastAsia="Calibri" w:hAnsi="Calibri"/>
        </w:rPr>
        <w:t xml:space="preserve">If the class is running slow</w:t>
      </w:r>
    </w:p>
    <w:p>
      <w:pPr>
        <w:spacing w:after="120"/>
      </w:pPr>
      <w:r>
        <w:rPr>
          <w:rFonts w:ascii="Calibri" w:cs="Calibri" w:eastAsia="Calibri" w:hAnsi="Calibri"/>
          <w:b w:val="false"/>
          <w:bCs w:val="false"/>
          <w:i w:val="false"/>
          <w:iCs w:val="false"/>
          <w:sz w:val="22"/>
          <w:szCs w:val="22"/>
        </w:rPr>
        <w:t xml:space="preserve">Day 3 afternoon has the most flex. Capstone Integration can be a 5-minute demo. "What Comes Next" can be cut entirely.</w:t>
      </w:r>
    </w:p>
    <w:p>
      <w:pPr>
        <w:pStyle w:val="Heading2"/>
        <w:spacing w:after="150" w:before="300"/>
      </w:pPr>
      <w:r>
        <w:rPr>
          <w:rFonts w:ascii="Calibri" w:cs="Calibri" w:eastAsia="Calibri" w:hAnsi="Calibri"/>
        </w:rPr>
        <w:t xml:space="preserve">If the class is running fast</w:t>
      </w:r>
    </w:p>
    <w:p>
      <w:pPr>
        <w:spacing w:after="120"/>
      </w:pPr>
      <w:r>
        <w:rPr>
          <w:rFonts w:ascii="Calibri" w:cs="Calibri" w:eastAsia="Calibri" w:hAnsi="Calibri"/>
          <w:b w:val="false"/>
          <w:bCs w:val="false"/>
          <w:i w:val="false"/>
          <w:iCs w:val="false"/>
          <w:sz w:val="22"/>
          <w:szCs w:val="22"/>
        </w:rPr>
        <w:t xml:space="preserve">Use optional modules: testing, logging panel, config validation, safe mode, micro code review habits. Each is 20–45 minutes.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8"/>
        <w:szCs w:val="18"/>
      </w:rPr>
      <w:t xml:space="preserve">From Scripts to Systems — Trainer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sz w:val="32"/>
      <w:szCs w:val="32"/>
    </w:rPr>
  </w:style>
  <w:style w:type="paragraph" w:styleId="Heading2">
    <w:name w:val="Heading 2"/>
    <w:basedOn w:val="Normal"/>
    <w:next w:val="Normal"/>
    <w:qFormat/>
    <w:pPr>
      <w:spacing w:after="160" w:before="240"/>
      <w:outlineLvl w:val="1"/>
    </w:pPr>
    <w:rPr>
      <w:rFonts w:ascii="Calibri" w:cs="Calibri" w:eastAsia="Calibri" w:hAnsi="Calibri"/>
      <w:b/>
      <w:bCs/>
      <w:sz w:val="28"/>
      <w:szCs w:val="28"/>
    </w:rPr>
  </w:style>
  <w:style w:type="paragraph" w:styleId="Heading3">
    <w:name w:val="Heading 3"/>
    <w:basedOn w:val="Normal"/>
    <w:next w:val="Normal"/>
    <w:qFormat/>
    <w:pPr>
      <w:spacing w:after="120" w:before="20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2026-03-24T14:47:57.915Z</dcterms:created>
  <dcterms:modified xsi:type="dcterms:W3CDTF">2026-03-24T14:47:57.916Z</dcterms:modified>
</cp:coreProperties>
</file>

<file path=docProps/custom.xml><?xml version="1.0" encoding="utf-8"?>
<Properties xmlns="http://schemas.openxmlformats.org/officeDocument/2006/custom-properties" xmlns:vt="http://schemas.openxmlformats.org/officeDocument/2006/docPropsVTypes"/>
</file>