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EVIDÊNCIAS</w:t>
      </w:r>
    </w:p>
    <w:p>
      <w:pPr>
        <w:spacing w:before="360"/>
        <w:jc w:val="center"/>
      </w:pPr>
      <w:r>
        <w:rPr>
          <w:b/>
          <w:color w:val="4B2D67"/>
          <w:sz w:val="46"/>
        </w:rPr>
        <w:t>Kit de Evidências, Ética e Auditoria</w:t>
      </w:r>
    </w:p>
    <w:p>
      <w:pPr>
        <w:jc w:val="center"/>
      </w:pPr>
      <w:r>
        <w:rPr>
          <w:color w:val="6E4A7E"/>
          <w:sz w:val="23"/>
        </w:rPr>
        <w:t>Instrumentos para registro rastreável de execução, usabilidade e segurança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F2ED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E4A7E"/>
              </w:rPr>
              <w:t>Princípio de integridade</w:t>
              <w:br/>
            </w:r>
            <w:r>
              <w:t>Registrar somente atividades e evidências efetivamente realizadas. Dados sintéticos devem permanecer identificados como tais e não podem ser apresentados como dados de participantes reais.</w:t>
            </w:r>
          </w:p>
        </w:tc>
      </w:tr>
    </w:tbl>
    <w:p/>
    <w:p>
      <w:pPr>
        <w:pStyle w:val="Heading1"/>
      </w:pPr>
      <w:r>
        <w:t>1. Ficha de evidência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Evidence ID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Requisito/teste relacionado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Data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Atividade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Participantes/códigos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Artefato/foto/arquivo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Resultado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Revisor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Notas de integridade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2. SUS - System Usability Scale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Gostaria de usar o sistema com frequência.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O sistema parece complexo.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O sistema é fácil de usar.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Precisaria de suporte técnico.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As funções parecem integradas.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Há inconsistências.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Aprenderia rapidamente.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O sistema é complicado.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Sinto confiança ao usar.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Precisei aprender muito antes de usar.</w:t>
            </w:r>
          </w:p>
        </w:tc>
      </w:tr>
    </w:tbl>
    <w:p>
      <w:pPr>
        <w:pStyle w:val="Heading1"/>
      </w:pPr>
      <w:r>
        <w:t>3. Evento adverso / incidente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Código do participante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Versão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Severidade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Evento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Possível relação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Ação imediata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Escalonamento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Módulo suspenso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Desfecho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4. Catálogo de evidências visuais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Tela</w:t>
            </w:r>
          </w:p>
        </w:tc>
        <w:tc>
          <w:tcPr>
            <w:tcW w:type="dxa" w:w="3274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Login e posicionamento da plataforma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Página inicial com transparência e limites da IA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Check-in de humor e histórico pessoal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Diário privado isolado do assistente e da pesquisa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Biblioteca versionada de autocuidado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Assistente com recuperação de conhecimento, fontes e proteção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Central de Segurança e rede de ajuda configurável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Agenda e conexão com atendimento humano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  <w:tr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Central de Privacidade: exportação, exclusão e preferências</w:t>
            </w:r>
          </w:p>
        </w:tc>
        <w:tc>
          <w:tcPr>
            <w:tcW w:type="dxa" w:w="32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Comprovar funcionalidade e contexto de uso</w:t>
            </w:r>
          </w:p>
        </w:tc>
      </w:tr>
    </w:tbl>
    <w:p>
      <w:pPr>
        <w:pStyle w:val="Heading1"/>
      </w:pPr>
      <w:r>
        <w:t>5. Evidência de campo</w:t>
      </w:r>
    </w:p>
    <w:p>
      <w:pPr>
        <w:jc w:val="both"/>
      </w:pPr>
      <w:r>
        <w:t>Em eventual etapa com participantes, registrar presença, consentimento/assentimento quando aplicável, versão do sistema, tarefas realizadas, observações anonimizadas, SUS, incidentes e aceite institucional, respeitando minimização de dados e melhor interesse de adolescentes.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