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0DEF8" w14:textId="33A61B49" w:rsidR="00EF04DA" w:rsidRDefault="00EF04DA">
      <w:r>
        <w:rPr>
          <w:noProof/>
        </w:rPr>
        <w:drawing>
          <wp:inline distT="0" distB="0" distL="0" distR="0" wp14:anchorId="142C11ED" wp14:editId="026BC2BC">
            <wp:extent cx="5400040" cy="3400425"/>
            <wp:effectExtent l="0" t="0" r="0" b="952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A13B" w14:textId="493EDC8D" w:rsidR="00EF04DA" w:rsidRPr="00EF04DA" w:rsidRDefault="00EF04DA">
      <w:pPr>
        <w:rPr>
          <w:b/>
          <w:bCs/>
        </w:rPr>
      </w:pPr>
    </w:p>
    <w:p w14:paraId="0B9FF05B" w14:textId="10F47738" w:rsidR="00EF04DA" w:rsidRPr="00EF04DA" w:rsidRDefault="00EF04DA">
      <w:pPr>
        <w:rPr>
          <w:b/>
          <w:bCs/>
        </w:rPr>
      </w:pPr>
      <w:r w:rsidRPr="00EF04DA">
        <w:rPr>
          <w:b/>
          <w:bCs/>
        </w:rPr>
        <w:t>DIREITO CIVIL:</w:t>
      </w:r>
    </w:p>
    <w:p w14:paraId="0D8E5692" w14:textId="6C1968DB" w:rsidR="00EF04DA" w:rsidRDefault="00EF04DA">
      <w:r>
        <w:rPr>
          <w:noProof/>
        </w:rPr>
        <w:drawing>
          <wp:inline distT="0" distB="0" distL="0" distR="0" wp14:anchorId="6D817B95" wp14:editId="5074F43E">
            <wp:extent cx="5400040" cy="4759325"/>
            <wp:effectExtent l="0" t="0" r="0" b="3175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D377" w14:textId="77777777" w:rsidR="00EF04DA" w:rsidRDefault="00EF04DA" w:rsidP="00EF04DA">
      <w:pPr>
        <w:shd w:val="clear" w:color="auto" w:fill="FFFFFF"/>
        <w:spacing w:after="225" w:line="360" w:lineRule="atLeast"/>
        <w:jc w:val="both"/>
        <w:textAlignment w:val="baseline"/>
        <w:rPr>
          <w:rFonts w:ascii="open_sansregular" w:eastAsia="Times New Roman" w:hAnsi="open_sansregular" w:cs="Times New Roman"/>
          <w:color w:val="000000"/>
          <w:sz w:val="24"/>
          <w:szCs w:val="24"/>
          <w:lang w:eastAsia="pt-BR"/>
        </w:rPr>
      </w:pPr>
    </w:p>
    <w:p w14:paraId="64FC6F54" w14:textId="5F0EBB2F" w:rsidR="00EF04DA" w:rsidRPr="00EF04DA" w:rsidRDefault="00EF04DA" w:rsidP="00EF04DA">
      <w:pPr>
        <w:shd w:val="clear" w:color="auto" w:fill="FFFFFF"/>
        <w:spacing w:after="225" w:line="360" w:lineRule="atLeast"/>
        <w:jc w:val="both"/>
        <w:textAlignment w:val="baseline"/>
        <w:rPr>
          <w:rFonts w:ascii="open_sansregular" w:eastAsia="Times New Roman" w:hAnsi="open_sansregular" w:cs="Times New Roman"/>
          <w:b/>
          <w:bCs/>
          <w:color w:val="000000"/>
          <w:sz w:val="24"/>
          <w:szCs w:val="24"/>
          <w:lang w:eastAsia="pt-BR"/>
        </w:rPr>
      </w:pPr>
      <w:r w:rsidRPr="00EF04DA">
        <w:rPr>
          <w:rFonts w:ascii="open_sansregular" w:eastAsia="Times New Roman" w:hAnsi="open_sansregular" w:cs="Times New Roman"/>
          <w:b/>
          <w:bCs/>
          <w:color w:val="000000"/>
          <w:sz w:val="24"/>
          <w:szCs w:val="24"/>
          <w:lang w:eastAsia="pt-BR"/>
        </w:rPr>
        <w:t>Direito Imobiliário</w:t>
      </w:r>
    </w:p>
    <w:p w14:paraId="02BD5ED4" w14:textId="669E6102" w:rsidR="00EF04DA" w:rsidRPr="00EF04DA" w:rsidRDefault="00EF04DA" w:rsidP="00EF04DA">
      <w:pPr>
        <w:shd w:val="clear" w:color="auto" w:fill="FFFFFF"/>
        <w:spacing w:after="225" w:line="360" w:lineRule="atLeast"/>
        <w:jc w:val="both"/>
        <w:textAlignment w:val="baseline"/>
        <w:rPr>
          <w:rFonts w:ascii="open_sansregular" w:eastAsia="Times New Roman" w:hAnsi="open_sansregular" w:cs="Times New Roman"/>
          <w:color w:val="000000"/>
          <w:sz w:val="24"/>
          <w:szCs w:val="24"/>
          <w:lang w:eastAsia="pt-BR"/>
        </w:rPr>
      </w:pPr>
      <w:r w:rsidRPr="00EF04DA">
        <w:rPr>
          <w:rFonts w:ascii="open_sansregular" w:eastAsia="Times New Roman" w:hAnsi="open_sansregular" w:cs="Times New Roman"/>
          <w:color w:val="000000"/>
          <w:sz w:val="24"/>
          <w:szCs w:val="24"/>
          <w:lang w:eastAsia="pt-BR"/>
        </w:rPr>
        <w:t>A compra, venda ou locação de um imóvel pode parecer uma tarefa de simples execução, sem a necessidade de envolvimento de profissionais específicos. Entretanto, as cláusulas, termos, condições e negociações que envolvem um imóvel podem ser facilmente incompreendidas pelos indivíduos envolvidos e gerar alguns problemas que devem ser solucionados de acordo com as orientações do direito imobiliário.</w:t>
      </w:r>
    </w:p>
    <w:p w14:paraId="35EBA0AA" w14:textId="77777777" w:rsidR="00EF04DA" w:rsidRPr="00EF04DA" w:rsidRDefault="00EF04DA" w:rsidP="00EF04DA">
      <w:pPr>
        <w:shd w:val="clear" w:color="auto" w:fill="FFFFFF"/>
        <w:spacing w:after="225" w:line="360" w:lineRule="atLeast"/>
        <w:jc w:val="both"/>
        <w:textAlignment w:val="baseline"/>
        <w:rPr>
          <w:rFonts w:ascii="open_sansregular" w:eastAsia="Times New Roman" w:hAnsi="open_sansregular" w:cs="Times New Roman"/>
          <w:color w:val="000000"/>
          <w:sz w:val="24"/>
          <w:szCs w:val="24"/>
          <w:lang w:eastAsia="pt-BR"/>
        </w:rPr>
      </w:pPr>
      <w:r w:rsidRPr="00EF04DA">
        <w:rPr>
          <w:rFonts w:ascii="open_sansregular" w:eastAsia="Times New Roman" w:hAnsi="open_sansregular" w:cs="Times New Roman"/>
          <w:color w:val="000000"/>
          <w:sz w:val="24"/>
          <w:szCs w:val="24"/>
          <w:lang w:eastAsia="pt-BR"/>
        </w:rPr>
        <w:t>O direito imobiliário é um ramo do direito privado que regula as relações envolvidas sobre posse, uso e fruição de bens imóveis como: aquisição ou perda; locação; posse; usucapião; condomínio; financiamentos; doação e cessão de direitos; direito de construir; direito de vizinhança e formalidades do registro de imóveis.</w:t>
      </w:r>
    </w:p>
    <w:p w14:paraId="2B7F75B3" w14:textId="77777777" w:rsidR="00EF04DA" w:rsidRPr="00EF04DA" w:rsidRDefault="00EF04DA" w:rsidP="00EF04DA">
      <w:pPr>
        <w:shd w:val="clear" w:color="auto" w:fill="FFFFFF"/>
        <w:spacing w:after="225" w:line="360" w:lineRule="atLeast"/>
        <w:jc w:val="both"/>
        <w:textAlignment w:val="baseline"/>
        <w:rPr>
          <w:rFonts w:ascii="open_sansregular" w:eastAsia="Times New Roman" w:hAnsi="open_sansregular" w:cs="Times New Roman"/>
          <w:color w:val="000000"/>
          <w:sz w:val="24"/>
          <w:szCs w:val="24"/>
          <w:lang w:eastAsia="pt-BR"/>
        </w:rPr>
      </w:pPr>
      <w:r w:rsidRPr="00EF04DA">
        <w:rPr>
          <w:rFonts w:ascii="open_sansregular" w:eastAsia="Times New Roman" w:hAnsi="open_sansregular" w:cs="Times New Roman"/>
          <w:color w:val="000000"/>
          <w:sz w:val="24"/>
          <w:szCs w:val="24"/>
          <w:lang w:eastAsia="pt-BR"/>
        </w:rPr>
        <w:t>A base legal do direito imobiliário é tratada pelo Código Civil (Lei 10.406/2002), nos capítulos de Direitos Reais onde se encontram os principais aspectos e consequências da relação de propriedade e a seção de Contratos, com regras fundamentais à segurança dos negócios jurídicos praticados sobre o bem imóvel.</w:t>
      </w:r>
    </w:p>
    <w:p w14:paraId="53D319A3" w14:textId="77777777" w:rsidR="00EF04DA" w:rsidRPr="00EF04DA" w:rsidRDefault="00EF04DA" w:rsidP="00EF04DA">
      <w:pPr>
        <w:shd w:val="clear" w:color="auto" w:fill="FFFFFF"/>
        <w:spacing w:after="225" w:line="360" w:lineRule="atLeast"/>
        <w:jc w:val="both"/>
        <w:textAlignment w:val="baseline"/>
        <w:rPr>
          <w:rFonts w:ascii="open_sansregular" w:eastAsia="Times New Roman" w:hAnsi="open_sansregular" w:cs="Times New Roman"/>
          <w:color w:val="000000"/>
          <w:sz w:val="24"/>
          <w:szCs w:val="24"/>
          <w:lang w:eastAsia="pt-BR"/>
        </w:rPr>
      </w:pPr>
      <w:r w:rsidRPr="00EF04DA">
        <w:rPr>
          <w:rFonts w:ascii="open_sansregular" w:eastAsia="Times New Roman" w:hAnsi="open_sansregular" w:cs="Times New Roman"/>
          <w:color w:val="000000"/>
          <w:sz w:val="24"/>
          <w:szCs w:val="24"/>
          <w:lang w:eastAsia="pt-BR"/>
        </w:rPr>
        <w:t>Além disso, as outras leis decisivas para o direito imobiliário são:</w:t>
      </w:r>
    </w:p>
    <w:p w14:paraId="648B523D" w14:textId="77777777" w:rsidR="00EF04DA" w:rsidRPr="00EF04DA" w:rsidRDefault="00EF04DA" w:rsidP="00EF04DA">
      <w:pPr>
        <w:numPr>
          <w:ilvl w:val="0"/>
          <w:numId w:val="1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eastAsia="Times New Roman" w:hAnsi="inherit" w:cs="Times New Roman"/>
          <w:color w:val="3A3A3A"/>
          <w:sz w:val="24"/>
          <w:szCs w:val="24"/>
          <w:lang w:eastAsia="pt-BR"/>
        </w:rPr>
      </w:pPr>
      <w:r w:rsidRPr="00EF04DA">
        <w:rPr>
          <w:rFonts w:ascii="inherit" w:eastAsia="Times New Roman" w:hAnsi="inherit" w:cs="Times New Roman"/>
          <w:color w:val="3A3A3A"/>
          <w:sz w:val="24"/>
          <w:szCs w:val="24"/>
          <w:lang w:eastAsia="pt-BR"/>
        </w:rPr>
        <w:t>Lei ° 8.245/91 – que Abrange a Locação de Imóveis Urbanos;</w:t>
      </w:r>
    </w:p>
    <w:p w14:paraId="4FDEC7B3" w14:textId="77777777" w:rsidR="00EF04DA" w:rsidRPr="00EF04DA" w:rsidRDefault="00EF04DA" w:rsidP="00EF04DA">
      <w:pPr>
        <w:numPr>
          <w:ilvl w:val="0"/>
          <w:numId w:val="1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eastAsia="Times New Roman" w:hAnsi="inherit" w:cs="Times New Roman"/>
          <w:color w:val="3A3A3A"/>
          <w:sz w:val="24"/>
          <w:szCs w:val="24"/>
          <w:lang w:eastAsia="pt-BR"/>
        </w:rPr>
      </w:pPr>
      <w:r w:rsidRPr="00EF04DA">
        <w:rPr>
          <w:rFonts w:ascii="inherit" w:eastAsia="Times New Roman" w:hAnsi="inherit" w:cs="Times New Roman"/>
          <w:color w:val="3A3A3A"/>
          <w:sz w:val="24"/>
          <w:szCs w:val="24"/>
          <w:lang w:eastAsia="pt-BR"/>
        </w:rPr>
        <w:t>Lei °4.380/64 – Lei do Sistema Financeiro de Habitação;</w:t>
      </w:r>
    </w:p>
    <w:p w14:paraId="309FFA31" w14:textId="77777777" w:rsidR="00EF04DA" w:rsidRPr="00EF04DA" w:rsidRDefault="00EF04DA" w:rsidP="00EF04DA">
      <w:pPr>
        <w:numPr>
          <w:ilvl w:val="0"/>
          <w:numId w:val="1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eastAsia="Times New Roman" w:hAnsi="inherit" w:cs="Times New Roman"/>
          <w:color w:val="3A3A3A"/>
          <w:sz w:val="24"/>
          <w:szCs w:val="24"/>
          <w:lang w:eastAsia="pt-BR"/>
        </w:rPr>
      </w:pPr>
      <w:r w:rsidRPr="00EF04DA">
        <w:rPr>
          <w:rFonts w:ascii="inherit" w:eastAsia="Times New Roman" w:hAnsi="inherit" w:cs="Times New Roman"/>
          <w:color w:val="3A3A3A"/>
          <w:sz w:val="24"/>
          <w:szCs w:val="24"/>
          <w:lang w:eastAsia="pt-BR"/>
        </w:rPr>
        <w:t>Lei °6015/73 – Lei dos Registros Públicos;</w:t>
      </w:r>
    </w:p>
    <w:p w14:paraId="044DED51" w14:textId="77777777" w:rsidR="00EF04DA" w:rsidRPr="00EF04DA" w:rsidRDefault="00EF04DA" w:rsidP="00EF04DA">
      <w:pPr>
        <w:shd w:val="clear" w:color="auto" w:fill="FFFFFF"/>
        <w:spacing w:after="225" w:line="360" w:lineRule="atLeast"/>
        <w:jc w:val="both"/>
        <w:textAlignment w:val="baseline"/>
        <w:rPr>
          <w:rFonts w:ascii="open_sansregular" w:eastAsia="Times New Roman" w:hAnsi="open_sansregular" w:cs="Times New Roman"/>
          <w:color w:val="000000"/>
          <w:sz w:val="24"/>
          <w:szCs w:val="24"/>
          <w:lang w:eastAsia="pt-BR"/>
        </w:rPr>
      </w:pPr>
      <w:r w:rsidRPr="00EF04DA">
        <w:rPr>
          <w:rFonts w:ascii="open_sansregular" w:eastAsia="Times New Roman" w:hAnsi="open_sansregular" w:cs="Times New Roman"/>
          <w:color w:val="000000"/>
          <w:sz w:val="24"/>
          <w:szCs w:val="24"/>
          <w:lang w:eastAsia="pt-BR"/>
        </w:rPr>
        <w:t>Também é visto em direito imobiliário o Código de Defesa do Consumidor, uma vez que regula as relações de consumo tratado entre comprador de imóvel na planta e a construtora, o locatário e imobiliária.</w:t>
      </w:r>
    </w:p>
    <w:p w14:paraId="3C95E2CA" w14:textId="77777777" w:rsidR="00EF04DA" w:rsidRPr="00EF04DA" w:rsidRDefault="00EF04DA" w:rsidP="00EF04DA">
      <w:pPr>
        <w:shd w:val="clear" w:color="auto" w:fill="FFFFFF"/>
        <w:spacing w:after="225" w:line="360" w:lineRule="atLeast"/>
        <w:jc w:val="both"/>
        <w:textAlignment w:val="baseline"/>
        <w:rPr>
          <w:rFonts w:ascii="open_sansregular" w:eastAsia="Times New Roman" w:hAnsi="open_sansregular" w:cs="Times New Roman"/>
          <w:color w:val="000000"/>
          <w:sz w:val="24"/>
          <w:szCs w:val="24"/>
          <w:lang w:eastAsia="pt-BR"/>
        </w:rPr>
      </w:pPr>
      <w:r w:rsidRPr="00EF04DA">
        <w:rPr>
          <w:rFonts w:ascii="open_sansregular" w:eastAsia="Times New Roman" w:hAnsi="open_sansregular" w:cs="Times New Roman"/>
          <w:color w:val="000000"/>
          <w:sz w:val="24"/>
          <w:szCs w:val="24"/>
          <w:lang w:eastAsia="pt-BR"/>
        </w:rPr>
        <w:t>Portanto, apenas o advogado especialista em direito imobiliário pode tratar tanto sobre negócios jurídicos que envolvem o direito de propriedade, como aquisição, compra, financiamento, usucapião, quanto tratar o exercício da propriedade, como direito de construir, locação, direito de vizinhança, venda, condomínio, entre outros.</w:t>
      </w:r>
    </w:p>
    <w:p w14:paraId="5D2A3938" w14:textId="77777777" w:rsidR="00EF04DA" w:rsidRPr="00EF04DA" w:rsidRDefault="00EF04DA" w:rsidP="00EF04DA">
      <w:pPr>
        <w:shd w:val="clear" w:color="auto" w:fill="FFFFFF"/>
        <w:spacing w:after="225" w:line="360" w:lineRule="atLeast"/>
        <w:jc w:val="both"/>
        <w:textAlignment w:val="baseline"/>
        <w:rPr>
          <w:rFonts w:ascii="open_sansregular" w:eastAsia="Times New Roman" w:hAnsi="open_sansregular" w:cs="Times New Roman"/>
          <w:color w:val="000000"/>
          <w:sz w:val="24"/>
          <w:szCs w:val="24"/>
          <w:lang w:eastAsia="pt-BR"/>
        </w:rPr>
      </w:pPr>
      <w:r w:rsidRPr="00EF04DA">
        <w:rPr>
          <w:rFonts w:ascii="open_sansregular" w:eastAsia="Times New Roman" w:hAnsi="open_sansregular" w:cs="Times New Roman"/>
          <w:color w:val="000000"/>
          <w:sz w:val="24"/>
          <w:szCs w:val="24"/>
          <w:lang w:eastAsia="pt-BR"/>
        </w:rPr>
        <w:t xml:space="preserve">A </w:t>
      </w:r>
      <w:proofErr w:type="spellStart"/>
      <w:r w:rsidRPr="00EF04DA">
        <w:rPr>
          <w:rFonts w:ascii="open_sansregular" w:eastAsia="Times New Roman" w:hAnsi="open_sansregular" w:cs="Times New Roman"/>
          <w:color w:val="000000"/>
          <w:sz w:val="24"/>
          <w:szCs w:val="24"/>
          <w:lang w:eastAsia="pt-BR"/>
        </w:rPr>
        <w:t>Karpat</w:t>
      </w:r>
      <w:proofErr w:type="spellEnd"/>
      <w:r w:rsidRPr="00EF04DA">
        <w:rPr>
          <w:rFonts w:ascii="open_sansregular" w:eastAsia="Times New Roman" w:hAnsi="open_sansregular" w:cs="Times New Roman"/>
          <w:color w:val="000000"/>
          <w:sz w:val="24"/>
          <w:szCs w:val="24"/>
          <w:lang w:eastAsia="pt-BR"/>
        </w:rPr>
        <w:t xml:space="preserve"> Sociedade de Advogados disponibiliza advogados especialistas em direito imobiliário que atuam nos seguintes aspectos do direito imobiliário:</w:t>
      </w:r>
    </w:p>
    <w:p w14:paraId="37E21161" w14:textId="70C9DCAC" w:rsidR="00EF04DA" w:rsidRPr="00EF04DA" w:rsidRDefault="00EF04DA" w:rsidP="00EF04DA">
      <w:pPr>
        <w:numPr>
          <w:ilvl w:val="0"/>
          <w:numId w:val="2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eastAsia="Times New Roman" w:hAnsi="inherit" w:cs="Times New Roman"/>
          <w:color w:val="3A3A3A"/>
          <w:sz w:val="24"/>
          <w:szCs w:val="24"/>
          <w:lang w:eastAsia="pt-BR"/>
        </w:rPr>
      </w:pPr>
      <w:r w:rsidRPr="00EF04DA">
        <w:rPr>
          <w:rFonts w:ascii="inherit" w:eastAsia="Times New Roman" w:hAnsi="inherit" w:cs="Times New Roman"/>
          <w:color w:val="3A3A3A"/>
          <w:sz w:val="24"/>
          <w:szCs w:val="24"/>
          <w:lang w:eastAsia="pt-BR"/>
        </w:rPr>
        <w:t xml:space="preserve">Assessoria em questões de locação e sublocação de imóveis, em especial ações de despejo, execuções de </w:t>
      </w:r>
      <w:r w:rsidRPr="00EF04DA">
        <w:rPr>
          <w:rFonts w:ascii="inherit" w:eastAsia="Times New Roman" w:hAnsi="inherit" w:cs="Times New Roman"/>
          <w:color w:val="3A3A3A"/>
          <w:sz w:val="24"/>
          <w:szCs w:val="24"/>
          <w:lang w:eastAsia="pt-BR"/>
        </w:rPr>
        <w:t>aluguéis</w:t>
      </w:r>
      <w:r w:rsidRPr="00EF04DA">
        <w:rPr>
          <w:rFonts w:ascii="inherit" w:eastAsia="Times New Roman" w:hAnsi="inherit" w:cs="Times New Roman"/>
          <w:color w:val="3A3A3A"/>
          <w:sz w:val="24"/>
          <w:szCs w:val="24"/>
          <w:lang w:eastAsia="pt-BR"/>
        </w:rPr>
        <w:t xml:space="preserve"> e ações revisionais;</w:t>
      </w:r>
    </w:p>
    <w:p w14:paraId="76C18FA0" w14:textId="77777777" w:rsidR="00EF04DA" w:rsidRPr="00EF04DA" w:rsidRDefault="00EF04DA" w:rsidP="00EF04DA">
      <w:pPr>
        <w:numPr>
          <w:ilvl w:val="0"/>
          <w:numId w:val="2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eastAsia="Times New Roman" w:hAnsi="inherit" w:cs="Times New Roman"/>
          <w:color w:val="3A3A3A"/>
          <w:sz w:val="24"/>
          <w:szCs w:val="24"/>
          <w:lang w:eastAsia="pt-BR"/>
        </w:rPr>
      </w:pPr>
      <w:r w:rsidRPr="00EF04DA">
        <w:rPr>
          <w:rFonts w:ascii="inherit" w:eastAsia="Times New Roman" w:hAnsi="inherit" w:cs="Times New Roman"/>
          <w:color w:val="3A3A3A"/>
          <w:sz w:val="24"/>
          <w:szCs w:val="24"/>
          <w:lang w:eastAsia="pt-BR"/>
        </w:rPr>
        <w:lastRenderedPageBreak/>
        <w:t xml:space="preserve">Consultoria jurídica e solução de problemas relativos a direito de preferência, benfeitorias locatícias, locação para </w:t>
      </w:r>
      <w:proofErr w:type="gramStart"/>
      <w:r w:rsidRPr="00EF04DA">
        <w:rPr>
          <w:rFonts w:ascii="inherit" w:eastAsia="Times New Roman" w:hAnsi="inherit" w:cs="Times New Roman"/>
          <w:color w:val="3A3A3A"/>
          <w:sz w:val="24"/>
          <w:szCs w:val="24"/>
          <w:lang w:eastAsia="pt-BR"/>
        </w:rPr>
        <w:t xml:space="preserve">temporada, </w:t>
      </w:r>
      <w:proofErr w:type="spellStart"/>
      <w:r w:rsidRPr="00EF04DA">
        <w:rPr>
          <w:rFonts w:ascii="inherit" w:eastAsia="Times New Roman" w:hAnsi="inherit" w:cs="Times New Roman"/>
          <w:color w:val="3A3A3A"/>
          <w:sz w:val="24"/>
          <w:szCs w:val="24"/>
          <w:lang w:eastAsia="pt-BR"/>
        </w:rPr>
        <w:t>etc</w:t>
      </w:r>
      <w:proofErr w:type="spellEnd"/>
      <w:proofErr w:type="gramEnd"/>
      <w:r w:rsidRPr="00EF04DA">
        <w:rPr>
          <w:rFonts w:ascii="inherit" w:eastAsia="Times New Roman" w:hAnsi="inherit" w:cs="Times New Roman"/>
          <w:color w:val="3A3A3A"/>
          <w:sz w:val="24"/>
          <w:szCs w:val="24"/>
          <w:lang w:eastAsia="pt-BR"/>
        </w:rPr>
        <w:t>;</w:t>
      </w:r>
    </w:p>
    <w:p w14:paraId="7AAFE1B6" w14:textId="77777777" w:rsidR="00EF04DA" w:rsidRPr="00EF04DA" w:rsidRDefault="00EF04DA" w:rsidP="00EF04DA">
      <w:pPr>
        <w:numPr>
          <w:ilvl w:val="0"/>
          <w:numId w:val="2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eastAsia="Times New Roman" w:hAnsi="inherit" w:cs="Times New Roman"/>
          <w:color w:val="3A3A3A"/>
          <w:sz w:val="24"/>
          <w:szCs w:val="24"/>
          <w:lang w:eastAsia="pt-BR"/>
        </w:rPr>
      </w:pPr>
      <w:r w:rsidRPr="00EF04DA">
        <w:rPr>
          <w:rFonts w:ascii="inherit" w:eastAsia="Times New Roman" w:hAnsi="inherit" w:cs="Times New Roman"/>
          <w:color w:val="3A3A3A"/>
          <w:sz w:val="24"/>
          <w:szCs w:val="24"/>
          <w:lang w:eastAsia="pt-BR"/>
        </w:rPr>
        <w:t>Resolução de conflitos em condomínio, envolvendo despesas condominiais ordinárias e extraordinárias;</w:t>
      </w:r>
    </w:p>
    <w:p w14:paraId="4872F53C" w14:textId="77777777" w:rsidR="00EF04DA" w:rsidRPr="00EF04DA" w:rsidRDefault="00EF04DA" w:rsidP="00EF04DA">
      <w:pPr>
        <w:numPr>
          <w:ilvl w:val="0"/>
          <w:numId w:val="2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eastAsia="Times New Roman" w:hAnsi="inherit" w:cs="Times New Roman"/>
          <w:color w:val="3A3A3A"/>
          <w:sz w:val="24"/>
          <w:szCs w:val="24"/>
          <w:lang w:eastAsia="pt-BR"/>
        </w:rPr>
      </w:pPr>
      <w:r w:rsidRPr="00EF04DA">
        <w:rPr>
          <w:rFonts w:ascii="inherit" w:eastAsia="Times New Roman" w:hAnsi="inherit" w:cs="Times New Roman"/>
          <w:color w:val="3A3A3A"/>
          <w:sz w:val="24"/>
          <w:szCs w:val="24"/>
          <w:lang w:eastAsia="pt-BR"/>
        </w:rPr>
        <w:t>Assessoria jurídica para construção e incorporação imobiliária;</w:t>
      </w:r>
    </w:p>
    <w:p w14:paraId="7D36CAD8" w14:textId="77777777" w:rsidR="00EF04DA" w:rsidRPr="00EF04DA" w:rsidRDefault="00EF04DA" w:rsidP="00EF04DA">
      <w:pPr>
        <w:numPr>
          <w:ilvl w:val="0"/>
          <w:numId w:val="2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eastAsia="Times New Roman" w:hAnsi="inherit" w:cs="Times New Roman"/>
          <w:color w:val="3A3A3A"/>
          <w:sz w:val="24"/>
          <w:szCs w:val="24"/>
          <w:lang w:eastAsia="pt-BR"/>
        </w:rPr>
      </w:pPr>
      <w:r w:rsidRPr="00EF04DA">
        <w:rPr>
          <w:rFonts w:ascii="inherit" w:eastAsia="Times New Roman" w:hAnsi="inherit" w:cs="Times New Roman"/>
          <w:color w:val="3A3A3A"/>
          <w:sz w:val="24"/>
          <w:szCs w:val="24"/>
          <w:lang w:eastAsia="pt-BR"/>
        </w:rPr>
        <w:t>Consultoria em questões oriundas da compra e venda de imóveis, tais como problemas de inadimplemento e arrependimento, rescisão e resilição contratual, restituição de quantias pagas, adjudicação compulsória, outorga de escritura definitiva, liberação de hipoteca incidente sobre o imóvel, dação de imóvel em pagamento, cobrança de comissão de corretagem, e demais;</w:t>
      </w:r>
    </w:p>
    <w:p w14:paraId="3A10CEAF" w14:textId="77777777" w:rsidR="00EF04DA" w:rsidRPr="00EF04DA" w:rsidRDefault="00EF04DA" w:rsidP="00EF04DA">
      <w:pPr>
        <w:numPr>
          <w:ilvl w:val="0"/>
          <w:numId w:val="2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eastAsia="Times New Roman" w:hAnsi="inherit" w:cs="Times New Roman"/>
          <w:color w:val="3A3A3A"/>
          <w:sz w:val="24"/>
          <w:szCs w:val="24"/>
          <w:lang w:eastAsia="pt-BR"/>
        </w:rPr>
      </w:pPr>
      <w:r w:rsidRPr="00EF04DA">
        <w:rPr>
          <w:rFonts w:ascii="inherit" w:eastAsia="Times New Roman" w:hAnsi="inherit" w:cs="Times New Roman"/>
          <w:color w:val="3A3A3A"/>
          <w:sz w:val="24"/>
          <w:szCs w:val="24"/>
          <w:lang w:eastAsia="pt-BR"/>
        </w:rPr>
        <w:t>Verificação da titularidade e de existência de ônus sobre imóveis urbanos e rurais, possibilitando uma transação sem riscos para vendedor e comprador;</w:t>
      </w:r>
    </w:p>
    <w:p w14:paraId="31D5E020" w14:textId="77777777" w:rsidR="00EF04DA" w:rsidRPr="00EF04DA" w:rsidRDefault="00EF04DA" w:rsidP="00EF04DA">
      <w:pPr>
        <w:numPr>
          <w:ilvl w:val="0"/>
          <w:numId w:val="2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eastAsia="Times New Roman" w:hAnsi="inherit" w:cs="Times New Roman"/>
          <w:color w:val="3A3A3A"/>
          <w:sz w:val="24"/>
          <w:szCs w:val="24"/>
          <w:lang w:eastAsia="pt-BR"/>
        </w:rPr>
      </w:pPr>
      <w:r w:rsidRPr="00EF04DA">
        <w:rPr>
          <w:rFonts w:ascii="inherit" w:eastAsia="Times New Roman" w:hAnsi="inherit" w:cs="Times New Roman"/>
          <w:color w:val="3A3A3A"/>
          <w:sz w:val="24"/>
          <w:szCs w:val="24"/>
          <w:lang w:eastAsia="pt-BR"/>
        </w:rPr>
        <w:t>Consultoria de negócios imobiliários e elaboração de contratos de compra e venda, permuta, ação em pagamento, constituição de hipotecas, locações residenciais, comerciais, para temporada, comodato e demais;</w:t>
      </w:r>
    </w:p>
    <w:p w14:paraId="7503E937" w14:textId="77777777" w:rsidR="00EF04DA" w:rsidRPr="00EF04DA" w:rsidRDefault="00EF04DA" w:rsidP="00EF04DA">
      <w:pPr>
        <w:numPr>
          <w:ilvl w:val="0"/>
          <w:numId w:val="2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eastAsia="Times New Roman" w:hAnsi="inherit" w:cs="Times New Roman"/>
          <w:color w:val="3A3A3A"/>
          <w:sz w:val="24"/>
          <w:szCs w:val="24"/>
          <w:lang w:eastAsia="pt-BR"/>
        </w:rPr>
      </w:pPr>
      <w:r w:rsidRPr="00EF04DA">
        <w:rPr>
          <w:rFonts w:ascii="inherit" w:eastAsia="Times New Roman" w:hAnsi="inherit" w:cs="Times New Roman"/>
          <w:color w:val="3A3A3A"/>
          <w:sz w:val="24"/>
          <w:szCs w:val="24"/>
          <w:lang w:eastAsia="pt-BR"/>
        </w:rPr>
        <w:t>Consultoria, elaboração e revisão de escrituras e contratos relativos à compra, venda e locação de imóveis;</w:t>
      </w:r>
    </w:p>
    <w:p w14:paraId="3216C8A9" w14:textId="77777777" w:rsidR="00EF04DA" w:rsidRPr="00EF04DA" w:rsidRDefault="00EF04DA" w:rsidP="00EF04DA">
      <w:pPr>
        <w:numPr>
          <w:ilvl w:val="0"/>
          <w:numId w:val="2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eastAsia="Times New Roman" w:hAnsi="inherit" w:cs="Times New Roman"/>
          <w:color w:val="3A3A3A"/>
          <w:sz w:val="24"/>
          <w:szCs w:val="24"/>
          <w:lang w:eastAsia="pt-BR"/>
        </w:rPr>
      </w:pPr>
      <w:r w:rsidRPr="00EF04DA">
        <w:rPr>
          <w:rFonts w:ascii="inherit" w:eastAsia="Times New Roman" w:hAnsi="inherit" w:cs="Times New Roman"/>
          <w:color w:val="3A3A3A"/>
          <w:sz w:val="24"/>
          <w:szCs w:val="24"/>
          <w:lang w:eastAsia="pt-BR"/>
        </w:rPr>
        <w:t>Atuação junto aos Serviços Notariais de Registros e Imóveis e demais órgãos públicos, para o fim de regularizar transações imobiliárias e obter, retificar ou cancelar registros e averbações;</w:t>
      </w:r>
    </w:p>
    <w:p w14:paraId="25D88EE6" w14:textId="77777777" w:rsidR="00EF04DA" w:rsidRDefault="00EF04DA"/>
    <w:p w14:paraId="17F8BCE7" w14:textId="3C73B2C0" w:rsidR="007673F0" w:rsidRDefault="007673F0"/>
    <w:p w14:paraId="3D9D3881" w14:textId="714635CE" w:rsidR="007673F0" w:rsidRDefault="007673F0">
      <w:r>
        <w:rPr>
          <w:noProof/>
        </w:rPr>
        <w:lastRenderedPageBreak/>
        <w:drawing>
          <wp:inline distT="0" distB="0" distL="0" distR="0" wp14:anchorId="38362F29" wp14:editId="1000A4F1">
            <wp:extent cx="5400040" cy="6598285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1B05" w14:textId="77777777" w:rsidR="00EF04DA" w:rsidRDefault="00EF04DA"/>
    <w:p w14:paraId="1F30FD0E" w14:textId="02CD729B" w:rsidR="007673F0" w:rsidRDefault="007673F0">
      <w:r>
        <w:rPr>
          <w:noProof/>
        </w:rPr>
        <w:lastRenderedPageBreak/>
        <w:drawing>
          <wp:inline distT="0" distB="0" distL="0" distR="0" wp14:anchorId="29A7D667" wp14:editId="50485ABA">
            <wp:extent cx="5400040" cy="6540500"/>
            <wp:effectExtent l="0" t="0" r="0" b="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6067" w14:textId="226B0B88" w:rsidR="007673F0" w:rsidRDefault="007673F0"/>
    <w:p w14:paraId="0144C2A3" w14:textId="77777777" w:rsidR="00EF04DA" w:rsidRDefault="00EF04DA" w:rsidP="00EF04DA">
      <w:pPr>
        <w:pStyle w:val="Ttulo1"/>
        <w:shd w:val="clear" w:color="auto" w:fill="FFFFFF"/>
        <w:spacing w:before="0"/>
        <w:textAlignment w:val="baseline"/>
        <w:rPr>
          <w:rFonts w:ascii="itcofficinaserif_lt_bookRg" w:hAnsi="itcofficinaserif_lt_bookRg" w:cs="Arial"/>
          <w:b/>
          <w:bCs/>
          <w:color w:val="3A3A3A"/>
          <w:sz w:val="45"/>
          <w:szCs w:val="45"/>
        </w:rPr>
      </w:pPr>
    </w:p>
    <w:p w14:paraId="7AA2E995" w14:textId="77777777" w:rsidR="00EF04DA" w:rsidRDefault="00EF04DA" w:rsidP="00EF04DA">
      <w:pPr>
        <w:pStyle w:val="Ttulo1"/>
        <w:shd w:val="clear" w:color="auto" w:fill="FFFFFF"/>
        <w:spacing w:before="0"/>
        <w:textAlignment w:val="baseline"/>
        <w:rPr>
          <w:rFonts w:ascii="itcofficinaserif_lt_bookRg" w:hAnsi="itcofficinaserif_lt_bookRg" w:cs="Arial"/>
          <w:b/>
          <w:bCs/>
          <w:color w:val="3A3A3A"/>
          <w:sz w:val="45"/>
          <w:szCs w:val="45"/>
        </w:rPr>
      </w:pPr>
    </w:p>
    <w:p w14:paraId="5750CD60" w14:textId="45EB9AEA" w:rsidR="00EF04DA" w:rsidRDefault="00EF04DA" w:rsidP="00EF04DA">
      <w:pPr>
        <w:pStyle w:val="Ttulo1"/>
        <w:shd w:val="clear" w:color="auto" w:fill="FFFFFF"/>
        <w:spacing w:before="0"/>
        <w:textAlignment w:val="baseline"/>
        <w:rPr>
          <w:rFonts w:ascii="itcofficinaserif_lt_bookRg" w:hAnsi="itcofficinaserif_lt_bookRg" w:cs="Arial"/>
          <w:color w:val="3A3A3A"/>
          <w:sz w:val="45"/>
          <w:szCs w:val="45"/>
        </w:rPr>
      </w:pPr>
      <w:r>
        <w:rPr>
          <w:rFonts w:ascii="itcofficinaserif_lt_bookRg" w:hAnsi="itcofficinaserif_lt_bookRg" w:cs="Arial"/>
          <w:b/>
          <w:bCs/>
          <w:color w:val="3A3A3A"/>
          <w:sz w:val="45"/>
          <w:szCs w:val="45"/>
        </w:rPr>
        <w:br/>
        <w:t>DIREITO</w:t>
      </w:r>
      <w:r>
        <w:rPr>
          <w:rFonts w:ascii="itcofficinaserif_lt_bookRg" w:hAnsi="itcofficinaserif_lt_bookRg" w:cs="Arial"/>
          <w:b/>
          <w:bCs/>
          <w:color w:val="3A3A3A"/>
          <w:sz w:val="45"/>
          <w:szCs w:val="45"/>
        </w:rPr>
        <w:br/>
      </w:r>
      <w:r>
        <w:rPr>
          <w:rFonts w:ascii="itcofficinaserif_lt_bookRg" w:hAnsi="itcofficinaserif_lt_bookRg" w:cs="Arial"/>
          <w:color w:val="3A3A3A"/>
          <w:sz w:val="93"/>
          <w:szCs w:val="93"/>
          <w:bdr w:val="none" w:sz="0" w:space="0" w:color="auto" w:frame="1"/>
        </w:rPr>
        <w:t>CONDOMINIAL_</w:t>
      </w:r>
    </w:p>
    <w:p w14:paraId="51E3CD17" w14:textId="77777777" w:rsidR="00EF04DA" w:rsidRDefault="00EF04DA" w:rsidP="00EF04DA">
      <w:pPr>
        <w:pStyle w:val="NormalWeb"/>
        <w:shd w:val="clear" w:color="auto" w:fill="FFFFFF"/>
        <w:spacing w:before="0" w:beforeAutospacing="0" w:after="225" w:afterAutospacing="0" w:line="360" w:lineRule="atLeast"/>
        <w:jc w:val="both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 xml:space="preserve">A administração de condomínio exige muito cuidado e trabalho. A convivência com vizinhos, problemas com pagamentos de despesas, falta de pagamento de moradores, falta de assistência da administradora e </w:t>
      </w:r>
      <w:proofErr w:type="gramStart"/>
      <w:r>
        <w:rPr>
          <w:rFonts w:ascii="inherit" w:hAnsi="inherit" w:cs="Arial"/>
          <w:color w:val="000000"/>
        </w:rPr>
        <w:t>tantos outras situações</w:t>
      </w:r>
      <w:proofErr w:type="gramEnd"/>
      <w:r>
        <w:rPr>
          <w:rFonts w:ascii="inherit" w:hAnsi="inherit" w:cs="Arial"/>
          <w:color w:val="000000"/>
        </w:rPr>
        <w:t xml:space="preserve"> podem comprometer o relacionamento de todos. Para lidar com todas essas questões, é preciso saber o que é direito condominial.</w:t>
      </w:r>
    </w:p>
    <w:p w14:paraId="2B3FD6CE" w14:textId="77777777" w:rsidR="00EF04DA" w:rsidRDefault="00EF04DA" w:rsidP="00EF04DA">
      <w:pPr>
        <w:pStyle w:val="Ttulo2"/>
        <w:shd w:val="clear" w:color="auto" w:fill="FFFFFF"/>
        <w:spacing w:before="0" w:beforeAutospacing="0" w:after="225" w:afterAutospacing="0"/>
        <w:jc w:val="both"/>
        <w:textAlignment w:val="baseline"/>
        <w:rPr>
          <w:rFonts w:ascii="Open Sans" w:hAnsi="Open Sans" w:cs="Open Sans"/>
          <w:b w:val="0"/>
          <w:bCs w:val="0"/>
          <w:color w:val="4A4A4A"/>
          <w:sz w:val="38"/>
          <w:szCs w:val="38"/>
        </w:rPr>
      </w:pPr>
      <w:r>
        <w:rPr>
          <w:rFonts w:ascii="Open Sans" w:hAnsi="Open Sans" w:cs="Open Sans"/>
          <w:b w:val="0"/>
          <w:bCs w:val="0"/>
          <w:color w:val="4A4A4A"/>
          <w:sz w:val="38"/>
          <w:szCs w:val="38"/>
        </w:rPr>
        <w:t>O Que é Direito Condominial?</w:t>
      </w:r>
    </w:p>
    <w:p w14:paraId="4B206272" w14:textId="77777777" w:rsidR="00EF04DA" w:rsidRDefault="00EF04DA" w:rsidP="00EF04DA">
      <w:pPr>
        <w:pStyle w:val="NormalWeb"/>
        <w:shd w:val="clear" w:color="auto" w:fill="FFFFFF"/>
        <w:spacing w:before="0" w:beforeAutospacing="0" w:after="225" w:afterAutospacing="0" w:line="360" w:lineRule="atLeast"/>
        <w:jc w:val="both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Direito condominial é uma especialidade do Direito que trata da regulamentação da relação entre moradores, trabalhadores e frequentadores de construções imobiliárias que proporcionam a moradia de muitas pessoas.</w:t>
      </w:r>
    </w:p>
    <w:p w14:paraId="346D7F70" w14:textId="77777777" w:rsidR="00EF04DA" w:rsidRDefault="00EF04DA" w:rsidP="00EF04DA">
      <w:pPr>
        <w:pStyle w:val="NormalWeb"/>
        <w:shd w:val="clear" w:color="auto" w:fill="FFFFFF"/>
        <w:spacing w:before="0" w:beforeAutospacing="0" w:after="225" w:afterAutospacing="0" w:line="360" w:lineRule="atLeast"/>
        <w:jc w:val="both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O direito condominial estipula as regras do uso normal de uma propriedade e aplicar penalidades quando são desrespeitadas. Essas Leis e penalidades são vistas do Código Civil e na Legislação Condominial.</w:t>
      </w:r>
    </w:p>
    <w:p w14:paraId="67BEC53A" w14:textId="77777777" w:rsidR="00EF04DA" w:rsidRDefault="00EF04DA" w:rsidP="00EF04DA">
      <w:pPr>
        <w:pStyle w:val="NormalWeb"/>
        <w:shd w:val="clear" w:color="auto" w:fill="FFFFFF"/>
        <w:spacing w:before="0" w:beforeAutospacing="0" w:after="225" w:afterAutospacing="0" w:line="360" w:lineRule="atLeast"/>
        <w:jc w:val="both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O advogado especialista em direito condominial é capaz de solucionar os conflitos de relacionamentos ou administrativos de acordo com as normas vistas na Legislação Condominial também atuando na prevenção a ocorrência de situações desfavoráveis ao condomínio e a defesa de seus direitos em processos judiciais.</w:t>
      </w:r>
    </w:p>
    <w:p w14:paraId="1CA11E3C" w14:textId="77777777" w:rsidR="00EF04DA" w:rsidRDefault="00EF04DA" w:rsidP="00EF04DA">
      <w:pPr>
        <w:pStyle w:val="NormalWeb"/>
        <w:shd w:val="clear" w:color="auto" w:fill="FFFFFF"/>
        <w:spacing w:before="0" w:beforeAutospacing="0" w:after="225" w:afterAutospacing="0" w:line="360" w:lineRule="atLeast"/>
        <w:jc w:val="both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 xml:space="preserve">É trabalho </w:t>
      </w:r>
      <w:proofErr w:type="gramStart"/>
      <w:r>
        <w:rPr>
          <w:rFonts w:ascii="inherit" w:hAnsi="inherit" w:cs="Arial"/>
          <w:color w:val="000000"/>
        </w:rPr>
        <w:t>do</w:t>
      </w:r>
      <w:proofErr w:type="gramEnd"/>
      <w:r>
        <w:rPr>
          <w:rFonts w:ascii="inherit" w:hAnsi="inherit" w:cs="Arial"/>
          <w:color w:val="000000"/>
        </w:rPr>
        <w:t xml:space="preserve"> advogado especialista em direito condominial tratar das seguintes atividades:</w:t>
      </w:r>
    </w:p>
    <w:p w14:paraId="6C11A74E" w14:textId="77777777" w:rsidR="00EF04DA" w:rsidRDefault="00EF04DA" w:rsidP="00EF04DA">
      <w:pPr>
        <w:numPr>
          <w:ilvl w:val="0"/>
          <w:numId w:val="3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>Orientação Preventiva do Síndico, Conselho de Administração e Funcionários;</w:t>
      </w:r>
    </w:p>
    <w:p w14:paraId="7C4C4E6C" w14:textId="77777777" w:rsidR="00EF04DA" w:rsidRDefault="00EF04DA" w:rsidP="00EF04DA">
      <w:pPr>
        <w:numPr>
          <w:ilvl w:val="0"/>
          <w:numId w:val="3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>Notificações e Respostas;</w:t>
      </w:r>
    </w:p>
    <w:p w14:paraId="16698571" w14:textId="77777777" w:rsidR="00EF04DA" w:rsidRDefault="00EF04DA" w:rsidP="00EF04DA">
      <w:pPr>
        <w:numPr>
          <w:ilvl w:val="0"/>
          <w:numId w:val="3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>Cobrança Judicial de Despesas Ordinárias e Extraordinárias;</w:t>
      </w:r>
    </w:p>
    <w:p w14:paraId="6930EB6F" w14:textId="77777777" w:rsidR="00EF04DA" w:rsidRDefault="00EF04DA" w:rsidP="00EF04DA">
      <w:pPr>
        <w:numPr>
          <w:ilvl w:val="0"/>
          <w:numId w:val="3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>Elaboração, Análise e Revisão de Contratos;</w:t>
      </w:r>
    </w:p>
    <w:p w14:paraId="14C4E1AF" w14:textId="77777777" w:rsidR="00EF04DA" w:rsidRDefault="00EF04DA" w:rsidP="00EF04DA">
      <w:pPr>
        <w:numPr>
          <w:ilvl w:val="0"/>
          <w:numId w:val="3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>Acompanhamento de Reuniões;</w:t>
      </w:r>
    </w:p>
    <w:p w14:paraId="6012C0AD" w14:textId="77777777" w:rsidR="00EF04DA" w:rsidRDefault="00EF04DA" w:rsidP="00EF04DA">
      <w:pPr>
        <w:numPr>
          <w:ilvl w:val="0"/>
          <w:numId w:val="3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lastRenderedPageBreak/>
        <w:t>Assembleias Gerais Ordinárias e Extraordinárias;</w:t>
      </w:r>
    </w:p>
    <w:p w14:paraId="4A769F56" w14:textId="77777777" w:rsidR="00EF04DA" w:rsidRDefault="00EF04DA" w:rsidP="00EF04DA">
      <w:pPr>
        <w:numPr>
          <w:ilvl w:val="0"/>
          <w:numId w:val="3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>Convenções de Condomínios;</w:t>
      </w:r>
    </w:p>
    <w:p w14:paraId="43CB9510" w14:textId="77777777" w:rsidR="00EF04DA" w:rsidRDefault="00EF04DA" w:rsidP="00EF04DA">
      <w:pPr>
        <w:numPr>
          <w:ilvl w:val="0"/>
          <w:numId w:val="3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>Despesas Comuns;</w:t>
      </w:r>
    </w:p>
    <w:p w14:paraId="74225316" w14:textId="77777777" w:rsidR="00EF04DA" w:rsidRDefault="00EF04DA" w:rsidP="00EF04DA">
      <w:pPr>
        <w:numPr>
          <w:ilvl w:val="0"/>
          <w:numId w:val="3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>Relações Entre Síndicos e Condôminos;</w:t>
      </w:r>
    </w:p>
    <w:p w14:paraId="63DA6FBF" w14:textId="77777777" w:rsidR="00EF04DA" w:rsidRDefault="00EF04DA" w:rsidP="00EF04DA">
      <w:pPr>
        <w:numPr>
          <w:ilvl w:val="0"/>
          <w:numId w:val="3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>Atritos Entre Moradores e Moradores entre Síndicos;</w:t>
      </w:r>
    </w:p>
    <w:p w14:paraId="4DFDDCDC" w14:textId="77777777" w:rsidR="00EF04DA" w:rsidRDefault="00EF04DA" w:rsidP="00EF04DA">
      <w:pPr>
        <w:numPr>
          <w:ilvl w:val="0"/>
          <w:numId w:val="3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>Multas;</w:t>
      </w:r>
    </w:p>
    <w:p w14:paraId="1F0EC209" w14:textId="77777777" w:rsidR="00EF04DA" w:rsidRDefault="00EF04DA" w:rsidP="00EF04DA">
      <w:pPr>
        <w:numPr>
          <w:ilvl w:val="0"/>
          <w:numId w:val="3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>Questões Envolvendo Animais de Estimação;</w:t>
      </w:r>
    </w:p>
    <w:p w14:paraId="14368C25" w14:textId="77777777" w:rsidR="00EF04DA" w:rsidRDefault="00EF04DA" w:rsidP="00EF04DA">
      <w:pPr>
        <w:numPr>
          <w:ilvl w:val="0"/>
          <w:numId w:val="3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>Uso da Propriedade Pelos Condôminos;</w:t>
      </w:r>
    </w:p>
    <w:p w14:paraId="0BAB15C0" w14:textId="77777777" w:rsidR="00EF04DA" w:rsidRDefault="00EF04DA" w:rsidP="00EF04DA">
      <w:pPr>
        <w:numPr>
          <w:ilvl w:val="0"/>
          <w:numId w:val="3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>Ajuizamento e Defesa de Ações Judiciais Relativas a Inadimplemento, Arrependimento, Rescisão Contratual e Restituição de Quantias Pagas;</w:t>
      </w:r>
    </w:p>
    <w:p w14:paraId="3D6E23F8" w14:textId="77777777" w:rsidR="00EF04DA" w:rsidRDefault="00EF04DA" w:rsidP="00EF04DA">
      <w:pPr>
        <w:numPr>
          <w:ilvl w:val="0"/>
          <w:numId w:val="3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>Questões Relativas ao Registro de Imóveis;</w:t>
      </w:r>
    </w:p>
    <w:p w14:paraId="4566A3EE" w14:textId="77777777" w:rsidR="00EF04DA" w:rsidRDefault="00EF04DA" w:rsidP="00EF04DA">
      <w:pPr>
        <w:numPr>
          <w:ilvl w:val="0"/>
          <w:numId w:val="3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>Despejo por Falta de Pagamento de Áreas Pertencentes ao Condomínio, Execuções de Aluguéis, Ações Revisionais, Renovatórias e de Consignação de Pagamento.</w:t>
      </w:r>
    </w:p>
    <w:p w14:paraId="0DABBC34" w14:textId="77777777" w:rsidR="00EF04DA" w:rsidRDefault="00EF04DA" w:rsidP="00EF04DA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A </w:t>
      </w:r>
      <w:proofErr w:type="spellStart"/>
      <w:r>
        <w:rPr>
          <w:rFonts w:ascii="inherit" w:hAnsi="inherit" w:cs="Arial"/>
          <w:color w:val="000000"/>
        </w:rPr>
        <w:fldChar w:fldCharType="begin"/>
      </w:r>
      <w:r>
        <w:rPr>
          <w:rFonts w:ascii="inherit" w:hAnsi="inherit" w:cs="Arial"/>
          <w:color w:val="000000"/>
        </w:rPr>
        <w:instrText xml:space="preserve"> HYPERLINK "https://www.karpat.adv.br/" \t "_blank" </w:instrText>
      </w:r>
      <w:r>
        <w:rPr>
          <w:rFonts w:ascii="inherit" w:hAnsi="inherit" w:cs="Arial"/>
          <w:color w:val="000000"/>
        </w:rPr>
        <w:fldChar w:fldCharType="separate"/>
      </w:r>
      <w:r>
        <w:rPr>
          <w:rStyle w:val="Hyperlink"/>
          <w:rFonts w:ascii="inherit" w:hAnsi="inherit" w:cs="Arial"/>
          <w:b/>
          <w:bCs/>
          <w:color w:val="603A3A"/>
          <w:bdr w:val="none" w:sz="0" w:space="0" w:color="auto" w:frame="1"/>
        </w:rPr>
        <w:t>Karpat</w:t>
      </w:r>
      <w:proofErr w:type="spellEnd"/>
      <w:r>
        <w:rPr>
          <w:rStyle w:val="Hyperlink"/>
          <w:rFonts w:ascii="inherit" w:hAnsi="inherit" w:cs="Arial"/>
          <w:b/>
          <w:bCs/>
          <w:color w:val="603A3A"/>
          <w:bdr w:val="none" w:sz="0" w:space="0" w:color="auto" w:frame="1"/>
        </w:rPr>
        <w:t xml:space="preserve"> Sociedade de Advogados</w:t>
      </w:r>
      <w:r>
        <w:rPr>
          <w:rFonts w:ascii="inherit" w:hAnsi="inherit" w:cs="Arial"/>
          <w:color w:val="000000"/>
        </w:rPr>
        <w:fldChar w:fldCharType="end"/>
      </w:r>
      <w:r>
        <w:rPr>
          <w:rFonts w:ascii="inherit" w:hAnsi="inherit" w:cs="Arial"/>
          <w:color w:val="000000"/>
        </w:rPr>
        <w:t xml:space="preserve"> fundado em 2007, possui advogados especialistas em direito </w:t>
      </w:r>
      <w:proofErr w:type="spellStart"/>
      <w:r>
        <w:rPr>
          <w:rFonts w:ascii="inherit" w:hAnsi="inherit" w:cs="Arial"/>
          <w:color w:val="000000"/>
        </w:rPr>
        <w:t>condominal</w:t>
      </w:r>
      <w:proofErr w:type="spellEnd"/>
      <w:r>
        <w:rPr>
          <w:rFonts w:ascii="inherit" w:hAnsi="inherit" w:cs="Arial"/>
          <w:color w:val="000000"/>
        </w:rPr>
        <w:t xml:space="preserve"> atendendo todas as necessidades de seus clientes com ética, qualidade na aplicação de técnicas e versatilidade. Entre todas as </w:t>
      </w:r>
      <w:hyperlink r:id="rId9" w:tgtFrame="_blank" w:history="1">
        <w:r>
          <w:rPr>
            <w:rStyle w:val="Hyperlink"/>
            <w:rFonts w:ascii="inherit" w:hAnsi="inherit" w:cs="Arial"/>
            <w:b/>
            <w:bCs/>
            <w:color w:val="603A3A"/>
            <w:bdr w:val="none" w:sz="0" w:space="0" w:color="auto" w:frame="1"/>
          </w:rPr>
          <w:t>áreas de atuação</w:t>
        </w:r>
      </w:hyperlink>
      <w:r>
        <w:rPr>
          <w:rFonts w:ascii="inherit" w:hAnsi="inherit" w:cs="Arial"/>
          <w:color w:val="000000"/>
        </w:rPr>
        <w:t>, o Direito Condominial é executado nas seguintes atividades:</w:t>
      </w:r>
    </w:p>
    <w:p w14:paraId="105FC919" w14:textId="77777777" w:rsidR="00EF04DA" w:rsidRDefault="00EF04DA" w:rsidP="00EF04DA">
      <w:pPr>
        <w:numPr>
          <w:ilvl w:val="0"/>
          <w:numId w:val="4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>Assessoria jurídica especializada em condomínios residenciais, comerciais e associação de moradores através da consultoria preventiva ou judicialmente;</w:t>
      </w:r>
    </w:p>
    <w:p w14:paraId="45B26C05" w14:textId="77777777" w:rsidR="00EF04DA" w:rsidRDefault="00EF04DA" w:rsidP="00EF04DA">
      <w:pPr>
        <w:numPr>
          <w:ilvl w:val="0"/>
          <w:numId w:val="4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 xml:space="preserve">Consultoria em Direito Cível, Trabalhista, Tributário, Administrativo, </w:t>
      </w:r>
      <w:proofErr w:type="gramStart"/>
      <w:r>
        <w:rPr>
          <w:rFonts w:ascii="inherit" w:hAnsi="inherit" w:cs="Arial"/>
          <w:color w:val="3A3A3A"/>
        </w:rPr>
        <w:t>Criminal</w:t>
      </w:r>
      <w:proofErr w:type="gramEnd"/>
      <w:r>
        <w:rPr>
          <w:rFonts w:ascii="inherit" w:hAnsi="inherit" w:cs="Arial"/>
          <w:color w:val="3A3A3A"/>
        </w:rPr>
        <w:t xml:space="preserve"> ou outros ligados aos condomínios, além de representação em órgãos públicos;</w:t>
      </w:r>
    </w:p>
    <w:p w14:paraId="68E6CE89" w14:textId="77777777" w:rsidR="00EF04DA" w:rsidRDefault="00EF04DA" w:rsidP="00EF04DA">
      <w:pPr>
        <w:numPr>
          <w:ilvl w:val="0"/>
          <w:numId w:val="4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>Análise de propostas de prestação de serviços e contratos;</w:t>
      </w:r>
    </w:p>
    <w:p w14:paraId="798E4BFC" w14:textId="77777777" w:rsidR="00EF04DA" w:rsidRDefault="00EF04DA" w:rsidP="00EF04DA">
      <w:pPr>
        <w:numPr>
          <w:ilvl w:val="0"/>
          <w:numId w:val="4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>Acompanhamento de assembleias ordinárias e extraordinárias e de todos os atos inerentes a sua realização, tais como: elaboração de edital de convocação, verificação da validade dos votos e assuntos tratados na reunião, auxílio nas deliberações através de esclarecimentos de dúvidas por advogado devidamente especializado em direito condominial e nos temas tratados durante a Assembleia;</w:t>
      </w:r>
    </w:p>
    <w:p w14:paraId="63060A2A" w14:textId="77777777" w:rsidR="00EF04DA" w:rsidRDefault="00EF04DA" w:rsidP="00EF04DA">
      <w:pPr>
        <w:numPr>
          <w:ilvl w:val="0"/>
          <w:numId w:val="4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>Participação em assembleia de instalação;</w:t>
      </w:r>
    </w:p>
    <w:p w14:paraId="79C0E4C4" w14:textId="77777777" w:rsidR="00EF04DA" w:rsidRDefault="00EF04DA" w:rsidP="00EF04DA">
      <w:pPr>
        <w:numPr>
          <w:ilvl w:val="0"/>
          <w:numId w:val="4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 xml:space="preserve">Elaboração de pareceres jurídicos para consolidação de assuntos polêmicos, tais como: sorteio de vagas de garagem, voto proporcional à fração ideal, </w:t>
      </w:r>
      <w:r>
        <w:rPr>
          <w:rFonts w:ascii="inherit" w:hAnsi="inherit" w:cs="Arial"/>
          <w:color w:val="3A3A3A"/>
        </w:rPr>
        <w:lastRenderedPageBreak/>
        <w:t>responsabilidade do síndico, prestação de contas, direito de voto, responsabilidade do Corpo Direito e condomínios, vizinhança, animais no condomínio, dentre outros assuntos;</w:t>
      </w:r>
    </w:p>
    <w:p w14:paraId="7815288A" w14:textId="77777777" w:rsidR="00EF04DA" w:rsidRDefault="00EF04DA" w:rsidP="00EF04DA">
      <w:pPr>
        <w:numPr>
          <w:ilvl w:val="0"/>
          <w:numId w:val="4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>Análise da Convenção, Regulamento e outras normas relativas ao condomínio e elaboração e envio de advertências, multas e notificações extrajudiciais;</w:t>
      </w:r>
    </w:p>
    <w:p w14:paraId="5EC1215B" w14:textId="77777777" w:rsidR="00EF04DA" w:rsidRDefault="00EF04DA" w:rsidP="00EF04DA">
      <w:pPr>
        <w:numPr>
          <w:ilvl w:val="0"/>
          <w:numId w:val="4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>Consultoria plena nas relações trabalhistas, inclusive comparecimento em audiências e elaboração de defesas e recursos;</w:t>
      </w:r>
    </w:p>
    <w:p w14:paraId="32297734" w14:textId="77777777" w:rsidR="00EF04DA" w:rsidRDefault="00EF04DA" w:rsidP="00EF04DA">
      <w:pPr>
        <w:numPr>
          <w:ilvl w:val="0"/>
          <w:numId w:val="4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>Atuação direta na cobrança de unidades inadimplentes na esfera extrajudicial através de departamento especializado, inclusive com plantões para recuperação de crédito e permanente e rigorosa cobrança judicial;</w:t>
      </w:r>
    </w:p>
    <w:p w14:paraId="7BCEC2E1" w14:textId="77777777" w:rsidR="00EF04DA" w:rsidRDefault="00EF04DA" w:rsidP="00EF04DA">
      <w:pPr>
        <w:numPr>
          <w:ilvl w:val="0"/>
          <w:numId w:val="4"/>
        </w:numPr>
        <w:shd w:val="clear" w:color="auto" w:fill="FFFFFF"/>
        <w:spacing w:after="150" w:line="360" w:lineRule="atLeast"/>
        <w:ind w:left="1170"/>
        <w:jc w:val="both"/>
        <w:textAlignment w:val="baseline"/>
        <w:rPr>
          <w:rFonts w:ascii="inherit" w:hAnsi="inherit" w:cs="Arial"/>
          <w:color w:val="3A3A3A"/>
        </w:rPr>
      </w:pPr>
      <w:r>
        <w:rPr>
          <w:rFonts w:ascii="inherit" w:hAnsi="inherit" w:cs="Arial"/>
          <w:color w:val="3A3A3A"/>
        </w:rPr>
        <w:t>Representação processual em todas as esferas judiciais, departamento especializado em elaboração de petições iniciais, defesas e recursos, inclusive para Tribunais Superiores.</w:t>
      </w:r>
    </w:p>
    <w:p w14:paraId="7FA62F74" w14:textId="77777777" w:rsidR="00EF04DA" w:rsidRDefault="00EF04DA"/>
    <w:p w14:paraId="6F011293" w14:textId="0B23A38E" w:rsidR="007673F0" w:rsidRDefault="007673F0"/>
    <w:p w14:paraId="70FCA7A1" w14:textId="37EDD624" w:rsidR="007673F0" w:rsidRDefault="007673F0"/>
    <w:p w14:paraId="2F3B46F7" w14:textId="7FB30D80" w:rsidR="007673F0" w:rsidRPr="007673F0" w:rsidRDefault="007673F0" w:rsidP="007673F0">
      <w:pPr>
        <w:shd w:val="clear" w:color="auto" w:fill="FFFFFF"/>
        <w:spacing w:after="0" w:line="240" w:lineRule="auto"/>
        <w:ind w:right="330"/>
        <w:textAlignment w:val="baseline"/>
        <w:outlineLvl w:val="1"/>
        <w:rPr>
          <w:rFonts w:ascii="itcofficinaserif_lt_bookRg" w:eastAsia="Times New Roman" w:hAnsi="itcofficinaserif_lt_bookRg" w:cs="Arial"/>
          <w:b/>
          <w:bCs/>
          <w:color w:val="3A3A3A"/>
          <w:sz w:val="93"/>
          <w:szCs w:val="93"/>
          <w:highlight w:val="yellow"/>
          <w:lang w:eastAsia="pt-BR"/>
        </w:rPr>
      </w:pPr>
      <w:r w:rsidRPr="007673F0">
        <w:rPr>
          <w:rFonts w:ascii="itcofficinaserif_lt_bookRg" w:eastAsia="Times New Roman" w:hAnsi="itcofficinaserif_lt_bookRg" w:cs="Arial"/>
          <w:b/>
          <w:bCs/>
          <w:color w:val="3A3A3A"/>
          <w:sz w:val="93"/>
          <w:szCs w:val="93"/>
          <w:highlight w:val="yellow"/>
          <w:lang w:eastAsia="pt-BR"/>
        </w:rPr>
        <w:t>D</w:t>
      </w:r>
      <w:r w:rsidRPr="00EF04DA">
        <w:rPr>
          <w:rFonts w:ascii="itcofficinaserif_lt_bookRg" w:eastAsia="Times New Roman" w:hAnsi="itcofficinaserif_lt_bookRg" w:cs="Arial"/>
          <w:b/>
          <w:bCs/>
          <w:color w:val="3A3A3A"/>
          <w:sz w:val="93"/>
          <w:szCs w:val="93"/>
          <w:highlight w:val="yellow"/>
          <w:lang w:eastAsia="pt-BR"/>
        </w:rPr>
        <w:t>ra. Karoline Gasparetto</w:t>
      </w:r>
    </w:p>
    <w:p w14:paraId="101E44FB" w14:textId="77777777" w:rsidR="007673F0" w:rsidRPr="007673F0" w:rsidRDefault="007673F0" w:rsidP="007673F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848484"/>
          <w:sz w:val="20"/>
          <w:szCs w:val="20"/>
          <w:highlight w:val="yellow"/>
          <w:lang w:eastAsia="pt-BR"/>
        </w:rPr>
      </w:pPr>
      <w:r w:rsidRPr="007673F0">
        <w:rPr>
          <w:rFonts w:ascii="Arial" w:eastAsia="Times New Roman" w:hAnsi="Arial" w:cs="Arial"/>
          <w:color w:val="848484"/>
          <w:sz w:val="20"/>
          <w:szCs w:val="20"/>
          <w:highlight w:val="yellow"/>
          <w:lang w:eastAsia="pt-BR"/>
        </w:rPr>
        <w:br/>
      </w:r>
    </w:p>
    <w:p w14:paraId="2F224621" w14:textId="77777777" w:rsidR="007673F0" w:rsidRPr="007673F0" w:rsidRDefault="007673F0" w:rsidP="007673F0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Arial"/>
          <w:color w:val="000000"/>
          <w:sz w:val="24"/>
          <w:szCs w:val="24"/>
          <w:highlight w:val="yellow"/>
          <w:lang w:eastAsia="pt-BR"/>
        </w:rPr>
      </w:pPr>
      <w:r w:rsidRPr="007673F0">
        <w:rPr>
          <w:rFonts w:ascii="inherit" w:eastAsia="Times New Roman" w:hAnsi="inherit" w:cs="Arial"/>
          <w:b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Mini curriculum:</w:t>
      </w:r>
    </w:p>
    <w:p w14:paraId="50E933AF" w14:textId="1F37C9E1" w:rsidR="007673F0" w:rsidRPr="00EF04DA" w:rsidRDefault="007673F0" w:rsidP="007673F0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Arial"/>
          <w:color w:val="000000"/>
          <w:sz w:val="24"/>
          <w:szCs w:val="24"/>
          <w:highlight w:val="yellow"/>
          <w:lang w:eastAsia="pt-BR"/>
        </w:rPr>
      </w:pPr>
      <w:r w:rsidRPr="007673F0">
        <w:rPr>
          <w:rFonts w:ascii="inherit" w:eastAsia="Times New Roman" w:hAnsi="inherit" w:cs="Arial"/>
          <w:color w:val="000000"/>
          <w:sz w:val="24"/>
          <w:szCs w:val="24"/>
          <w:highlight w:val="yellow"/>
          <w:lang w:eastAsia="pt-BR"/>
        </w:rPr>
        <w:t>Advogad</w:t>
      </w:r>
      <w:r w:rsidRPr="00EF04DA">
        <w:rPr>
          <w:rFonts w:ascii="inherit" w:eastAsia="Times New Roman" w:hAnsi="inherit" w:cs="Arial"/>
          <w:color w:val="000000"/>
          <w:sz w:val="24"/>
          <w:szCs w:val="24"/>
          <w:highlight w:val="yellow"/>
          <w:lang w:eastAsia="pt-BR"/>
        </w:rPr>
        <w:t>a</w:t>
      </w:r>
      <w:r w:rsidRPr="007673F0">
        <w:rPr>
          <w:rFonts w:ascii="inherit" w:eastAsia="Times New Roman" w:hAnsi="inherit" w:cs="Arial"/>
          <w:color w:val="000000"/>
          <w:sz w:val="24"/>
          <w:szCs w:val="24"/>
          <w:highlight w:val="yellow"/>
          <w:lang w:eastAsia="pt-BR"/>
        </w:rPr>
        <w:t xml:space="preserve"> militante na área cível há mais de 1</w:t>
      </w:r>
      <w:r w:rsidRPr="00EF04DA">
        <w:rPr>
          <w:rFonts w:ascii="inherit" w:eastAsia="Times New Roman" w:hAnsi="inherit" w:cs="Arial"/>
          <w:color w:val="000000"/>
          <w:sz w:val="24"/>
          <w:szCs w:val="24"/>
          <w:highlight w:val="yellow"/>
          <w:lang w:eastAsia="pt-BR"/>
        </w:rPr>
        <w:t>1</w:t>
      </w:r>
      <w:r w:rsidRPr="007673F0">
        <w:rPr>
          <w:rFonts w:ascii="inherit" w:eastAsia="Times New Roman" w:hAnsi="inherit" w:cs="Arial"/>
          <w:color w:val="000000"/>
          <w:sz w:val="24"/>
          <w:szCs w:val="24"/>
          <w:highlight w:val="yellow"/>
          <w:lang w:eastAsia="pt-BR"/>
        </w:rPr>
        <w:t xml:space="preserve"> anos, Dr</w:t>
      </w:r>
      <w:r w:rsidRPr="00EF04DA">
        <w:rPr>
          <w:rFonts w:ascii="inherit" w:eastAsia="Times New Roman" w:hAnsi="inherit" w:cs="Arial"/>
          <w:color w:val="000000"/>
          <w:sz w:val="24"/>
          <w:szCs w:val="24"/>
          <w:highlight w:val="yellow"/>
          <w:lang w:eastAsia="pt-BR"/>
        </w:rPr>
        <w:t>a</w:t>
      </w:r>
      <w:r w:rsidRPr="007673F0">
        <w:rPr>
          <w:rFonts w:ascii="inherit" w:eastAsia="Times New Roman" w:hAnsi="inherit" w:cs="Arial"/>
          <w:color w:val="000000"/>
          <w:sz w:val="24"/>
          <w:szCs w:val="24"/>
          <w:highlight w:val="yellow"/>
          <w:lang w:eastAsia="pt-BR"/>
        </w:rPr>
        <w:t>.</w:t>
      </w:r>
      <w:r w:rsidRPr="00EF04DA">
        <w:rPr>
          <w:rFonts w:ascii="inherit" w:eastAsia="Times New Roman" w:hAnsi="inherit" w:cs="Arial"/>
          <w:color w:val="000000"/>
          <w:sz w:val="24"/>
          <w:szCs w:val="24"/>
          <w:highlight w:val="yellow"/>
          <w:lang w:eastAsia="pt-BR"/>
        </w:rPr>
        <w:t xml:space="preserve"> Karoline Gasparetto</w:t>
      </w:r>
      <w:r w:rsidRPr="007673F0">
        <w:rPr>
          <w:rFonts w:ascii="inherit" w:eastAsia="Times New Roman" w:hAnsi="inherit" w:cs="Arial"/>
          <w:color w:val="000000"/>
          <w:sz w:val="24"/>
          <w:szCs w:val="24"/>
          <w:highlight w:val="yellow"/>
          <w:lang w:eastAsia="pt-BR"/>
        </w:rPr>
        <w:t xml:space="preserve"> é sóci</w:t>
      </w:r>
      <w:r w:rsidRPr="00EF04DA">
        <w:rPr>
          <w:rFonts w:ascii="inherit" w:eastAsia="Times New Roman" w:hAnsi="inherit" w:cs="Arial"/>
          <w:color w:val="000000"/>
          <w:sz w:val="24"/>
          <w:szCs w:val="24"/>
          <w:highlight w:val="yellow"/>
          <w:lang w:eastAsia="pt-BR"/>
        </w:rPr>
        <w:t>a fundadora d</w:t>
      </w:r>
      <w:r w:rsidRPr="007673F0">
        <w:rPr>
          <w:rFonts w:ascii="inherit" w:eastAsia="Times New Roman" w:hAnsi="inherit" w:cs="Arial"/>
          <w:color w:val="000000"/>
          <w:sz w:val="24"/>
          <w:szCs w:val="24"/>
          <w:highlight w:val="yellow"/>
          <w:lang w:eastAsia="pt-BR"/>
        </w:rPr>
        <w:t xml:space="preserve">o escritório </w:t>
      </w:r>
      <w:r w:rsidRPr="00EF04DA">
        <w:rPr>
          <w:rFonts w:ascii="inherit" w:eastAsia="Times New Roman" w:hAnsi="inherit" w:cs="Arial"/>
          <w:color w:val="000000"/>
          <w:sz w:val="24"/>
          <w:szCs w:val="24"/>
          <w:highlight w:val="yellow"/>
          <w:lang w:eastAsia="pt-BR"/>
        </w:rPr>
        <w:t>GASPARETTO JURIS CONSULTORIA LEGAL, localizado na cidade de Indaiatuba/SP, onde atua fortemente nas áreas afetas ao direito de família, direito imobiliário e empresarial.</w:t>
      </w:r>
    </w:p>
    <w:p w14:paraId="3A4875C2" w14:textId="77777777" w:rsidR="00EF04DA" w:rsidRPr="007673F0" w:rsidRDefault="00EF04DA" w:rsidP="007673F0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Arial"/>
          <w:color w:val="000000"/>
          <w:sz w:val="24"/>
          <w:szCs w:val="24"/>
          <w:highlight w:val="yellow"/>
          <w:lang w:eastAsia="pt-BR"/>
        </w:rPr>
      </w:pPr>
    </w:p>
    <w:p w14:paraId="1D70964B" w14:textId="77777777" w:rsidR="007673F0" w:rsidRPr="007673F0" w:rsidRDefault="007673F0" w:rsidP="007673F0">
      <w:pPr>
        <w:shd w:val="clear" w:color="auto" w:fill="FFFFFF"/>
        <w:spacing w:after="0" w:line="360" w:lineRule="atLeast"/>
        <w:jc w:val="both"/>
        <w:textAlignment w:val="baseline"/>
        <w:rPr>
          <w:rFonts w:ascii="inherit" w:eastAsia="Times New Roman" w:hAnsi="inherit" w:cs="Arial"/>
          <w:color w:val="000000"/>
          <w:sz w:val="24"/>
          <w:szCs w:val="24"/>
          <w:highlight w:val="yellow"/>
          <w:lang w:eastAsia="pt-BR"/>
        </w:rPr>
      </w:pPr>
      <w:r w:rsidRPr="007673F0">
        <w:rPr>
          <w:rFonts w:ascii="inherit" w:eastAsia="Times New Roman" w:hAnsi="inherit" w:cs="Arial"/>
          <w:b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Curriculum técnico:</w:t>
      </w:r>
    </w:p>
    <w:p w14:paraId="19F9458E" w14:textId="2F315FC4" w:rsidR="007673F0" w:rsidRDefault="007673F0" w:rsidP="007673F0">
      <w:pPr>
        <w:shd w:val="clear" w:color="auto" w:fill="FFFFFF"/>
        <w:spacing w:line="360" w:lineRule="atLeast"/>
        <w:jc w:val="both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pt-BR"/>
        </w:rPr>
      </w:pPr>
      <w:r w:rsidRPr="00EF04DA">
        <w:rPr>
          <w:rFonts w:ascii="inherit" w:eastAsia="Times New Roman" w:hAnsi="inherit" w:cs="Arial"/>
          <w:color w:val="000000"/>
          <w:sz w:val="24"/>
          <w:szCs w:val="24"/>
          <w:highlight w:val="yellow"/>
          <w:lang w:eastAsia="pt-BR"/>
        </w:rPr>
        <w:t xml:space="preserve">Pós-graduada pela Escola Paulista de Direito (EPD), ainda conta com </w:t>
      </w:r>
      <w:r w:rsidRPr="007673F0">
        <w:rPr>
          <w:rFonts w:ascii="inherit" w:eastAsia="Times New Roman" w:hAnsi="inherit" w:cs="Arial"/>
          <w:color w:val="000000"/>
          <w:sz w:val="24"/>
          <w:szCs w:val="24"/>
          <w:highlight w:val="yellow"/>
          <w:lang w:eastAsia="pt-BR"/>
        </w:rPr>
        <w:t>cursos complementares de Direito Imobiliário pela</w:t>
      </w:r>
      <w:r w:rsidRPr="00EF04DA">
        <w:rPr>
          <w:rFonts w:ascii="inherit" w:eastAsia="Times New Roman" w:hAnsi="inherit" w:cs="Arial"/>
          <w:color w:val="000000"/>
          <w:sz w:val="24"/>
          <w:szCs w:val="24"/>
          <w:highlight w:val="yellow"/>
          <w:lang w:eastAsia="pt-BR"/>
        </w:rPr>
        <w:t xml:space="preserve"> EBRADI, e UNIVERSO CONDOMINIAL, </w:t>
      </w:r>
      <w:r w:rsidR="00EF04DA" w:rsidRPr="00EF04DA">
        <w:rPr>
          <w:rFonts w:ascii="inherit" w:eastAsia="Times New Roman" w:hAnsi="inherit" w:cs="Arial"/>
          <w:color w:val="000000"/>
          <w:sz w:val="24"/>
          <w:szCs w:val="24"/>
          <w:highlight w:val="yellow"/>
          <w:lang w:eastAsia="pt-BR"/>
        </w:rPr>
        <w:t>assim como diversos cursos na área de Direito de Família, inclusive está se formando em Constelações Sistêmicas, com o intuito de oferecer não apenas soluções jurídicas, mas também terapêuticas.</w:t>
      </w:r>
    </w:p>
    <w:p w14:paraId="1433B873" w14:textId="77777777" w:rsidR="00EF04DA" w:rsidRDefault="00EF04DA" w:rsidP="007673F0">
      <w:pPr>
        <w:shd w:val="clear" w:color="auto" w:fill="FFFFFF"/>
        <w:spacing w:line="360" w:lineRule="atLeast"/>
        <w:jc w:val="both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pt-BR"/>
        </w:rPr>
      </w:pPr>
    </w:p>
    <w:p w14:paraId="3A3D053C" w14:textId="77777777" w:rsidR="007673F0" w:rsidRDefault="007673F0"/>
    <w:sectPr w:rsidR="00767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open_sansregular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itcofficinaserif_lt_bookRg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831"/>
    <w:multiLevelType w:val="multilevel"/>
    <w:tmpl w:val="D22E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613CD0"/>
    <w:multiLevelType w:val="multilevel"/>
    <w:tmpl w:val="4DA6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69413D"/>
    <w:multiLevelType w:val="multilevel"/>
    <w:tmpl w:val="2BB2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EF573E"/>
    <w:multiLevelType w:val="multilevel"/>
    <w:tmpl w:val="673E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F0"/>
    <w:rsid w:val="000D3A66"/>
    <w:rsid w:val="007673F0"/>
    <w:rsid w:val="00D85442"/>
    <w:rsid w:val="00EF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342D"/>
  <w15:chartTrackingRefBased/>
  <w15:docId w15:val="{1679A73C-C330-484D-BFEA-94348744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0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7673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MAISPYETRAAGORA">
    <w:name w:val="ESTILO MAIS PYETRA AGORA"/>
    <w:basedOn w:val="Normal"/>
    <w:link w:val="ESTILOMAISPYETRAAGORAChar"/>
    <w:qFormat/>
    <w:rsid w:val="00D85442"/>
    <w:rPr>
      <w:rFonts w:ascii="Mongolian Baiti" w:hAnsi="Mongolian Baiti"/>
      <w:b/>
      <w:color w:val="FF99FF"/>
      <w:sz w:val="28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  <w14:textFill>
        <w14:solidFill>
          <w14:srgbClr w14:val="FF99FF">
            <w14:lumMod w14:val="85000"/>
            <w14:lumOff w14:val="15000"/>
          </w14:srgbClr>
        </w14:solidFill>
      </w14:textFill>
    </w:rPr>
  </w:style>
  <w:style w:type="character" w:customStyle="1" w:styleId="ESTILOMAISPYETRAAGORAChar">
    <w:name w:val="ESTILO MAIS PYETRA AGORA Char"/>
    <w:basedOn w:val="Fontepargpadro"/>
    <w:link w:val="ESTILOMAISPYETRAAGORA"/>
    <w:rsid w:val="00D85442"/>
    <w:rPr>
      <w:rFonts w:ascii="Mongolian Baiti" w:hAnsi="Mongolian Baiti"/>
      <w:b/>
      <w:color w:val="FF99FF"/>
      <w:sz w:val="28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  <w14:textFill>
        <w14:solidFill>
          <w14:srgbClr w14:val="FF99FF">
            <w14:lumMod w14:val="85000"/>
            <w14:lumOff w14:val="15000"/>
          </w14:srgbClr>
        </w14:solidFill>
      </w14:textFill>
    </w:rPr>
  </w:style>
  <w:style w:type="character" w:customStyle="1" w:styleId="Ttulo2Char">
    <w:name w:val="Título 2 Char"/>
    <w:basedOn w:val="Fontepargpadro"/>
    <w:link w:val="Ttulo2"/>
    <w:uiPriority w:val="9"/>
    <w:rsid w:val="007673F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67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673F0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EF0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EF04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8861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9751">
                      <w:marLeft w:val="0"/>
                      <w:marRight w:val="0"/>
                      <w:marTop w:val="0"/>
                      <w:marBottom w:val="6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75832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95102">
                              <w:marLeft w:val="0"/>
                              <w:marRight w:val="0"/>
                              <w:marTop w:val="0"/>
                              <w:marBottom w:val="6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66563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783122">
                                      <w:marLeft w:val="0"/>
                                      <w:marRight w:val="0"/>
                                      <w:marTop w:val="0"/>
                                      <w:marBottom w:val="6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7973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44405">
                      <w:marLeft w:val="0"/>
                      <w:marRight w:val="0"/>
                      <w:marTop w:val="0"/>
                      <w:marBottom w:val="6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2224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09086">
                              <w:marLeft w:val="0"/>
                              <w:marRight w:val="0"/>
                              <w:marTop w:val="0"/>
                              <w:marBottom w:val="6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88905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18753">
                                      <w:marLeft w:val="0"/>
                                      <w:marRight w:val="0"/>
                                      <w:marTop w:val="0"/>
                                      <w:marBottom w:val="6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8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072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28998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23532">
                      <w:marLeft w:val="0"/>
                      <w:marRight w:val="0"/>
                      <w:marTop w:val="0"/>
                      <w:marBottom w:val="6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90502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6973">
                              <w:marLeft w:val="0"/>
                              <w:marRight w:val="0"/>
                              <w:marTop w:val="0"/>
                              <w:marBottom w:val="6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rpat.adv.br/areas-de-atuaca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1314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Karoline Gasparetto Balan</dc:creator>
  <cp:keywords/>
  <dc:description/>
  <cp:lastModifiedBy>Karoline Gasparetto Balan</cp:lastModifiedBy>
  <cp:revision>1</cp:revision>
  <dcterms:created xsi:type="dcterms:W3CDTF">2021-10-06T00:30:00Z</dcterms:created>
  <dcterms:modified xsi:type="dcterms:W3CDTF">2021-10-06T00:47:00Z</dcterms:modified>
</cp:coreProperties>
</file>