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F80" w:rsidRPr="00652D90" w:rsidRDefault="00652D90" w:rsidP="007B4587">
      <w:pPr>
        <w:spacing w:line="360" w:lineRule="auto"/>
        <w:jc w:val="both"/>
      </w:pPr>
      <w:r w:rsidRPr="00652D90">
        <w:rPr>
          <w:sz w:val="26"/>
          <w:szCs w:val="26"/>
        </w:rPr>
        <w:t>Today I’m going to talk about Vietnamese gestures and greeting customs. The Vietnamese are accustomed to shaking hands. When greeting someone older than me I will usually shake them with my hands or will bow low to show respect. For younger people, I would bow slightly or say hello to them. I usually shake hands and I usually prefer a gentle handshake to a firm handshake. The custom of greeting in Vietnam is different from other countries in that Vietnamese people hardly greet each other by hugging or kissing, and foreigners do it often. When Vietnamese people exchange business cards, both the giver and the receiver use two hands. I usually exchange business cards with two hands, once I receive the business card, I will read it and gently put it in my pocket. When talking, Vietnamese people often talk about food, work, and entertaiment,… and so do foreigners. Topics to avoid when talking can be religion, politics,...</w:t>
      </w:r>
      <w:bookmarkStart w:id="0" w:name="_GoBack"/>
      <w:bookmarkEnd w:id="0"/>
    </w:p>
    <w:sectPr w:rsidR="001B7F80" w:rsidRPr="00652D90"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80"/>
    <w:rsid w:val="001B2E4C"/>
    <w:rsid w:val="001B7F80"/>
    <w:rsid w:val="00652D90"/>
    <w:rsid w:val="007B4587"/>
    <w:rsid w:val="008660D0"/>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7273"/>
  <w15:chartTrackingRefBased/>
  <w15:docId w15:val="{419E9024-ECF9-4E52-9375-8F98340F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Đinh</dc:creator>
  <cp:keywords/>
  <dc:description/>
  <cp:lastModifiedBy>Tracy Đinh</cp:lastModifiedBy>
  <cp:revision>1</cp:revision>
  <dcterms:created xsi:type="dcterms:W3CDTF">2022-09-25T02:26:00Z</dcterms:created>
  <dcterms:modified xsi:type="dcterms:W3CDTF">2022-09-25T03:06:00Z</dcterms:modified>
</cp:coreProperties>
</file>