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将眼球的定位坐标显示在眼球的界面。一个是黑色十字的坐标，还有就是白色十字的坐标，白色十字的坐标是加了闪光灯看的效果。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947795"/>
            <wp:effectExtent l="0" t="0" r="7620" b="14605"/>
            <wp:docPr id="5" name="图片 5" descr="0987ed01dcdab823182630a12d0b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987ed01dcdab823182630a12d0bc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270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个新生成的随机白点的开始和结束按钮设置在眼球界面这里，然后仍然可以通过按这两个按钮实现随机白点的功能，同时白点的随机坐标也需要显示在眼球的界面里，就眼球跟踪界面需要同时显示三个坐标（黑色十字坐标，闪光灯白色十字座标，白点随机坐标）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75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45380" cy="508000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FB443"/>
    <w:multiLevelType w:val="singleLevel"/>
    <w:tmpl w:val="838FB4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0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2021-12-05T14:08:18Z</dcterms:created>
  <dc:creator>ASUS</dc:creator>
  <cp:lastModifiedBy>WPS_1475424041</cp:lastModifiedBy>
  <dcterms:modified xsi:type="dcterms:W3CDTF">2021-12-05T14:19:11Z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3C65FB1D015D40C0B87E837BF810FC01</vt:lpwstr>
  </property>
</Properties>
</file>