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TCP server and a client for the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as a command line argument accepts the port number to which it should bind. (1 mark)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client, as command line arguments, accepts the IP address and the port number at which it will find the server.(1 mark) Start 3 separate instances of the client at this step.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connecting to the server, each client reads a line from the standard input and sends it to the server. (1 mark)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prints the received line in reverser order along with IP address and port number from which it received the message (2 marks). The server then reads a line from standard input and sends it to all the clients. (1 mark)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prints the received line in reverse order and are ready to accept a new line from the user. (2 marks)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exits if the user types “exit”. (1 mark)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at a time accepts utmost 4 clients. Any client above the limits is rejected (4 marks). And when the number is less than the limit then the server accepts the new client (2 marks). Show this with 6 instances of client.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Properly comment your code (1 mark)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Provide screenshots of all client and server instances in step 1 to 7. (1 mark)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