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firstLine="100"/>
        <w:rPr/>
      </w:pPr>
      <w:bookmarkStart w:colFirst="0" w:colLast="0" w:name="_heading=h.fvzx7ri485uj"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3743325</wp:posOffset>
            </wp:positionH>
            <wp:positionV relativeFrom="paragraph">
              <wp:posOffset>114300</wp:posOffset>
            </wp:positionV>
            <wp:extent cx="2466975" cy="942975"/>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66975" cy="942975"/>
                    </a:xfrm>
                    <a:prstGeom prst="rect"/>
                    <a:ln/>
                  </pic:spPr>
                </pic:pic>
              </a:graphicData>
            </a:graphic>
          </wp:anchor>
        </w:drawing>
      </w:r>
    </w:p>
    <w:p w:rsidR="00000000" w:rsidDel="00000000" w:rsidP="00000000" w:rsidRDefault="00000000" w:rsidRPr="00000000" w14:paraId="00000002">
      <w:pPr>
        <w:pStyle w:val="Heading1"/>
        <w:ind w:firstLine="100"/>
        <w:rPr/>
      </w:pPr>
      <w:r w:rsidDel="00000000" w:rsidR="00000000" w:rsidRPr="00000000">
        <w:rPr>
          <w:rtl w:val="0"/>
        </w:rPr>
      </w:r>
    </w:p>
    <w:p w:rsidR="00000000" w:rsidDel="00000000" w:rsidP="00000000" w:rsidRDefault="00000000" w:rsidRPr="00000000" w14:paraId="00000003">
      <w:pPr>
        <w:pStyle w:val="Heading1"/>
        <w:ind w:firstLine="100"/>
        <w:rPr/>
      </w:pPr>
      <w:r w:rsidDel="00000000" w:rsidR="00000000" w:rsidRPr="00000000">
        <w:rPr>
          <w:rtl w:val="0"/>
        </w:rPr>
        <w:t xml:space="preserve">Who we are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6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Our client is 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financial technology company envisioned as the One-Stop-Shop for Consumer Finance in Globally. We are also an online financial education platform, which has steadfastly embarked on a mission to spread financial literacy </w:t>
      </w:r>
      <w:r w:rsidDel="00000000" w:rsidR="00000000" w:rsidRPr="00000000">
        <w:rPr>
          <w:rtl w:val="0"/>
        </w:rPr>
        <w:t xml:space="preserve">globally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100" w:right="6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mission is taking private wealth management to the masses by offering </w:t>
      </w:r>
      <w:r w:rsidDel="00000000" w:rsidR="00000000" w:rsidRPr="00000000">
        <w:rPr>
          <w:rtl w:val="0"/>
        </w:rPr>
        <w:t xml:space="preserve">consumers unbiased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personalized, and algorithm-powered recommendations for choosing financial products that fit their needs. We already have millions of users and are currently focused on building out partnerships and integrations with banks for consumer banking products.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after="260" w:before="260" w:line="335.99999999999994" w:lineRule="auto"/>
        <w:rPr>
          <w:b w:val="0"/>
          <w:color w:val="162040"/>
          <w:sz w:val="52"/>
          <w:szCs w:val="52"/>
        </w:rPr>
      </w:pPr>
      <w:bookmarkStart w:colFirst="0" w:colLast="0" w:name="_heading=h.mql2wm8uhie9" w:id="1"/>
      <w:bookmarkEnd w:id="1"/>
      <w:r w:rsidDel="00000000" w:rsidR="00000000" w:rsidRPr="00000000">
        <w:rPr>
          <w:b w:val="0"/>
          <w:color w:val="162040"/>
          <w:sz w:val="52"/>
          <w:szCs w:val="52"/>
          <w:rtl w:val="0"/>
        </w:rPr>
        <w:t xml:space="preserve">Who You are</w:t>
      </w:r>
    </w:p>
    <w:p w:rsidR="00000000" w:rsidDel="00000000" w:rsidP="00000000" w:rsidRDefault="00000000" w:rsidRPr="00000000" w14:paraId="0000000B">
      <w:pPr>
        <w:numPr>
          <w:ilvl w:val="1"/>
          <w:numId w:val="1"/>
        </w:numPr>
        <w:pBdr>
          <w:top w:color="auto" w:space="0" w:sz="0" w:val="none"/>
          <w:bottom w:color="auto" w:space="0" w:sz="0" w:val="none"/>
          <w:right w:color="auto" w:space="0" w:sz="0" w:val="none"/>
          <w:between w:color="auto" w:space="0" w:sz="0" w:val="none"/>
        </w:pBdr>
        <w:spacing w:after="0" w:afterAutospacing="0" w:before="120" w:lineRule="auto"/>
        <w:ind w:left="1700" w:hanging="360"/>
        <w:rPr>
          <w:color w:val="162040"/>
          <w:sz w:val="22"/>
          <w:szCs w:val="22"/>
        </w:rPr>
      </w:pPr>
      <w:r w:rsidDel="00000000" w:rsidR="00000000" w:rsidRPr="00000000">
        <w:rPr>
          <w:color w:val="162040"/>
          <w:rtl w:val="0"/>
        </w:rPr>
        <w:t xml:space="preserve">You have around 2-4 years of work experience, preferably in product development</w:t>
      </w:r>
    </w:p>
    <w:p w:rsidR="00000000" w:rsidDel="00000000" w:rsidP="00000000" w:rsidRDefault="00000000" w:rsidRPr="00000000" w14:paraId="0000000C">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700" w:hanging="360"/>
        <w:rPr>
          <w:color w:val="162040"/>
          <w:sz w:val="22"/>
          <w:szCs w:val="22"/>
        </w:rPr>
      </w:pPr>
      <w:r w:rsidDel="00000000" w:rsidR="00000000" w:rsidRPr="00000000">
        <w:rPr>
          <w:color w:val="162040"/>
          <w:rtl w:val="0"/>
        </w:rPr>
        <w:t xml:space="preserve">You are a problem solver and use programming language or frameworks as tools</w:t>
      </w:r>
    </w:p>
    <w:p w:rsidR="00000000" w:rsidDel="00000000" w:rsidP="00000000" w:rsidRDefault="00000000" w:rsidRPr="00000000" w14:paraId="0000000D">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700" w:hanging="360"/>
        <w:rPr>
          <w:color w:val="162040"/>
          <w:sz w:val="22"/>
          <w:szCs w:val="22"/>
        </w:rPr>
      </w:pPr>
      <w:r w:rsidDel="00000000" w:rsidR="00000000" w:rsidRPr="00000000">
        <w:rPr>
          <w:color w:val="162040"/>
          <w:rtl w:val="0"/>
        </w:rPr>
        <w:t xml:space="preserve">You have good grasp on computer science fundamentals</w:t>
      </w:r>
    </w:p>
    <w:p w:rsidR="00000000" w:rsidDel="00000000" w:rsidP="00000000" w:rsidRDefault="00000000" w:rsidRPr="00000000" w14:paraId="0000000E">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700" w:hanging="360"/>
        <w:rPr>
          <w:color w:val="162040"/>
          <w:sz w:val="22"/>
          <w:szCs w:val="22"/>
        </w:rPr>
      </w:pPr>
      <w:r w:rsidDel="00000000" w:rsidR="00000000" w:rsidRPr="00000000">
        <w:rPr>
          <w:color w:val="162040"/>
          <w:rtl w:val="0"/>
        </w:rPr>
        <w:t xml:space="preserve">You are good with Data Structures and Algorithms</w:t>
      </w:r>
    </w:p>
    <w:p w:rsidR="00000000" w:rsidDel="00000000" w:rsidP="00000000" w:rsidRDefault="00000000" w:rsidRPr="00000000" w14:paraId="0000000F">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700" w:hanging="360"/>
        <w:rPr>
          <w:color w:val="162040"/>
          <w:sz w:val="22"/>
          <w:szCs w:val="22"/>
        </w:rPr>
      </w:pPr>
      <w:r w:rsidDel="00000000" w:rsidR="00000000" w:rsidRPr="00000000">
        <w:rPr>
          <w:color w:val="162040"/>
          <w:rtl w:val="0"/>
        </w:rPr>
        <w:t xml:space="preserve">You like learning new technologies and look for feedback to improve yourself</w:t>
      </w:r>
    </w:p>
    <w:p w:rsidR="00000000" w:rsidDel="00000000" w:rsidP="00000000" w:rsidRDefault="00000000" w:rsidRPr="00000000" w14:paraId="00000010">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700" w:hanging="360"/>
        <w:rPr>
          <w:color w:val="162040"/>
          <w:sz w:val="22"/>
          <w:szCs w:val="22"/>
        </w:rPr>
      </w:pPr>
      <w:r w:rsidDel="00000000" w:rsidR="00000000" w:rsidRPr="00000000">
        <w:rPr>
          <w:color w:val="162040"/>
          <w:rtl w:val="0"/>
        </w:rPr>
        <w:t xml:space="preserve">You are not afraid of going outside your comfort zone</w:t>
      </w:r>
    </w:p>
    <w:p w:rsidR="00000000" w:rsidDel="00000000" w:rsidP="00000000" w:rsidRDefault="00000000" w:rsidRPr="00000000" w14:paraId="00000011">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700" w:hanging="360"/>
        <w:rPr>
          <w:color w:val="162040"/>
          <w:sz w:val="22"/>
          <w:szCs w:val="22"/>
        </w:rPr>
      </w:pPr>
      <w:r w:rsidDel="00000000" w:rsidR="00000000" w:rsidRPr="00000000">
        <w:rPr>
          <w:color w:val="162040"/>
          <w:rtl w:val="0"/>
        </w:rPr>
        <w:t xml:space="preserve">You truly believe that testing your code is your responsibility</w:t>
      </w:r>
    </w:p>
    <w:p w:rsidR="00000000" w:rsidDel="00000000" w:rsidP="00000000" w:rsidRDefault="00000000" w:rsidRPr="00000000" w14:paraId="00000012">
      <w:pPr>
        <w:numPr>
          <w:ilvl w:val="1"/>
          <w:numId w:val="1"/>
        </w:numPr>
        <w:pBdr>
          <w:top w:color="auto" w:space="0" w:sz="0" w:val="none"/>
          <w:bottom w:color="auto" w:space="0" w:sz="0" w:val="none"/>
          <w:right w:color="auto" w:space="0" w:sz="0" w:val="none"/>
          <w:between w:color="auto" w:space="0" w:sz="0" w:val="none"/>
        </w:pBdr>
        <w:spacing w:after="120" w:before="0" w:beforeAutospacing="0" w:lineRule="auto"/>
        <w:ind w:left="1700" w:hanging="360"/>
        <w:rPr>
          <w:color w:val="162040"/>
          <w:sz w:val="22"/>
          <w:szCs w:val="22"/>
        </w:rPr>
      </w:pPr>
      <w:r w:rsidDel="00000000" w:rsidR="00000000" w:rsidRPr="00000000">
        <w:rPr>
          <w:color w:val="162040"/>
          <w:rtl w:val="0"/>
        </w:rPr>
        <w:t xml:space="preserve">You understand what it take to write good quality production ready code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9f9f9" w:val="clear"/>
        <w:tabs>
          <w:tab w:val="left" w:pos="819"/>
          <w:tab w:val="left" w:pos="820"/>
        </w:tabs>
        <w:spacing w:after="260" w:before="260" w:line="335.99999999999994" w:lineRule="auto"/>
        <w:rPr>
          <w:b w:val="0"/>
          <w:color w:val="162040"/>
          <w:sz w:val="52"/>
          <w:szCs w:val="52"/>
        </w:rPr>
      </w:pPr>
      <w:bookmarkStart w:colFirst="0" w:colLast="0" w:name="_heading=h.t2ls6licka7m" w:id="2"/>
      <w:bookmarkEnd w:id="2"/>
      <w:r w:rsidDel="00000000" w:rsidR="00000000" w:rsidRPr="00000000">
        <w:rPr>
          <w:b w:val="0"/>
          <w:color w:val="162040"/>
          <w:sz w:val="52"/>
          <w:szCs w:val="52"/>
          <w:rtl w:val="0"/>
        </w:rPr>
        <w:t xml:space="preserve">What We expect from you</w:t>
      </w:r>
    </w:p>
    <w:p w:rsidR="00000000" w:rsidDel="00000000" w:rsidP="00000000" w:rsidRDefault="00000000" w:rsidRPr="00000000" w14:paraId="00000016">
      <w:pPr>
        <w:numPr>
          <w:ilvl w:val="1"/>
          <w:numId w:val="3"/>
        </w:numPr>
        <w:pBdr>
          <w:top w:color="auto" w:space="0" w:sz="0" w:val="none"/>
          <w:bottom w:color="auto" w:space="0" w:sz="0" w:val="none"/>
          <w:right w:color="auto" w:space="0" w:sz="0" w:val="none"/>
          <w:between w:color="auto" w:space="0" w:sz="0" w:val="none"/>
        </w:pBdr>
        <w:tabs>
          <w:tab w:val="left" w:pos="819"/>
          <w:tab w:val="left" w:pos="820"/>
        </w:tabs>
        <w:spacing w:after="0" w:afterAutospacing="0" w:before="120" w:lineRule="auto"/>
        <w:ind w:left="1700" w:hanging="360"/>
        <w:rPr>
          <w:color w:val="162040"/>
          <w:sz w:val="22"/>
          <w:szCs w:val="22"/>
        </w:rPr>
      </w:pPr>
      <w:r w:rsidDel="00000000" w:rsidR="00000000" w:rsidRPr="00000000">
        <w:rPr>
          <w:color w:val="162040"/>
          <w:rtl w:val="0"/>
        </w:rPr>
        <w:t xml:space="preserve">Prior experience building and managing REST APIs for large-scale distributed systems. We are building consumer facing products and the expected scale is in 10s of millions of user interaction every day, so demonstration of experience handling such scale in your past experience will be critical.</w:t>
      </w:r>
    </w:p>
    <w:p w:rsidR="00000000" w:rsidDel="00000000" w:rsidP="00000000" w:rsidRDefault="00000000" w:rsidRPr="00000000" w14:paraId="00000017">
      <w:pPr>
        <w:numPr>
          <w:ilvl w:val="1"/>
          <w:numId w:val="3"/>
        </w:numPr>
        <w:pBdr>
          <w:top w:color="auto" w:space="0" w:sz="0" w:val="none"/>
          <w:bottom w:color="auto" w:space="0" w:sz="0" w:val="none"/>
          <w:right w:color="auto" w:space="0" w:sz="0" w:val="none"/>
          <w:between w:color="auto" w:space="0" w:sz="0" w:val="none"/>
        </w:pBdr>
        <w:tabs>
          <w:tab w:val="left" w:pos="819"/>
          <w:tab w:val="left" w:pos="820"/>
        </w:tabs>
        <w:spacing w:after="0" w:afterAutospacing="0" w:before="0" w:beforeAutospacing="0" w:lineRule="auto"/>
        <w:ind w:left="1700" w:hanging="360"/>
        <w:rPr>
          <w:color w:val="162040"/>
          <w:sz w:val="22"/>
          <w:szCs w:val="22"/>
        </w:rPr>
      </w:pPr>
      <w:r w:rsidDel="00000000" w:rsidR="00000000" w:rsidRPr="00000000">
        <w:rPr>
          <w:color w:val="162040"/>
          <w:rtl w:val="0"/>
        </w:rPr>
        <w:t xml:space="preserve">You are comfortable with a distributed async architecture and are aware of the challenges that come with ensuring reliability at scale. Have you had a time when things don’t go according to “the plan”? Tell us more about how you figured it out.</w:t>
      </w:r>
    </w:p>
    <w:p w:rsidR="00000000" w:rsidDel="00000000" w:rsidP="00000000" w:rsidRDefault="00000000" w:rsidRPr="00000000" w14:paraId="00000018">
      <w:pPr>
        <w:numPr>
          <w:ilvl w:val="1"/>
          <w:numId w:val="3"/>
        </w:numPr>
        <w:pBdr>
          <w:top w:color="auto" w:space="0" w:sz="0" w:val="none"/>
          <w:bottom w:color="auto" w:space="0" w:sz="0" w:val="none"/>
          <w:right w:color="auto" w:space="0" w:sz="0" w:val="none"/>
          <w:between w:color="auto" w:space="0" w:sz="0" w:val="none"/>
        </w:pBdr>
        <w:tabs>
          <w:tab w:val="left" w:pos="819"/>
          <w:tab w:val="left" w:pos="820"/>
        </w:tabs>
        <w:spacing w:after="0" w:afterAutospacing="0" w:before="0" w:beforeAutospacing="0" w:lineRule="auto"/>
        <w:ind w:left="1700" w:hanging="360"/>
        <w:rPr>
          <w:color w:val="162040"/>
          <w:sz w:val="22"/>
          <w:szCs w:val="22"/>
        </w:rPr>
      </w:pPr>
      <w:r w:rsidDel="00000000" w:rsidR="00000000" w:rsidRPr="00000000">
        <w:rPr>
          <w:color w:val="162040"/>
          <w:rtl w:val="0"/>
        </w:rPr>
        <w:t xml:space="preserve">You have worked with multiple DB technologies - noSQL, RDBMS, Graph, etc. Better yet, you’ve built an adapter? Show us!</w:t>
      </w:r>
    </w:p>
    <w:p w:rsidR="00000000" w:rsidDel="00000000" w:rsidP="00000000" w:rsidRDefault="00000000" w:rsidRPr="00000000" w14:paraId="00000019">
      <w:pPr>
        <w:numPr>
          <w:ilvl w:val="1"/>
          <w:numId w:val="3"/>
        </w:numPr>
        <w:pBdr>
          <w:top w:color="auto" w:space="0" w:sz="0" w:val="none"/>
          <w:bottom w:color="auto" w:space="0" w:sz="0" w:val="none"/>
          <w:right w:color="auto" w:space="0" w:sz="0" w:val="none"/>
          <w:between w:color="auto" w:space="0" w:sz="0" w:val="none"/>
        </w:pBdr>
        <w:tabs>
          <w:tab w:val="left" w:pos="819"/>
          <w:tab w:val="left" w:pos="820"/>
        </w:tabs>
        <w:spacing w:after="0" w:afterAutospacing="0" w:before="0" w:beforeAutospacing="0" w:lineRule="auto"/>
        <w:ind w:left="1700" w:hanging="360"/>
        <w:rPr>
          <w:color w:val="162040"/>
          <w:sz w:val="22"/>
          <w:szCs w:val="22"/>
        </w:rPr>
      </w:pPr>
      <w:r w:rsidDel="00000000" w:rsidR="00000000" w:rsidRPr="00000000">
        <w:rPr>
          <w:color w:val="162040"/>
          <w:rtl w:val="0"/>
        </w:rPr>
        <w:t xml:space="preserve">Secure by Design - yeah? Good. Given the type of data we deal with, this is an extremely important aspect of what we do.</w:t>
      </w:r>
    </w:p>
    <w:p w:rsidR="00000000" w:rsidDel="00000000" w:rsidP="00000000" w:rsidRDefault="00000000" w:rsidRPr="00000000" w14:paraId="0000001A">
      <w:pPr>
        <w:numPr>
          <w:ilvl w:val="1"/>
          <w:numId w:val="3"/>
        </w:numPr>
        <w:pBdr>
          <w:top w:color="auto" w:space="0" w:sz="0" w:val="none"/>
          <w:bottom w:color="auto" w:space="0" w:sz="0" w:val="none"/>
          <w:right w:color="auto" w:space="0" w:sz="0" w:val="none"/>
          <w:between w:color="auto" w:space="0" w:sz="0" w:val="none"/>
        </w:pBdr>
        <w:tabs>
          <w:tab w:val="left" w:pos="819"/>
          <w:tab w:val="left" w:pos="820"/>
        </w:tabs>
        <w:spacing w:after="0" w:afterAutospacing="0" w:before="0" w:beforeAutospacing="0" w:lineRule="auto"/>
        <w:ind w:left="1700" w:hanging="360"/>
        <w:rPr>
          <w:color w:val="162040"/>
          <w:sz w:val="22"/>
          <w:szCs w:val="22"/>
        </w:rPr>
      </w:pPr>
      <w:r w:rsidDel="00000000" w:rsidR="00000000" w:rsidRPr="00000000">
        <w:rPr>
          <w:color w:val="162040"/>
          <w:rtl w:val="0"/>
        </w:rPr>
        <w:t xml:space="preserve">Performance - You do know that processing millions of transactions has a cost and you know your way around projecting the cost of being functionally complete and performance bottlenecks.</w:t>
      </w:r>
    </w:p>
    <w:p w:rsidR="00000000" w:rsidDel="00000000" w:rsidP="00000000" w:rsidRDefault="00000000" w:rsidRPr="00000000" w14:paraId="0000001B">
      <w:pPr>
        <w:numPr>
          <w:ilvl w:val="1"/>
          <w:numId w:val="3"/>
        </w:numPr>
        <w:pBdr>
          <w:top w:color="auto" w:space="0" w:sz="0" w:val="none"/>
          <w:bottom w:color="auto" w:space="0" w:sz="0" w:val="none"/>
          <w:right w:color="auto" w:space="0" w:sz="0" w:val="none"/>
          <w:between w:color="auto" w:space="0" w:sz="0" w:val="none"/>
        </w:pBdr>
        <w:tabs>
          <w:tab w:val="left" w:pos="819"/>
          <w:tab w:val="left" w:pos="820"/>
        </w:tabs>
        <w:spacing w:after="0" w:afterAutospacing="0" w:before="0" w:beforeAutospacing="0" w:lineRule="auto"/>
        <w:ind w:left="1700" w:hanging="360"/>
        <w:rPr>
          <w:color w:val="162040"/>
          <w:sz w:val="22"/>
          <w:szCs w:val="22"/>
        </w:rPr>
      </w:pPr>
      <w:r w:rsidDel="00000000" w:rsidR="00000000" w:rsidRPr="00000000">
        <w:rPr>
          <w:color w:val="162040"/>
          <w:rtl w:val="0"/>
        </w:rPr>
        <w:t xml:space="preserve">Impact - You care about making a difference. And it shows in your work, in your approach. Tell us all about it, we love people that care deeply about something.</w:t>
      </w:r>
    </w:p>
    <w:p w:rsidR="00000000" w:rsidDel="00000000" w:rsidP="00000000" w:rsidRDefault="00000000" w:rsidRPr="00000000" w14:paraId="0000001C">
      <w:pPr>
        <w:numPr>
          <w:ilvl w:val="1"/>
          <w:numId w:val="3"/>
        </w:numPr>
        <w:pBdr>
          <w:top w:color="auto" w:space="0" w:sz="0" w:val="none"/>
          <w:bottom w:color="auto" w:space="0" w:sz="0" w:val="none"/>
          <w:right w:color="auto" w:space="0" w:sz="0" w:val="none"/>
          <w:between w:color="auto" w:space="0" w:sz="0" w:val="none"/>
        </w:pBdr>
        <w:tabs>
          <w:tab w:val="left" w:pos="819"/>
          <w:tab w:val="left" w:pos="820"/>
        </w:tabs>
        <w:spacing w:after="0" w:afterAutospacing="0" w:before="0" w:beforeAutospacing="0" w:lineRule="auto"/>
        <w:ind w:left="1700" w:hanging="360"/>
        <w:rPr>
          <w:color w:val="162040"/>
          <w:sz w:val="22"/>
          <w:szCs w:val="22"/>
        </w:rPr>
      </w:pPr>
      <w:r w:rsidDel="00000000" w:rsidR="00000000" w:rsidRPr="00000000">
        <w:rPr>
          <w:color w:val="162040"/>
          <w:rtl w:val="0"/>
        </w:rPr>
        <w:t xml:space="preserve">A passion for building world-class software, combined with a vision to think big. Like really big.</w:t>
      </w:r>
    </w:p>
    <w:p w:rsidR="00000000" w:rsidDel="00000000" w:rsidP="00000000" w:rsidRDefault="00000000" w:rsidRPr="00000000" w14:paraId="0000001D">
      <w:pPr>
        <w:numPr>
          <w:ilvl w:val="1"/>
          <w:numId w:val="3"/>
        </w:numPr>
        <w:pBdr>
          <w:top w:color="auto" w:space="0" w:sz="0" w:val="none"/>
          <w:bottom w:color="auto" w:space="0" w:sz="0" w:val="none"/>
          <w:right w:color="auto" w:space="0" w:sz="0" w:val="none"/>
          <w:between w:color="auto" w:space="0" w:sz="0" w:val="none"/>
        </w:pBdr>
        <w:tabs>
          <w:tab w:val="left" w:pos="819"/>
          <w:tab w:val="left" w:pos="820"/>
        </w:tabs>
        <w:spacing w:after="120" w:before="0" w:beforeAutospacing="0" w:lineRule="auto"/>
        <w:ind w:left="1700" w:hanging="360"/>
        <w:rPr>
          <w:color w:val="162040"/>
          <w:sz w:val="22"/>
          <w:szCs w:val="22"/>
        </w:rPr>
      </w:pPr>
      <w:r w:rsidDel="00000000" w:rsidR="00000000" w:rsidRPr="00000000">
        <w:rPr>
          <w:color w:val="162040"/>
          <w:rtl w:val="0"/>
        </w:rPr>
        <w:t xml:space="preserve">Contribute to Open Source - You have a Github/Bitbucket profile and have something we can talk about when we chat.</w:t>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9f9f9" w:val="clear"/>
        <w:tabs>
          <w:tab w:val="left" w:pos="819"/>
          <w:tab w:val="left" w:pos="820"/>
        </w:tabs>
        <w:spacing w:after="260" w:before="260" w:line="335.99999999999994" w:lineRule="auto"/>
        <w:rPr>
          <w:color w:val="162040"/>
          <w:sz w:val="52"/>
          <w:szCs w:val="52"/>
        </w:rPr>
      </w:pPr>
      <w:bookmarkStart w:colFirst="0" w:colLast="0" w:name="_heading=h.878pkkg9ah0r" w:id="3"/>
      <w:bookmarkEnd w:id="3"/>
      <w:r w:rsidDel="00000000" w:rsidR="00000000" w:rsidRPr="00000000">
        <w:rPr>
          <w:color w:val="162040"/>
          <w:sz w:val="52"/>
          <w:szCs w:val="52"/>
          <w:rtl w:val="0"/>
        </w:rPr>
        <w:t xml:space="preserve">What you’ll do</w:t>
      </w:r>
    </w:p>
    <w:p w:rsidR="00000000" w:rsidDel="00000000" w:rsidP="00000000" w:rsidRDefault="00000000" w:rsidRPr="00000000" w14:paraId="0000001F">
      <w:pPr>
        <w:numPr>
          <w:ilvl w:val="1"/>
          <w:numId w:val="2"/>
        </w:numPr>
        <w:pBdr>
          <w:top w:color="auto" w:space="0" w:sz="0" w:val="none"/>
          <w:bottom w:color="auto" w:space="0" w:sz="0" w:val="none"/>
          <w:right w:color="auto" w:space="0" w:sz="0" w:val="none"/>
          <w:between w:color="auto" w:space="0" w:sz="0" w:val="none"/>
        </w:pBdr>
        <w:tabs>
          <w:tab w:val="left" w:pos="819"/>
          <w:tab w:val="left" w:pos="820"/>
        </w:tabs>
        <w:spacing w:after="0" w:afterAutospacing="0" w:before="120" w:lineRule="auto"/>
        <w:ind w:left="1700" w:hanging="360"/>
        <w:rPr>
          <w:color w:val="162040"/>
          <w:sz w:val="22"/>
          <w:szCs w:val="22"/>
        </w:rPr>
      </w:pPr>
      <w:r w:rsidDel="00000000" w:rsidR="00000000" w:rsidRPr="00000000">
        <w:rPr>
          <w:color w:val="162040"/>
          <w:rtl w:val="0"/>
        </w:rPr>
        <w:t xml:space="preserve">Work with stakeholders to add definition to project requirements </w:t>
      </w:r>
    </w:p>
    <w:p w:rsidR="00000000" w:rsidDel="00000000" w:rsidP="00000000" w:rsidRDefault="00000000" w:rsidRPr="00000000" w14:paraId="00000020">
      <w:pPr>
        <w:numPr>
          <w:ilvl w:val="1"/>
          <w:numId w:val="2"/>
        </w:numPr>
        <w:pBdr>
          <w:top w:color="auto" w:space="0" w:sz="0" w:val="none"/>
          <w:bottom w:color="auto" w:space="0" w:sz="0" w:val="none"/>
          <w:right w:color="auto" w:space="0" w:sz="0" w:val="none"/>
          <w:between w:color="auto" w:space="0" w:sz="0" w:val="none"/>
        </w:pBdr>
        <w:tabs>
          <w:tab w:val="left" w:pos="819"/>
          <w:tab w:val="left" w:pos="820"/>
        </w:tabs>
        <w:spacing w:after="0" w:afterAutospacing="0" w:before="0" w:beforeAutospacing="0" w:lineRule="auto"/>
        <w:ind w:left="1700" w:hanging="360"/>
        <w:rPr>
          <w:color w:val="162040"/>
          <w:sz w:val="22"/>
          <w:szCs w:val="22"/>
        </w:rPr>
      </w:pPr>
      <w:r w:rsidDel="00000000" w:rsidR="00000000" w:rsidRPr="00000000">
        <w:rPr>
          <w:color w:val="162040"/>
          <w:rtl w:val="0"/>
        </w:rPr>
        <w:t xml:space="preserve">Assess scope and build recommendations for Minimum Viable Product</w:t>
      </w:r>
    </w:p>
    <w:p w:rsidR="00000000" w:rsidDel="00000000" w:rsidP="00000000" w:rsidRDefault="00000000" w:rsidRPr="00000000" w14:paraId="00000021">
      <w:pPr>
        <w:numPr>
          <w:ilvl w:val="1"/>
          <w:numId w:val="2"/>
        </w:numPr>
        <w:pBdr>
          <w:top w:color="auto" w:space="0" w:sz="0" w:val="none"/>
          <w:bottom w:color="auto" w:space="0" w:sz="0" w:val="none"/>
          <w:right w:color="auto" w:space="0" w:sz="0" w:val="none"/>
          <w:between w:color="auto" w:space="0" w:sz="0" w:val="none"/>
        </w:pBdr>
        <w:tabs>
          <w:tab w:val="left" w:pos="819"/>
          <w:tab w:val="left" w:pos="820"/>
        </w:tabs>
        <w:spacing w:after="0" w:afterAutospacing="0" w:before="0" w:beforeAutospacing="0" w:lineRule="auto"/>
        <w:ind w:left="1700" w:hanging="360"/>
        <w:rPr>
          <w:color w:val="162040"/>
          <w:sz w:val="22"/>
          <w:szCs w:val="22"/>
        </w:rPr>
      </w:pPr>
      <w:r w:rsidDel="00000000" w:rsidR="00000000" w:rsidRPr="00000000">
        <w:rPr>
          <w:color w:val="162040"/>
          <w:rtl w:val="0"/>
        </w:rPr>
        <w:t xml:space="preserve">Work with engineering and project managers to define project timelines</w:t>
      </w:r>
    </w:p>
    <w:p w:rsidR="00000000" w:rsidDel="00000000" w:rsidP="00000000" w:rsidRDefault="00000000" w:rsidRPr="00000000" w14:paraId="00000022">
      <w:pPr>
        <w:numPr>
          <w:ilvl w:val="1"/>
          <w:numId w:val="2"/>
        </w:numPr>
        <w:pBdr>
          <w:top w:color="auto" w:space="0" w:sz="0" w:val="none"/>
          <w:bottom w:color="auto" w:space="0" w:sz="0" w:val="none"/>
          <w:right w:color="auto" w:space="0" w:sz="0" w:val="none"/>
          <w:between w:color="auto" w:space="0" w:sz="0" w:val="none"/>
        </w:pBdr>
        <w:tabs>
          <w:tab w:val="left" w:pos="819"/>
          <w:tab w:val="left" w:pos="820"/>
        </w:tabs>
        <w:spacing w:after="0" w:afterAutospacing="0" w:before="0" w:beforeAutospacing="0" w:lineRule="auto"/>
        <w:ind w:left="1700" w:hanging="360"/>
        <w:rPr>
          <w:color w:val="162040"/>
          <w:sz w:val="22"/>
          <w:szCs w:val="22"/>
        </w:rPr>
      </w:pPr>
      <w:r w:rsidDel="00000000" w:rsidR="00000000" w:rsidRPr="00000000">
        <w:rPr>
          <w:color w:val="162040"/>
          <w:rtl w:val="0"/>
        </w:rPr>
        <w:t xml:space="preserve">Analyze requirements, create and document component/system designs</w:t>
      </w:r>
    </w:p>
    <w:p w:rsidR="00000000" w:rsidDel="00000000" w:rsidP="00000000" w:rsidRDefault="00000000" w:rsidRPr="00000000" w14:paraId="00000023">
      <w:pPr>
        <w:numPr>
          <w:ilvl w:val="1"/>
          <w:numId w:val="2"/>
        </w:numPr>
        <w:pBdr>
          <w:top w:color="auto" w:space="0" w:sz="0" w:val="none"/>
          <w:bottom w:color="auto" w:space="0" w:sz="0" w:val="none"/>
          <w:right w:color="auto" w:space="0" w:sz="0" w:val="none"/>
          <w:between w:color="auto" w:space="0" w:sz="0" w:val="none"/>
        </w:pBdr>
        <w:tabs>
          <w:tab w:val="left" w:pos="819"/>
          <w:tab w:val="left" w:pos="820"/>
        </w:tabs>
        <w:spacing w:after="0" w:afterAutospacing="0" w:before="0" w:beforeAutospacing="0" w:lineRule="auto"/>
        <w:ind w:left="1700" w:hanging="360"/>
        <w:rPr>
          <w:color w:val="162040"/>
          <w:sz w:val="22"/>
          <w:szCs w:val="22"/>
        </w:rPr>
      </w:pPr>
      <w:r w:rsidDel="00000000" w:rsidR="00000000" w:rsidRPr="00000000">
        <w:rPr>
          <w:color w:val="162040"/>
          <w:rtl w:val="0"/>
        </w:rPr>
        <w:t xml:space="preserve">Implement features and functionality with clean and maintainable code</w:t>
      </w:r>
    </w:p>
    <w:p w:rsidR="00000000" w:rsidDel="00000000" w:rsidP="00000000" w:rsidRDefault="00000000" w:rsidRPr="00000000" w14:paraId="00000024">
      <w:pPr>
        <w:numPr>
          <w:ilvl w:val="1"/>
          <w:numId w:val="2"/>
        </w:numPr>
        <w:pBdr>
          <w:top w:color="auto" w:space="0" w:sz="0" w:val="none"/>
          <w:bottom w:color="auto" w:space="0" w:sz="0" w:val="none"/>
          <w:right w:color="auto" w:space="0" w:sz="0" w:val="none"/>
          <w:between w:color="auto" w:space="0" w:sz="0" w:val="none"/>
        </w:pBdr>
        <w:tabs>
          <w:tab w:val="left" w:pos="819"/>
          <w:tab w:val="left" w:pos="820"/>
        </w:tabs>
        <w:spacing w:after="0" w:afterAutospacing="0" w:before="0" w:beforeAutospacing="0" w:lineRule="auto"/>
        <w:ind w:left="1700" w:hanging="360"/>
        <w:rPr>
          <w:color w:val="162040"/>
          <w:sz w:val="22"/>
          <w:szCs w:val="22"/>
        </w:rPr>
      </w:pPr>
      <w:r w:rsidDel="00000000" w:rsidR="00000000" w:rsidRPr="00000000">
        <w:rPr>
          <w:color w:val="162040"/>
          <w:rtl w:val="0"/>
        </w:rPr>
        <w:t xml:space="preserve">Take pride in software quality through rigorous functional testing and writing automated unit tests</w:t>
      </w:r>
    </w:p>
    <w:p w:rsidR="00000000" w:rsidDel="00000000" w:rsidP="00000000" w:rsidRDefault="00000000" w:rsidRPr="00000000" w14:paraId="00000025">
      <w:pPr>
        <w:numPr>
          <w:ilvl w:val="1"/>
          <w:numId w:val="2"/>
        </w:numPr>
        <w:pBdr>
          <w:top w:color="auto" w:space="0" w:sz="0" w:val="none"/>
          <w:bottom w:color="auto" w:space="0" w:sz="0" w:val="none"/>
          <w:right w:color="auto" w:space="0" w:sz="0" w:val="none"/>
          <w:between w:color="auto" w:space="0" w:sz="0" w:val="none"/>
        </w:pBdr>
        <w:tabs>
          <w:tab w:val="left" w:pos="819"/>
          <w:tab w:val="left" w:pos="820"/>
        </w:tabs>
        <w:spacing w:after="0" w:afterAutospacing="0" w:before="0" w:beforeAutospacing="0" w:lineRule="auto"/>
        <w:ind w:left="1700" w:hanging="360"/>
        <w:rPr>
          <w:color w:val="162040"/>
          <w:sz w:val="22"/>
          <w:szCs w:val="22"/>
        </w:rPr>
      </w:pPr>
      <w:r w:rsidDel="00000000" w:rsidR="00000000" w:rsidRPr="00000000">
        <w:rPr>
          <w:color w:val="162040"/>
          <w:rtl w:val="0"/>
        </w:rPr>
        <w:t xml:space="preserve">Ensure appropriate metrics, monitoring, and logging are in place, in short responsible for taking requirements to deployment</w:t>
      </w:r>
    </w:p>
    <w:p w:rsidR="00000000" w:rsidDel="00000000" w:rsidP="00000000" w:rsidRDefault="00000000" w:rsidRPr="00000000" w14:paraId="00000026">
      <w:pPr>
        <w:numPr>
          <w:ilvl w:val="1"/>
          <w:numId w:val="2"/>
        </w:numPr>
        <w:pBdr>
          <w:top w:color="auto" w:space="0" w:sz="0" w:val="none"/>
          <w:bottom w:color="auto" w:space="0" w:sz="0" w:val="none"/>
          <w:right w:color="auto" w:space="0" w:sz="0" w:val="none"/>
          <w:between w:color="auto" w:space="0" w:sz="0" w:val="none"/>
        </w:pBdr>
        <w:tabs>
          <w:tab w:val="left" w:pos="819"/>
          <w:tab w:val="left" w:pos="820"/>
        </w:tabs>
        <w:spacing w:after="120" w:before="0" w:beforeAutospacing="0" w:lineRule="auto"/>
        <w:ind w:left="1700" w:hanging="360"/>
        <w:rPr>
          <w:color w:val="162040"/>
          <w:sz w:val="22"/>
          <w:szCs w:val="22"/>
        </w:rPr>
      </w:pPr>
      <w:r w:rsidDel="00000000" w:rsidR="00000000" w:rsidRPr="00000000">
        <w:rPr>
          <w:color w:val="162040"/>
          <w:rtl w:val="0"/>
        </w:rPr>
        <w:t xml:space="preserve">Participate in on-call rotations, bug fixing, and on-going tuning and improvements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19"/>
          <w:tab w:val="left" w:pos="820"/>
        </w:tabs>
        <w:spacing w:after="0" w:before="0" w:line="240" w:lineRule="auto"/>
        <w:ind w:right="0"/>
        <w:jc w:val="left"/>
        <w:rPr/>
      </w:pPr>
      <w:r w:rsidDel="00000000" w:rsidR="00000000" w:rsidRPr="00000000">
        <w:rPr>
          <w:rtl w:val="0"/>
        </w:rPr>
      </w:r>
    </w:p>
    <w:sectPr>
      <w:pgSz w:h="15840" w:w="12240" w:orient="portrait"/>
      <w:pgMar w:bottom="280" w:top="1380" w:left="1340" w:right="13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515357"/>
        <w:sz w:val="24"/>
        <w:szCs w:val="24"/>
        <w:u w:val="none"/>
      </w:rPr>
    </w:lvl>
    <w:lvl w:ilvl="1">
      <w:start w:val="1"/>
      <w:numFmt w:val="bullet"/>
      <w:lvlText w:val="●"/>
      <w:lvlJc w:val="left"/>
      <w:pPr>
        <w:ind w:left="1440" w:hanging="360"/>
      </w:pPr>
      <w:rPr>
        <w:color w:val="515357"/>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515357"/>
        <w:sz w:val="24"/>
        <w:szCs w:val="24"/>
        <w:u w:val="none"/>
      </w:rPr>
    </w:lvl>
    <w:lvl w:ilvl="1">
      <w:start w:val="1"/>
      <w:numFmt w:val="bullet"/>
      <w:lvlText w:val="●"/>
      <w:lvlJc w:val="left"/>
      <w:pPr>
        <w:ind w:left="1440" w:hanging="360"/>
      </w:pPr>
      <w:rPr>
        <w:color w:val="515357"/>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515357"/>
        <w:sz w:val="24"/>
        <w:szCs w:val="24"/>
        <w:u w:val="none"/>
      </w:rPr>
    </w:lvl>
    <w:lvl w:ilvl="1">
      <w:start w:val="1"/>
      <w:numFmt w:val="bullet"/>
      <w:lvlText w:val="●"/>
      <w:lvlJc w:val="left"/>
      <w:pPr>
        <w:ind w:left="1440" w:hanging="360"/>
      </w:pPr>
      <w:rPr>
        <w:color w:val="515357"/>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left="100"/>
    </w:pPr>
    <w:rPr>
      <w:sz w:val="52"/>
      <w:szCs w:val="5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left="100"/>
    </w:pPr>
    <w:rPr>
      <w:sz w:val="52"/>
      <w:szCs w:val="5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Arial" w:cs="Arial" w:eastAsia="Arial" w:hAnsi="Arial"/>
    </w:rPr>
  </w:style>
  <w:style w:type="paragraph" w:styleId="Heading1">
    <w:name w:val="heading 1"/>
    <w:basedOn w:val="Normal"/>
    <w:uiPriority w:val="9"/>
    <w:qFormat w:val="1"/>
    <w:pPr>
      <w:spacing w:before="60"/>
      <w:ind w:left="100"/>
      <w:outlineLvl w:val="0"/>
    </w:pPr>
    <w:rPr>
      <w:sz w:val="52"/>
      <w:szCs w:val="5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820" w:hanging="360"/>
    </w:pPr>
  </w:style>
  <w:style w:type="paragraph" w:styleId="ListParagraph">
    <w:name w:val="List Paragraph"/>
    <w:basedOn w:val="Normal"/>
    <w:uiPriority w:val="1"/>
    <w:qFormat w:val="1"/>
    <w:pPr>
      <w:ind w:left="820" w:hanging="360"/>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rdIvy1aEZo7z2/pFuUoGniK4+w==">AMUW2mVkGDIAHV+Vcfl+/PQCqpTSxMXc2DMlQge9KsMnhnnCLEO9qMmnISRfoFkz33n03VMaJT40LPaYa4zJXEYBWDG6+oTbepC36BdHdpI/poEzQ8d6AytMb973Z+U65l4HGUHLDsDU9SBaiCpuXhDqWNEMRN8oPiL1F0ZNX5hHKnXYqke2jSBaqjPCIZ0gjtnk31BXY4N4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2021-10-26T08:05:00Z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2021-10-26T00:00:00Z</vt:filetime>
  </property>
</Properties>
</file>