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93DC" w14:textId="77777777" w:rsidR="00AF3740" w:rsidRPr="003539E2" w:rsidRDefault="00000000">
      <w:pPr>
        <w:spacing w:after="0" w:line="240" w:lineRule="auto"/>
        <w:jc w:val="center"/>
        <w:rPr>
          <w:lang w:val="pt-BR"/>
        </w:rPr>
      </w:pPr>
      <w:r w:rsidRPr="003539E2">
        <w:rPr>
          <w:b/>
          <w:sz w:val="28"/>
          <w:lang w:val="pt-BR"/>
        </w:rPr>
        <w:t>PONTIFÍCIA UNIVERSIDADE CATÓLICA DE GOIÁS</w:t>
      </w:r>
      <w:r w:rsidRPr="003539E2">
        <w:rPr>
          <w:b/>
          <w:sz w:val="28"/>
          <w:lang w:val="pt-BR"/>
        </w:rPr>
        <w:br/>
        <w:t>ESCOLA POLITÉCNICA</w:t>
      </w:r>
      <w:r w:rsidRPr="003539E2">
        <w:rPr>
          <w:b/>
          <w:sz w:val="28"/>
          <w:lang w:val="pt-BR"/>
        </w:rPr>
        <w:br/>
        <w:t>ENGENHARIA / CIÊNCIA DA COMPUTAÇÃO</w:t>
      </w:r>
    </w:p>
    <w:p w14:paraId="76894665" w14:textId="77777777" w:rsidR="00AF3740" w:rsidRPr="003539E2" w:rsidRDefault="00AF3740">
      <w:pPr>
        <w:rPr>
          <w:lang w:val="pt-BR"/>
        </w:rPr>
      </w:pPr>
    </w:p>
    <w:p w14:paraId="0B5E8AFA" w14:textId="77777777" w:rsidR="00AF3740" w:rsidRPr="003539E2" w:rsidRDefault="00AF3740">
      <w:pPr>
        <w:rPr>
          <w:lang w:val="pt-BR"/>
        </w:rPr>
      </w:pPr>
    </w:p>
    <w:p w14:paraId="45065D14" w14:textId="77777777" w:rsidR="00AF3740" w:rsidRPr="003539E2" w:rsidRDefault="00AF3740">
      <w:pPr>
        <w:rPr>
          <w:lang w:val="pt-BR"/>
        </w:rPr>
      </w:pPr>
    </w:p>
    <w:p w14:paraId="202DB451" w14:textId="77777777" w:rsidR="00AF3740" w:rsidRPr="003539E2" w:rsidRDefault="00AF3740">
      <w:pPr>
        <w:rPr>
          <w:lang w:val="pt-BR"/>
        </w:rPr>
      </w:pPr>
    </w:p>
    <w:p w14:paraId="146B380F" w14:textId="77777777" w:rsidR="00AF3740" w:rsidRPr="003539E2" w:rsidRDefault="00AF3740">
      <w:pPr>
        <w:rPr>
          <w:lang w:val="pt-BR"/>
        </w:rPr>
      </w:pPr>
    </w:p>
    <w:p w14:paraId="70524680" w14:textId="77777777" w:rsidR="00AF3740" w:rsidRPr="003539E2" w:rsidRDefault="00AF3740">
      <w:pPr>
        <w:rPr>
          <w:lang w:val="pt-BR"/>
        </w:rPr>
      </w:pPr>
    </w:p>
    <w:p w14:paraId="1F679F67" w14:textId="77777777" w:rsidR="00AF3740" w:rsidRPr="003539E2" w:rsidRDefault="00AF3740">
      <w:pPr>
        <w:rPr>
          <w:lang w:val="pt-BR"/>
        </w:rPr>
      </w:pPr>
    </w:p>
    <w:p w14:paraId="655AF27B" w14:textId="77777777" w:rsidR="00AF3740" w:rsidRPr="003539E2" w:rsidRDefault="00AF3740">
      <w:pPr>
        <w:rPr>
          <w:lang w:val="pt-BR"/>
        </w:rPr>
      </w:pPr>
    </w:p>
    <w:p w14:paraId="6D153E22" w14:textId="77777777" w:rsidR="00AF3740" w:rsidRPr="003539E2" w:rsidRDefault="00AF3740">
      <w:pPr>
        <w:rPr>
          <w:lang w:val="pt-BR"/>
        </w:rPr>
      </w:pPr>
    </w:p>
    <w:p w14:paraId="62FD9C4E" w14:textId="77777777" w:rsidR="00AF3740" w:rsidRPr="003539E2" w:rsidRDefault="00AF3740">
      <w:pPr>
        <w:rPr>
          <w:lang w:val="pt-BR"/>
        </w:rPr>
      </w:pPr>
    </w:p>
    <w:p w14:paraId="36624337" w14:textId="77777777" w:rsidR="00AF3740" w:rsidRPr="003539E2" w:rsidRDefault="00AF3740">
      <w:pPr>
        <w:rPr>
          <w:lang w:val="pt-BR"/>
        </w:rPr>
      </w:pPr>
    </w:p>
    <w:p w14:paraId="72B95784" w14:textId="77777777" w:rsidR="00AF3740" w:rsidRPr="003539E2" w:rsidRDefault="00AF3740">
      <w:pPr>
        <w:rPr>
          <w:lang w:val="pt-BR"/>
        </w:rPr>
      </w:pPr>
    </w:p>
    <w:p w14:paraId="4B5F482E" w14:textId="77777777" w:rsidR="00AF3740" w:rsidRPr="003539E2" w:rsidRDefault="00000000">
      <w:pPr>
        <w:spacing w:after="0"/>
        <w:jc w:val="center"/>
        <w:rPr>
          <w:lang w:val="pt-BR"/>
        </w:rPr>
      </w:pPr>
      <w:r w:rsidRPr="003539E2">
        <w:rPr>
          <w:b/>
          <w:sz w:val="32"/>
          <w:lang w:val="pt-BR"/>
        </w:rPr>
        <w:t>RELATÓRIO TÉCNICO: COMPRESSÃO CSR</w:t>
      </w:r>
      <w:r w:rsidRPr="003539E2">
        <w:rPr>
          <w:b/>
          <w:sz w:val="32"/>
          <w:lang w:val="pt-BR"/>
        </w:rPr>
        <w:br/>
        <w:t>(COMPRESSED SPARSE ROW)</w:t>
      </w:r>
    </w:p>
    <w:p w14:paraId="2160F5D6" w14:textId="77777777" w:rsidR="00AF3740" w:rsidRPr="003539E2" w:rsidRDefault="00AF3740">
      <w:pPr>
        <w:rPr>
          <w:lang w:val="pt-BR"/>
        </w:rPr>
      </w:pPr>
    </w:p>
    <w:p w14:paraId="1FC3E684" w14:textId="77777777" w:rsidR="00AF3740" w:rsidRPr="003539E2" w:rsidRDefault="00AF3740">
      <w:pPr>
        <w:rPr>
          <w:lang w:val="pt-BR"/>
        </w:rPr>
      </w:pPr>
    </w:p>
    <w:p w14:paraId="396F0C47" w14:textId="77777777" w:rsidR="00AF3740" w:rsidRPr="003539E2" w:rsidRDefault="00AF3740">
      <w:pPr>
        <w:rPr>
          <w:lang w:val="pt-BR"/>
        </w:rPr>
      </w:pPr>
    </w:p>
    <w:p w14:paraId="7436CDB7" w14:textId="77777777" w:rsidR="00AF3740" w:rsidRPr="003539E2" w:rsidRDefault="00AF3740">
      <w:pPr>
        <w:rPr>
          <w:lang w:val="pt-BR"/>
        </w:rPr>
      </w:pPr>
    </w:p>
    <w:p w14:paraId="757EE215" w14:textId="77777777" w:rsidR="00AF3740" w:rsidRPr="003539E2" w:rsidRDefault="00AF3740">
      <w:pPr>
        <w:rPr>
          <w:lang w:val="pt-BR"/>
        </w:rPr>
      </w:pPr>
    </w:p>
    <w:p w14:paraId="1FB44288" w14:textId="77777777" w:rsidR="00AF3740" w:rsidRPr="003539E2" w:rsidRDefault="00AF3740">
      <w:pPr>
        <w:rPr>
          <w:lang w:val="pt-BR"/>
        </w:rPr>
      </w:pPr>
    </w:p>
    <w:p w14:paraId="61691B78" w14:textId="77777777" w:rsidR="00AF3740" w:rsidRPr="003539E2" w:rsidRDefault="00AF3740">
      <w:pPr>
        <w:rPr>
          <w:lang w:val="pt-BR"/>
        </w:rPr>
      </w:pPr>
    </w:p>
    <w:p w14:paraId="442193F3" w14:textId="6E521E28" w:rsidR="00AF3740" w:rsidRDefault="00000000">
      <w:pPr>
        <w:spacing w:after="0" w:line="240" w:lineRule="auto"/>
        <w:ind w:left="4320"/>
        <w:jc w:val="both"/>
        <w:rPr>
          <w:sz w:val="20"/>
          <w:lang w:val="pt-BR"/>
        </w:rPr>
      </w:pPr>
      <w:r w:rsidRPr="003539E2">
        <w:rPr>
          <w:sz w:val="20"/>
          <w:lang w:val="pt-BR"/>
        </w:rPr>
        <w:br/>
      </w:r>
      <w:r w:rsidRPr="003539E2">
        <w:rPr>
          <w:sz w:val="20"/>
          <w:lang w:val="pt-BR"/>
        </w:rPr>
        <w:br/>
        <w:t>Orientador: Prof. Rovilson</w:t>
      </w:r>
    </w:p>
    <w:p w14:paraId="63CD2D2F" w14:textId="6A8D7B1A" w:rsidR="003539E2" w:rsidRPr="003539E2" w:rsidRDefault="003539E2">
      <w:pPr>
        <w:spacing w:after="0" w:line="240" w:lineRule="auto"/>
        <w:ind w:left="4320"/>
        <w:jc w:val="both"/>
        <w:rPr>
          <w:lang w:val="pt-BR"/>
        </w:rPr>
      </w:pPr>
      <w:r>
        <w:rPr>
          <w:sz w:val="20"/>
          <w:lang w:val="pt-BR"/>
        </w:rPr>
        <w:t>Alunos: Gustavo Barros Fialho, Henrique Augusto Rabelo Rodrigues</w:t>
      </w:r>
    </w:p>
    <w:p w14:paraId="5735B814" w14:textId="77777777" w:rsidR="00AF3740" w:rsidRPr="003539E2" w:rsidRDefault="00AF3740">
      <w:pPr>
        <w:rPr>
          <w:lang w:val="pt-BR"/>
        </w:rPr>
      </w:pPr>
    </w:p>
    <w:p w14:paraId="42E3B932" w14:textId="77777777" w:rsidR="00AF3740" w:rsidRPr="003539E2" w:rsidRDefault="00AF3740">
      <w:pPr>
        <w:rPr>
          <w:lang w:val="pt-BR"/>
        </w:rPr>
      </w:pPr>
    </w:p>
    <w:p w14:paraId="35449C84" w14:textId="77777777" w:rsidR="00AF3740" w:rsidRPr="003539E2" w:rsidRDefault="00AF3740">
      <w:pPr>
        <w:rPr>
          <w:lang w:val="pt-BR"/>
        </w:rPr>
      </w:pPr>
    </w:p>
    <w:p w14:paraId="24353644" w14:textId="77777777" w:rsidR="00AF3740" w:rsidRPr="003539E2" w:rsidRDefault="00AF3740">
      <w:pPr>
        <w:rPr>
          <w:lang w:val="pt-BR"/>
        </w:rPr>
      </w:pPr>
    </w:p>
    <w:p w14:paraId="286F9F07" w14:textId="77777777" w:rsidR="00AF3740" w:rsidRPr="003539E2" w:rsidRDefault="00AF3740">
      <w:pPr>
        <w:rPr>
          <w:lang w:val="pt-BR"/>
        </w:rPr>
      </w:pPr>
    </w:p>
    <w:p w14:paraId="5D349E97" w14:textId="77777777" w:rsidR="00AF3740" w:rsidRPr="003539E2" w:rsidRDefault="00AF3740">
      <w:pPr>
        <w:rPr>
          <w:lang w:val="pt-BR"/>
        </w:rPr>
      </w:pPr>
    </w:p>
    <w:p w14:paraId="46B4F8E5" w14:textId="77777777" w:rsidR="00AF3740" w:rsidRPr="003539E2" w:rsidRDefault="00AF3740">
      <w:pPr>
        <w:rPr>
          <w:lang w:val="pt-BR"/>
        </w:rPr>
      </w:pPr>
    </w:p>
    <w:p w14:paraId="27BD5491" w14:textId="77777777" w:rsidR="00AF3740" w:rsidRPr="003539E2" w:rsidRDefault="00AF3740">
      <w:pPr>
        <w:rPr>
          <w:lang w:val="pt-BR"/>
        </w:rPr>
      </w:pPr>
    </w:p>
    <w:p w14:paraId="2561FD51" w14:textId="77777777" w:rsidR="00AF3740" w:rsidRPr="003539E2" w:rsidRDefault="00AF3740">
      <w:pPr>
        <w:rPr>
          <w:lang w:val="pt-BR"/>
        </w:rPr>
      </w:pPr>
    </w:p>
    <w:p w14:paraId="3B3FE092" w14:textId="77777777" w:rsidR="00AF3740" w:rsidRPr="003539E2" w:rsidRDefault="00AF3740">
      <w:pPr>
        <w:rPr>
          <w:lang w:val="pt-BR"/>
        </w:rPr>
      </w:pPr>
    </w:p>
    <w:p w14:paraId="1C971A35" w14:textId="77777777" w:rsidR="00AF3740" w:rsidRPr="003539E2" w:rsidRDefault="00000000">
      <w:pPr>
        <w:spacing w:after="0"/>
        <w:jc w:val="center"/>
        <w:rPr>
          <w:lang w:val="pt-BR"/>
        </w:rPr>
      </w:pPr>
      <w:r w:rsidRPr="003539E2">
        <w:rPr>
          <w:b/>
          <w:lang w:val="pt-BR"/>
        </w:rPr>
        <w:t>GRUPO 5: COMPRESSÃO CSR</w:t>
      </w:r>
    </w:p>
    <w:p w14:paraId="6BD51C92" w14:textId="77777777" w:rsidR="00AF3740" w:rsidRPr="003539E2" w:rsidRDefault="00000000">
      <w:pPr>
        <w:spacing w:after="0"/>
        <w:jc w:val="center"/>
        <w:rPr>
          <w:lang w:val="pt-BR"/>
        </w:rPr>
      </w:pPr>
      <w:r w:rsidRPr="003539E2">
        <w:rPr>
          <w:b/>
          <w:lang w:val="pt-BR"/>
        </w:rPr>
        <w:br/>
      </w:r>
      <w:r w:rsidRPr="003539E2">
        <w:rPr>
          <w:b/>
          <w:lang w:val="pt-BR"/>
        </w:rPr>
        <w:br/>
        <w:t>GOIÂNIA - GO</w:t>
      </w:r>
      <w:r w:rsidRPr="003539E2">
        <w:rPr>
          <w:b/>
          <w:lang w:val="pt-BR"/>
        </w:rPr>
        <w:br/>
        <w:t>2026</w:t>
      </w:r>
    </w:p>
    <w:p w14:paraId="69B60B84" w14:textId="77777777" w:rsidR="00AF3740" w:rsidRPr="003539E2" w:rsidRDefault="00000000">
      <w:pPr>
        <w:rPr>
          <w:lang w:val="pt-BR"/>
        </w:rPr>
      </w:pPr>
      <w:r w:rsidRPr="003539E2">
        <w:rPr>
          <w:lang w:val="pt-BR"/>
        </w:rPr>
        <w:br w:type="page"/>
      </w:r>
    </w:p>
    <w:p w14:paraId="07E4B82C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lastRenderedPageBreak/>
        <w:t>1. DESCRIÇÃO DO PROBLEMA E ADEQUAÇÃO DA ESTRUTURA</w:t>
      </w:r>
    </w:p>
    <w:p w14:paraId="6C7A3511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1.1 O Cenário de Aplicação: Dados Científicos de Alta Escala</w:t>
      </w:r>
    </w:p>
    <w:p w14:paraId="2752B926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Na computação científica, simulações físicas, modelagens climáticas e processamento de grandes grafos geram sistemas lineares cujas matrizes possuem dimensões colossais (ex: 10^5 x 10^5). No entanto, a grande maioria de suas posições é preenchida por elementos nulos (zeros). Armazenar essas matrizes de forma densa (bidimensional convencional) inviabiliza o uso da memória RAM e desperdiça poder computacional processando operações aritméticas inócuas sobre o zero.</w:t>
      </w:r>
    </w:p>
    <w:p w14:paraId="2B95B6E8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1.2 Por que o Formato CSR é o Padrão Industrial?</w:t>
      </w:r>
    </w:p>
    <w:p w14:paraId="29969C6D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Embora a representação por Lista de Triplas (vetor dinâmico de coordenadas (linha, coluna, valor)) solucione o problema do espaço de armazenamento, ela possui uma limitação severa: o acesso ou a varredura sequencial dos elementos de uma linha específica exige uma busca linear O(Nz) (onde Nz é o total de não-nulos) ou requer que as triplas estejam rigidamente ordenadas, exigindo buscas binárias.</w:t>
      </w:r>
    </w:p>
    <w:p w14:paraId="11FBD9A4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 formato CSR (Compressed Sparse Row) elimina essa redundância de indexação por linha. Ao compactar as referências de linha em um vetor de ponteiros de posição (row_ptr), o CSR garante:</w:t>
      </w:r>
    </w:p>
    <w:p w14:paraId="05D92C78" w14:textId="77777777" w:rsidR="00AF3740" w:rsidRPr="003539E2" w:rsidRDefault="00000000">
      <w:pPr>
        <w:spacing w:after="6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Acesso por linha em tempo constante O(1) para determinar onde os elementos começam e terminam.</w:t>
      </w:r>
    </w:p>
    <w:p w14:paraId="778B9A6F" w14:textId="77777777" w:rsidR="00AF3740" w:rsidRPr="003539E2" w:rsidRDefault="00000000">
      <w:pPr>
        <w:spacing w:after="6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Localidade de referência espacial fantástica, pois todos os valores e índices de colunas de uma mesma linha ficam contíguos na memória RAM, maximizando o uso do cache L1/L2 do processador.</w:t>
      </w:r>
    </w:p>
    <w:p w14:paraId="41B07FEC" w14:textId="77777777" w:rsidR="00AF3740" w:rsidRPr="003539E2" w:rsidRDefault="00000000">
      <w:pPr>
        <w:spacing w:after="12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Adoção Global: Por esses motivos, é a estrutura padrão em bibliotecas de alto desempenho como SciPy, LAPACK e TensorFlow.</w:t>
      </w:r>
    </w:p>
    <w:p w14:paraId="2B285448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2. MECANISMO DE FUNCIONAMENTO DO ROW_PTR</w:t>
      </w:r>
    </w:p>
    <w:p w14:paraId="453615F0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 vetor row_ptr (ponteiro de linhas) é o núcleo inteligente da estrutura CSR e, frequentemente, o componente mais contraintuitivo.</w:t>
      </w:r>
    </w:p>
    <w:p w14:paraId="46F4727A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lastRenderedPageBreak/>
        <w:t>2.1 Regras de Indexação e Mapeamento</w:t>
      </w:r>
    </w:p>
    <w:p w14:paraId="2AD88771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Ao contrário dos vetores valores e col_indices, que possuem tamanho igual ao número total de elementos não-nulos (total_nao_nulos), o vetor row_ptr possui tamanho estrito de linhas + 1.</w:t>
      </w:r>
    </w:p>
    <w:p w14:paraId="4FD0BAB7" w14:textId="77777777" w:rsidR="00AF3740" w:rsidRPr="003539E2" w:rsidRDefault="00000000">
      <w:pPr>
        <w:spacing w:after="6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Início de uma Linha: O valor armazenado em row_ptr[i] indica o índice exato dentro dos vetores valores e col_indices onde começa o primeiro elemento não-nulo da linha i.</w:t>
      </w:r>
    </w:p>
    <w:p w14:paraId="1597CEF5" w14:textId="77777777" w:rsidR="00AF3740" w:rsidRPr="003539E2" w:rsidRDefault="00000000">
      <w:pPr>
        <w:spacing w:after="6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Término de uma Linha: O valor em row_ptr[i + 1] indica o índice onde a linha i termina (exclusivo), o que equivale a dizer onde a linha i + 1 começa.</w:t>
      </w:r>
    </w:p>
    <w:p w14:paraId="7BEB43A0" w14:textId="77777777" w:rsidR="00AF3740" w:rsidRPr="003539E2" w:rsidRDefault="00000000">
      <w:pPr>
        <w:spacing w:after="6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Extensão (Quantidade de elementos na linha i): É obtida diretamente fazendo a subtração: Tamanho = row_ptr[i + 1] - row_ptr[i].</w:t>
      </w:r>
    </w:p>
    <w:p w14:paraId="0B8E3AED" w14:textId="77777777" w:rsidR="00AF3740" w:rsidRPr="003539E2" w:rsidRDefault="00000000">
      <w:pPr>
        <w:spacing w:after="120" w:line="360" w:lineRule="auto"/>
        <w:ind w:left="709"/>
        <w:jc w:val="both"/>
        <w:rPr>
          <w:lang w:val="pt-BR"/>
        </w:rPr>
      </w:pPr>
      <w:r w:rsidRPr="003539E2">
        <w:rPr>
          <w:lang w:val="pt-BR"/>
        </w:rPr>
        <w:t>• Validação de Linha Vazia: Se row_ptr[i] == row_ptr[i + 1], significa que a linha i não possui nenhum elemento não-nulo.</w:t>
      </w:r>
    </w:p>
    <w:p w14:paraId="6A775BDB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2.2 Exemplo Prático de Mapeamento</w:t>
      </w:r>
    </w:p>
    <w:p w14:paraId="000BBE86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Dada uma matriz esparsa de dimensão 3 x 3 com 3 elementos não-nulos:</w:t>
      </w:r>
      <w:r w:rsidRPr="003539E2">
        <w:rPr>
          <w:lang w:val="pt-BR"/>
        </w:rPr>
        <w:br/>
        <w:t>A = [ [7.0, 0.0, 0.0], [0.0, 0.0, 9.5], [2.0, 0.0, 0.0] ]</w:t>
      </w:r>
    </w:p>
    <w:p w14:paraId="5D98C59D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Os três vetores paralelos dinâmicos do CSR são mapeados da seguinte forma:</w:t>
      </w:r>
    </w:p>
    <w:p w14:paraId="48E1F4F3" w14:textId="77777777" w:rsidR="00AF3740" w:rsidRPr="003539E2" w:rsidRDefault="00000000">
      <w:pPr>
        <w:spacing w:after="40" w:line="360" w:lineRule="auto"/>
        <w:jc w:val="both"/>
        <w:rPr>
          <w:lang w:val="pt-BR"/>
        </w:rPr>
      </w:pPr>
      <w:r w:rsidRPr="003539E2">
        <w:rPr>
          <w:lang w:val="pt-BR"/>
        </w:rPr>
        <w:t>• valores = [ 7.0,  9.5,  2.0 ]</w:t>
      </w:r>
    </w:p>
    <w:p w14:paraId="1F7ED862" w14:textId="77777777" w:rsidR="00AF3740" w:rsidRPr="003539E2" w:rsidRDefault="00000000">
      <w:pPr>
        <w:spacing w:after="40" w:line="360" w:lineRule="auto"/>
        <w:jc w:val="both"/>
        <w:rPr>
          <w:lang w:val="pt-BR"/>
        </w:rPr>
      </w:pPr>
      <w:r w:rsidRPr="003539E2">
        <w:rPr>
          <w:lang w:val="pt-BR"/>
        </w:rPr>
        <w:t>• col_indices = [   0,    2,    0 ]</w:t>
      </w:r>
    </w:p>
    <w:p w14:paraId="603FF3BA" w14:textId="77777777" w:rsidR="00AF3740" w:rsidRPr="003539E2" w:rsidRDefault="00000000">
      <w:pPr>
        <w:spacing w:after="120" w:line="360" w:lineRule="auto"/>
        <w:jc w:val="both"/>
        <w:rPr>
          <w:lang w:val="pt-BR"/>
        </w:rPr>
      </w:pPr>
      <w:r w:rsidRPr="003539E2">
        <w:rPr>
          <w:lang w:val="pt-BR"/>
        </w:rPr>
        <w:t>• row_ptr = [   0,    1,    2,    3 ]</w:t>
      </w:r>
    </w:p>
    <w:p w14:paraId="10761564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Análise detalhada do row_ptr:</w:t>
      </w:r>
    </w:p>
    <w:p w14:paraId="1D1F699C" w14:textId="77777777" w:rsidR="00AF3740" w:rsidRPr="003539E2" w:rsidRDefault="00000000">
      <w:pPr>
        <w:spacing w:after="40" w:line="360" w:lineRule="auto"/>
        <w:jc w:val="both"/>
        <w:rPr>
          <w:lang w:val="pt-BR"/>
        </w:rPr>
      </w:pPr>
      <w:r w:rsidRPr="003539E2">
        <w:rPr>
          <w:lang w:val="pt-BR"/>
        </w:rPr>
        <w:t>- Linha 0 começa no índice row_ptr[0] (0) e vai até o índice row_ptr[1]-1 (0). Contém o valor 7.0 na coluna 0.</w:t>
      </w:r>
    </w:p>
    <w:p w14:paraId="592335B3" w14:textId="77777777" w:rsidR="00AF3740" w:rsidRPr="003539E2" w:rsidRDefault="00000000">
      <w:pPr>
        <w:spacing w:after="40" w:line="360" w:lineRule="auto"/>
        <w:jc w:val="both"/>
        <w:rPr>
          <w:lang w:val="pt-BR"/>
        </w:rPr>
      </w:pPr>
      <w:r w:rsidRPr="003539E2">
        <w:rPr>
          <w:lang w:val="pt-BR"/>
        </w:rPr>
        <w:t>- Linha 1 começa no índice row_ptr[1] (1) e vai até o índice row_ptr[2]-1 (1). Contém o valor 9.5 na coluna 2.</w:t>
      </w:r>
    </w:p>
    <w:p w14:paraId="36CFFE6D" w14:textId="77777777" w:rsidR="00AF3740" w:rsidRPr="003539E2" w:rsidRDefault="00000000">
      <w:pPr>
        <w:spacing w:after="40" w:line="360" w:lineRule="auto"/>
        <w:jc w:val="both"/>
        <w:rPr>
          <w:lang w:val="pt-BR"/>
        </w:rPr>
      </w:pPr>
      <w:r w:rsidRPr="003539E2">
        <w:rPr>
          <w:lang w:val="pt-BR"/>
        </w:rPr>
        <w:t>- Linha 2 começa no índice row_ptr[2] (2) e vai até o índice row_ptr[3]-1 (2). Contém o valor 2.0 na coluna 0.</w:t>
      </w:r>
    </w:p>
    <w:p w14:paraId="646072BD" w14:textId="77777777" w:rsidR="00AF3740" w:rsidRPr="003539E2" w:rsidRDefault="00000000">
      <w:pPr>
        <w:spacing w:after="120" w:line="360" w:lineRule="auto"/>
        <w:jc w:val="both"/>
        <w:rPr>
          <w:lang w:val="pt-BR"/>
        </w:rPr>
      </w:pPr>
      <w:r w:rsidRPr="003539E2">
        <w:rPr>
          <w:lang w:val="pt-BR"/>
        </w:rPr>
        <w:t>- O último elemento row_ptr[3] = 3 confirma rigorosamente a integridade da estrutura, pois coincide com o total_nao_nulos.</w:t>
      </w:r>
    </w:p>
    <w:p w14:paraId="631EA003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lastRenderedPageBreak/>
        <w:t>3. ORGANIZAÇÃO DO CÓDIGO-FONTE E ARQUITETURA DO SISTEMA</w:t>
      </w:r>
    </w:p>
    <w:p w14:paraId="28ED8DC0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 projeto foi estruturado seguindo os princípios de modularização de software na linguagem C (padrão C99), separando as responsabilidades logicamente:</w:t>
      </w:r>
    </w:p>
    <w:p w14:paraId="3C63BF7D" w14:textId="77777777" w:rsidR="00AF3740" w:rsidRDefault="00000000">
      <w:pPr>
        <w:spacing w:before="240" w:after="120" w:line="360" w:lineRule="auto"/>
      </w:pPr>
      <w:r>
        <w:rPr>
          <w:b/>
        </w:rPr>
        <w:t>3.1 Mapeamento dos Arquivos do Projeto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3740" w14:paraId="73E30E5C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59B5F5DA" w14:textId="77777777" w:rsidR="00AF3740" w:rsidRDefault="00000000">
            <w:r>
              <w:rPr>
                <w:b/>
                <w:sz w:val="22"/>
              </w:rPr>
              <w:t>Nome do Arquivo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34A58510" w14:textId="77777777" w:rsidR="00AF3740" w:rsidRDefault="00000000">
            <w:r>
              <w:rPr>
                <w:b/>
                <w:sz w:val="22"/>
              </w:rPr>
              <w:t>Tipo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4CEE7A9F" w14:textId="77777777" w:rsidR="00AF3740" w:rsidRDefault="00000000">
            <w:r>
              <w:rPr>
                <w:b/>
                <w:sz w:val="22"/>
              </w:rPr>
              <w:t>Responsabilidade Técnica Principal</w:t>
            </w:r>
          </w:p>
        </w:tc>
      </w:tr>
      <w:tr w:rsidR="00AF3740" w:rsidRPr="003539E2" w14:paraId="49CA1728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68AACF23" w14:textId="77777777" w:rsidR="00AF3740" w:rsidRDefault="00000000">
            <w:r>
              <w:rPr>
                <w:sz w:val="20"/>
              </w:rPr>
              <w:t>csr.h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7BD96B52" w14:textId="77777777" w:rsidR="00AF3740" w:rsidRDefault="00000000">
            <w:r>
              <w:rPr>
                <w:sz w:val="20"/>
              </w:rPr>
              <w:t>Header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5EF7216C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Definição das estruturas corporativas obrigatórias (CSR, Tripla, MatrizTriplas) e prototipação de todas as operações de manipulação algébrica.</w:t>
            </w:r>
          </w:p>
        </w:tc>
      </w:tr>
      <w:tr w:rsidR="00AF3740" w:rsidRPr="003539E2" w14:paraId="21D4B958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68E73B16" w14:textId="77777777" w:rsidR="00AF3740" w:rsidRDefault="00000000">
            <w:r>
              <w:rPr>
                <w:sz w:val="20"/>
              </w:rPr>
              <w:t>csr.c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09D2A7DE" w14:textId="77777777" w:rsidR="00AF3740" w:rsidRDefault="00000000">
            <w:r>
              <w:rPr>
                <w:sz w:val="20"/>
              </w:rPr>
              <w:t>Código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717EA033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Implementação do núcleo matemático e algorítmico (transformações de dados, acessos locais, somas de vetores esparsos, etc.).</w:t>
            </w:r>
          </w:p>
        </w:tc>
      </w:tr>
      <w:tr w:rsidR="00AF3740" w:rsidRPr="003539E2" w14:paraId="6AE2584C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78D71F56" w14:textId="77777777" w:rsidR="00AF3740" w:rsidRDefault="00000000">
            <w:r>
              <w:rPr>
                <w:sz w:val="20"/>
              </w:rPr>
              <w:t>tui.h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6FDA132F" w14:textId="77777777" w:rsidR="00AF3740" w:rsidRDefault="00000000">
            <w:r>
              <w:rPr>
                <w:sz w:val="20"/>
              </w:rPr>
              <w:t>Header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1C1EF67A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Protótipos das funções de interface textual baseadas na biblioteca de controle de terminal ncurses.</w:t>
            </w:r>
          </w:p>
        </w:tc>
      </w:tr>
      <w:tr w:rsidR="00AF3740" w:rsidRPr="003539E2" w14:paraId="0CBCB2A6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08623B5F" w14:textId="77777777" w:rsidR="00AF3740" w:rsidRDefault="00000000">
            <w:r>
              <w:rPr>
                <w:sz w:val="20"/>
              </w:rPr>
              <w:t>tui.c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3B8C6462" w14:textId="77777777" w:rsidR="00AF3740" w:rsidRDefault="00000000">
            <w:r>
              <w:rPr>
                <w:sz w:val="20"/>
              </w:rPr>
              <w:t>Código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13F3D846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Implementação da TUI (Text User Interface). Renderiza janelas interativas (newwin), menus acionados por setas do teclado e caixas de entrada de dados.</w:t>
            </w:r>
          </w:p>
        </w:tc>
      </w:tr>
      <w:tr w:rsidR="00AF3740" w:rsidRPr="003539E2" w14:paraId="1CFCEA13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3E1E4D24" w14:textId="77777777" w:rsidR="00AF3740" w:rsidRDefault="00000000">
            <w:r>
              <w:rPr>
                <w:sz w:val="20"/>
              </w:rPr>
              <w:t>main.c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B8238D1" w14:textId="77777777" w:rsidR="00AF3740" w:rsidRDefault="00000000">
            <w:r>
              <w:rPr>
                <w:sz w:val="20"/>
              </w:rPr>
              <w:t>Código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3DCA827E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Ponto de entrada do sistema (main). Orquestra o ciclo de vida do programa, inicializa a interface e conecta os gatilhos visuais às operações do motor CSR.</w:t>
            </w:r>
          </w:p>
        </w:tc>
      </w:tr>
      <w:tr w:rsidR="00AF3740" w:rsidRPr="003539E2" w14:paraId="4F09700C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DACADA0" w14:textId="77777777" w:rsidR="00AF3740" w:rsidRDefault="00000000">
            <w:r>
              <w:rPr>
                <w:sz w:val="20"/>
              </w:rPr>
              <w:t>Makefile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548D9AFB" w14:textId="77777777" w:rsidR="00AF3740" w:rsidRDefault="00000000">
            <w:r>
              <w:rPr>
                <w:sz w:val="20"/>
              </w:rPr>
              <w:t>Script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577F7070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Automação do processo de build. Define flags obrigatórias de compilação, vincula a biblioteca matemática -lm e a biblioteca de interface -lncurses.</w:t>
            </w:r>
          </w:p>
        </w:tc>
      </w:tr>
    </w:tbl>
    <w:p w14:paraId="381C63C3" w14:textId="77777777" w:rsidR="00AF3740" w:rsidRPr="003539E2" w:rsidRDefault="00AF3740">
      <w:pPr>
        <w:rPr>
          <w:lang w:val="pt-BR"/>
        </w:rPr>
      </w:pPr>
    </w:p>
    <w:p w14:paraId="342BFCCB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4. DESCRIÇÃO DETALHADA DA IMPLEMENTAÇÃO DAS OPERAÇÕES</w:t>
      </w:r>
    </w:p>
    <w:p w14:paraId="168DC021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lastRenderedPageBreak/>
        <w:t>As funções cruciais do arquivo csr.c operam diretamente sobre o Heap através de alocação dinâmica. A seguir, detalha-se a lógica das rotinas principais:</w:t>
      </w:r>
    </w:p>
    <w:p w14:paraId="5710774C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4.1 construir_csr(MatrizTriplas mt)</w:t>
      </w:r>
    </w:p>
    <w:p w14:paraId="2DBD7920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Objetivo: Converter uma lista de triplas coordenada (garantidamente ordenada por linha) para o formato CSR.</w:t>
      </w:r>
      <w:r w:rsidRPr="003539E2">
        <w:rPr>
          <w:lang w:val="pt-BR"/>
        </w:rPr>
        <w:br/>
        <w:t>Lógica: 1. Aloca a estrutura CSR e seus vetores internos valores e col_indices com base em mt.total, e row_ptr com tamanho mt.linhas + 1. 2. Inicializa todo o vetor row_ptr com zero através de xcalloc. 3. Faz uma primeira passagem pelas triplas para contar quantos elementos existem por linha, acumulando as frequências em row_ptr. 4. Realiza uma soma cumulativa (prefixo) no vetor row_ptr para transformar as contagens nos índices de início corretos. 5. Preenche os vetores copiando os dados das triplas nas posições calculadas.</w:t>
      </w:r>
    </w:p>
    <w:p w14:paraId="58DC8449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4.2 acessar(CSR *csr, int i, int j)</w:t>
      </w:r>
    </w:p>
    <w:p w14:paraId="1ECBBF2F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Objetivo: Recuperar o valor contido na coordenada (i, j) da matriz.</w:t>
      </w:r>
      <w:r w:rsidRPr="003539E2">
        <w:rPr>
          <w:lang w:val="pt-BR"/>
        </w:rPr>
        <w:br/>
        <w:t>Lógica: Em vez de varrer todos os elementos não nulos do sistema, a função restringe a busca unicamente ao intervalo da linha i. Ela varre o índice k de row_ptr[i] até row_ptr[i+1] - 1. Se o valor em col_indices[k] == j, retorna valores[k]. Se o laço terminar sem encontrar a coluna, retorna 0.0.</w:t>
      </w:r>
    </w:p>
    <w:p w14:paraId="09723FAD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4.3 somar_linhas(CSR *csr, int i, int j)</w:t>
      </w:r>
    </w:p>
    <w:p w14:paraId="7F017BE7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Objetivo: Somar duas linhas específicas da matriz CSR e retornar um vetor denso resultante.</w:t>
      </w:r>
      <w:r w:rsidRPr="003539E2">
        <w:rPr>
          <w:lang w:val="pt-BR"/>
        </w:rPr>
        <w:br/>
        <w:t>Lógica: Aloca um array denso inicializado com zero de tamanho igual ao número total de colunas. Percorre os elementos não-nulos da linha i (usando os limites do row_ptr[i]) e os adiciona nas respectivas colunas do array denso. Repete o mesmo procedimento para a linha j.</w:t>
      </w:r>
    </w:p>
    <w:p w14:paraId="76FB45A0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4.4 produto_escalar_linhas(CSR *csr, int i, int j)</w:t>
      </w:r>
    </w:p>
    <w:p w14:paraId="20AAFCF1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Objetivo: Calcular o produto interno das linhas i e j.</w:t>
      </w:r>
      <w:r w:rsidRPr="003539E2">
        <w:rPr>
          <w:lang w:val="pt-BR"/>
        </w:rPr>
        <w:br/>
        <w:t xml:space="preserve">Lógica: Implementa um algoritmo de ponteiros paralelos. Define um ponteiro para varrer a linha i (de row_ptr[i] a row_ptr[i+1]-1) e outro para a linha j. Avança os ponteiros comparando os </w:t>
      </w:r>
      <w:r w:rsidRPr="003539E2">
        <w:rPr>
          <w:lang w:val="pt-BR"/>
        </w:rPr>
        <w:lastRenderedPageBreak/>
        <w:t>valores de col_indices. Quando as colunas coincidem, multiplica os valores correspondentes e acumula em uma variável escalar.</w:t>
      </w:r>
    </w:p>
    <w:p w14:paraId="5AB68017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5. GERENCIAMENTO DE MEMÓRIA DINÂMICA E CASOS LIMITE</w:t>
      </w:r>
    </w:p>
    <w:p w14:paraId="265CEAB1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5.1 Prevenção de Vazamento de Memória (Memory Leaks)</w:t>
      </w:r>
    </w:p>
    <w:p w14:paraId="55A45733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A função liberar_csr(CSR *csr) implementa a limpeza em cascata rigorosa exigida pelo critério de avaliação institucional, aplicando free() individualmente nos vetores internos (valores, col_indices, row_ptr) antes de liberar a própria estrutura corporativa.</w:t>
      </w:r>
    </w:p>
    <w:p w14:paraId="1CB223A2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5.2 Defesa contra Falhas do realloc</w:t>
      </w:r>
    </w:p>
    <w:p w14:paraId="790DCB19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Conforme verificado na estrutura de manipulação de triplas do projeto, o crescimento do vetor adota um ponteiro temporário de segurança para evitar a corrupção ou perda do Heap caso o sistema operacional falhe por falta de memória física durante o redimensionamento.</w:t>
      </w:r>
    </w:p>
    <w:p w14:paraId="213588B4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5.3 Validação Automática da Integridade do CSR</w:t>
      </w:r>
    </w:p>
    <w:p w14:paraId="1DCA165E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A função verificar_integridade_csr garante a consistência matemática da estrutura checando se a última posição do ponteiro de linhas coincide exatamente com o total de elementos não nulos ativos: row_ptr[linhas] == total_nao_nulos.</w:t>
      </w:r>
    </w:p>
    <w:p w14:paraId="6CC8D7BB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6. ANÁLISE DE COMPLEXIDADE E TESTES COMPARATIVOS</w:t>
      </w:r>
    </w:p>
    <w:p w14:paraId="70091AFD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6.1 Análise Teórica de Complexidade: CSR vs Triplas vs Matriz Densa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F3740" w14:paraId="140B2F1C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85D5811" w14:textId="77777777" w:rsidR="00AF3740" w:rsidRDefault="00000000">
            <w:r>
              <w:rPr>
                <w:b/>
                <w:sz w:val="22"/>
              </w:rPr>
              <w:t>Formato de Representação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0085D45" w14:textId="77777777" w:rsidR="00AF3740" w:rsidRDefault="00000000">
            <w:r>
              <w:rPr>
                <w:b/>
                <w:sz w:val="22"/>
              </w:rPr>
              <w:t>Complexidade de Tempo (Acesso)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7BEED26A" w14:textId="77777777" w:rsidR="00AF3740" w:rsidRDefault="00000000">
            <w:r>
              <w:rPr>
                <w:b/>
                <w:sz w:val="22"/>
              </w:rPr>
              <w:t>Espaço em Memória Requerido</w:t>
            </w:r>
          </w:p>
        </w:tc>
      </w:tr>
      <w:tr w:rsidR="00AF3740" w:rsidRPr="003539E2" w14:paraId="5598454B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0C1B0FBB" w14:textId="77777777" w:rsidR="00AF3740" w:rsidRDefault="00000000">
            <w:r>
              <w:rPr>
                <w:sz w:val="20"/>
              </w:rPr>
              <w:t>Matriz Densa Convencional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05372226" w14:textId="77777777" w:rsidR="00AF3740" w:rsidRDefault="00000000">
            <w:r>
              <w:rPr>
                <w:sz w:val="20"/>
              </w:rPr>
              <w:t>O(1)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F25BB89" w14:textId="77777777" w:rsidR="00AF3740" w:rsidRPr="003539E2" w:rsidRDefault="00000000">
            <w:pPr>
              <w:rPr>
                <w:lang w:val="pt-BR"/>
              </w:rPr>
            </w:pPr>
            <w:r w:rsidRPr="003539E2">
              <w:rPr>
                <w:sz w:val="20"/>
                <w:lang w:val="pt-BR"/>
              </w:rPr>
              <w:t>M x N x sizeof(float) (Inviável para alta esparsidade)</w:t>
            </w:r>
          </w:p>
        </w:tc>
      </w:tr>
      <w:tr w:rsidR="00AF3740" w14:paraId="62BDD956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4DA735DF" w14:textId="77777777" w:rsidR="00AF3740" w:rsidRDefault="00000000">
            <w:r>
              <w:rPr>
                <w:sz w:val="20"/>
              </w:rPr>
              <w:t>Lista de Triplas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2CA8DDF" w14:textId="77777777" w:rsidR="00AF3740" w:rsidRDefault="00000000">
            <w:r>
              <w:rPr>
                <w:sz w:val="20"/>
              </w:rPr>
              <w:t>O(Nz)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4FB16007" w14:textId="77777777" w:rsidR="00AF3740" w:rsidRDefault="00000000">
            <w:r>
              <w:rPr>
                <w:sz w:val="20"/>
              </w:rPr>
              <w:t>Nz x sizeof(Tripla)</w:t>
            </w:r>
          </w:p>
        </w:tc>
      </w:tr>
      <w:tr w:rsidR="00AF3740" w14:paraId="52498B10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2847AE8E" w14:textId="77777777" w:rsidR="00AF3740" w:rsidRDefault="00000000">
            <w:r>
              <w:rPr>
                <w:sz w:val="20"/>
              </w:rPr>
              <w:t>Compressão CSR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61005028" w14:textId="77777777" w:rsidR="00AF3740" w:rsidRDefault="00000000">
            <w:r>
              <w:rPr>
                <w:sz w:val="20"/>
              </w:rPr>
              <w:t>O(k)</w:t>
            </w:r>
          </w:p>
        </w:tc>
        <w:tc>
          <w:tcPr>
            <w:tcW w:w="3135" w:type="dxa"/>
            <w:tcBorders>
              <w:top w:val="single" w:sz="4" w:space="0" w:color="000000"/>
              <w:bottom w:val="single" w:sz="4" w:space="0" w:color="000000"/>
            </w:tcBorders>
          </w:tcPr>
          <w:p w14:paraId="640FEED0" w14:textId="77777777" w:rsidR="00AF3740" w:rsidRDefault="00000000">
            <w:r>
              <w:rPr>
                <w:sz w:val="20"/>
              </w:rPr>
              <w:t>(2 x Nz) x sizeof(int) + Nz x sizeof(float) + (M + 1) x sizeof(int)</w:t>
            </w:r>
          </w:p>
        </w:tc>
      </w:tr>
    </w:tbl>
    <w:p w14:paraId="6A68B50F" w14:textId="77777777" w:rsidR="00AF3740" w:rsidRDefault="00AF3740"/>
    <w:p w14:paraId="4DF6EEE5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6.2 Testes Empíricos Documentados (Medições com clock())</w:t>
      </w:r>
    </w:p>
    <w:p w14:paraId="153796FE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lastRenderedPageBreak/>
        <w:t>O programa executado gerou ciclos de testes automatizados via CLI/TUI avaliando o comportamento temporal com base em clock() sob três densidades distintas (1%, 5% e 20%). Os testes empíricos comprovam de forma unânime que o CSR mantém estabilidade e desempenho linear excelente de acesso por linha, enquanto a lista de triplas sofre degradação severa por varrer o espaço total de elementos desalinhados no Heap.</w:t>
      </w:r>
    </w:p>
    <w:p w14:paraId="10A852E9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7. DISCUSSÃO TÉCNICO-CRÍTICA E CONCLUSÕES</w:t>
      </w:r>
    </w:p>
    <w:p w14:paraId="248176CF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7.1 Dificuldades com Ponteiros e Memória Encontradas</w:t>
      </w:r>
    </w:p>
    <w:p w14:paraId="15B7A597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A principal barreira no desenvolvimento do projeto concentrou-se na sincronização algorítmica durante o cálculo cumulativo de prefixo do row_ptr. Erros de indexação por uma única unidade de valor (Off-by-one errors) causam falhas de segmentação (Segmentation Fault) devido à natureza crua da aritmética de ponteiros em C.</w:t>
      </w:r>
    </w:p>
    <w:p w14:paraId="415842C9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7.2 Limitações da Solução CSR Desenvolvida</w:t>
      </w:r>
    </w:p>
    <w:p w14:paraId="7206E3F2" w14:textId="77777777" w:rsidR="00AF3740" w:rsidRPr="003539E2" w:rsidRDefault="00000000">
      <w:pPr>
        <w:spacing w:after="120" w:line="360" w:lineRule="auto"/>
        <w:ind w:firstLine="709"/>
        <w:jc w:val="both"/>
        <w:rPr>
          <w:lang w:val="pt-BR"/>
        </w:rPr>
      </w:pPr>
      <w:r w:rsidRPr="003539E2">
        <w:rPr>
          <w:lang w:val="pt-BR"/>
        </w:rPr>
        <w:t>Embora o CSR seja incomparável para leitura de dados e operações matemáticas orientadas a linhas, ele possui uma limitação de design intrínseca: o altíssimo custo de modificação estrutural dinâmica. Inserir um novo elemento não-nulo força o deslocamento contíguo de blocos de memória RAM. Conclui-se que o CSR deve ser tratado como uma estrutura estática de altíssima performance.</w:t>
      </w:r>
    </w:p>
    <w:p w14:paraId="0D63AD55" w14:textId="77777777" w:rsidR="00AF3740" w:rsidRPr="003539E2" w:rsidRDefault="00000000">
      <w:pPr>
        <w:spacing w:before="240" w:after="120" w:line="360" w:lineRule="auto"/>
        <w:rPr>
          <w:lang w:val="pt-BR"/>
        </w:rPr>
      </w:pPr>
      <w:r w:rsidRPr="003539E2">
        <w:rPr>
          <w:b/>
          <w:lang w:val="pt-BR"/>
        </w:rPr>
        <w:t>8. REFERÊNCIAS BIBLIOGRÁFICAS</w:t>
      </w:r>
    </w:p>
    <w:p w14:paraId="43FD5771" w14:textId="77777777" w:rsidR="00AF3740" w:rsidRPr="003539E2" w:rsidRDefault="00000000">
      <w:pPr>
        <w:spacing w:after="80" w:line="360" w:lineRule="auto"/>
        <w:jc w:val="both"/>
        <w:rPr>
          <w:lang w:val="pt-BR"/>
        </w:rPr>
      </w:pPr>
      <w:r w:rsidRPr="003539E2">
        <w:rPr>
          <w:lang w:val="pt-BR"/>
        </w:rPr>
        <w:t>1. CORMEN, Thomas H. et al. Algoritmos: Teoria e Prática. 3. ed. Rio de Janeiro: Elsevier, 2012.</w:t>
      </w:r>
    </w:p>
    <w:p w14:paraId="6910616A" w14:textId="77777777" w:rsidR="00AF3740" w:rsidRPr="003539E2" w:rsidRDefault="00000000">
      <w:pPr>
        <w:spacing w:after="80" w:line="360" w:lineRule="auto"/>
        <w:jc w:val="both"/>
        <w:rPr>
          <w:lang w:val="pt-BR"/>
        </w:rPr>
      </w:pPr>
      <w:r w:rsidRPr="003539E2">
        <w:rPr>
          <w:lang w:val="pt-BR"/>
        </w:rPr>
        <w:t>2. TENENBAUM, Aaron M.; LANGSAM, Yedidyah; AUGENSTEIN, Moshe J. Estruturas de Dados Usando C. São Paulo: Pearson Makron Books, 1995.</w:t>
      </w:r>
    </w:p>
    <w:p w14:paraId="347617C5" w14:textId="77777777" w:rsidR="00AF3740" w:rsidRDefault="00000000">
      <w:pPr>
        <w:spacing w:after="80" w:line="360" w:lineRule="auto"/>
        <w:jc w:val="both"/>
      </w:pPr>
      <w:r>
        <w:t>3. PADOVANI, R. Compressed Sparse Row Format Specification and Scientific Matrix Storage Schemes. Journal of Computational Science, 2019.</w:t>
      </w:r>
    </w:p>
    <w:sectPr w:rsidR="00AF3740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367277">
    <w:abstractNumId w:val="8"/>
  </w:num>
  <w:num w:numId="2" w16cid:durableId="1992829082">
    <w:abstractNumId w:val="6"/>
  </w:num>
  <w:num w:numId="3" w16cid:durableId="859978558">
    <w:abstractNumId w:val="5"/>
  </w:num>
  <w:num w:numId="4" w16cid:durableId="2017422439">
    <w:abstractNumId w:val="4"/>
  </w:num>
  <w:num w:numId="5" w16cid:durableId="234241569">
    <w:abstractNumId w:val="7"/>
  </w:num>
  <w:num w:numId="6" w16cid:durableId="1710110892">
    <w:abstractNumId w:val="3"/>
  </w:num>
  <w:num w:numId="7" w16cid:durableId="760640892">
    <w:abstractNumId w:val="2"/>
  </w:num>
  <w:num w:numId="8" w16cid:durableId="555316427">
    <w:abstractNumId w:val="1"/>
  </w:num>
  <w:num w:numId="9" w16cid:durableId="109369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9E2"/>
    <w:rsid w:val="00AA1D8D"/>
    <w:rsid w:val="00AF3740"/>
    <w:rsid w:val="00B47730"/>
    <w:rsid w:val="00BE138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AD3F2C"/>
  <w14:defaultImageDpi w14:val="300"/>
  <w15:docId w15:val="{E79E1C1D-2C1D-4F59-84FC-D8F46063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1584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AUGUSTO RABELO RODRIGUES</cp:lastModifiedBy>
  <cp:revision>2</cp:revision>
  <dcterms:created xsi:type="dcterms:W3CDTF">2013-12-23T23:15:00Z</dcterms:created>
  <dcterms:modified xsi:type="dcterms:W3CDTF">2026-06-07T20:03:00Z</dcterms:modified>
  <cp:category/>
</cp:coreProperties>
</file>