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19BA" w:rsidRDefault="00E77DC3" w:rsidP="00E77DC3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ETEC JOÃO BELARMINO</w:t>
      </w:r>
    </w:p>
    <w:p w:rsidR="00B419BA" w:rsidRDefault="00B419BA" w:rsidP="00E77DC3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Técnico em Desenvolvimento de Sistemas</w:t>
      </w:r>
    </w:p>
    <w:p w:rsidR="00B419BA" w:rsidRDefault="00B419BA" w:rsidP="00E77DC3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Disciplina: Internet, Protocolos e Segurança de Sistemas da Informação</w:t>
      </w:r>
    </w:p>
    <w:p w:rsidR="00B419BA" w:rsidRDefault="00B419BA" w:rsidP="00E77DC3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B419BA" w:rsidRDefault="00B419BA" w:rsidP="00E77DC3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Henrique Mares Martins</w:t>
      </w:r>
    </w:p>
    <w:p w:rsidR="00B419BA" w:rsidRDefault="00B419BA" w:rsidP="00E77DC3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E77DC3" w:rsidRDefault="00E77DC3" w:rsidP="00E77DC3">
      <w:pPr>
        <w:spacing w:after="240" w:line="360" w:lineRule="auto"/>
        <w:ind w:firstLine="709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TIPOS DE</w:t>
      </w:r>
      <w:r w:rsidR="00B419BA"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MALWARE E PRAGAS </w:t>
      </w:r>
      <w:r w:rsidR="00B419BA">
        <w:rPr>
          <w:rFonts w:ascii="Times New Roman" w:hAnsi="Times New Roman" w:cs="Times New Roman"/>
          <w:b/>
          <w:sz w:val="24"/>
        </w:rPr>
        <w:t>D</w:t>
      </w:r>
      <w:r>
        <w:rPr>
          <w:rFonts w:ascii="Times New Roman" w:hAnsi="Times New Roman" w:cs="Times New Roman"/>
          <w:b/>
          <w:sz w:val="24"/>
        </w:rPr>
        <w:t>IGITAIS</w:t>
      </w:r>
    </w:p>
    <w:p w:rsidR="00E77DC3" w:rsidRDefault="00E77DC3" w:rsidP="00E77DC3">
      <w:pPr>
        <w:spacing w:after="240" w:line="360" w:lineRule="auto"/>
        <w:ind w:firstLine="709"/>
        <w:jc w:val="both"/>
        <w:rPr>
          <w:rFonts w:ascii="Times New Roman" w:hAnsi="Times New Roman" w:cs="Times New Roman"/>
          <w:b/>
          <w:sz w:val="24"/>
        </w:rPr>
      </w:pPr>
    </w:p>
    <w:p w:rsidR="00E77DC3" w:rsidRDefault="00E77DC3" w:rsidP="00E77DC3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Amparo</w:t>
      </w:r>
    </w:p>
    <w:p w:rsidR="00E77DC3" w:rsidRDefault="00E77DC3" w:rsidP="00E77DC3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2026</w:t>
      </w:r>
    </w:p>
    <w:p w:rsidR="00E77DC3" w:rsidRDefault="00E77DC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E77DC3" w:rsidRDefault="00EB4BE2" w:rsidP="00E77DC3">
      <w:pPr>
        <w:spacing w:after="240" w:line="360" w:lineRule="auto"/>
        <w:ind w:firstLine="709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 xml:space="preserve">1 </w:t>
      </w:r>
      <w:r w:rsidR="00E77DC3">
        <w:rPr>
          <w:rFonts w:ascii="Times New Roman" w:hAnsi="Times New Roman" w:cs="Times New Roman"/>
          <w:b/>
          <w:sz w:val="24"/>
        </w:rPr>
        <w:t>INTRODUÇÃO</w:t>
      </w:r>
    </w:p>
    <w:p w:rsidR="00EB4BE2" w:rsidRPr="00EB4BE2" w:rsidRDefault="00EB4BE2" w:rsidP="00E77DC3">
      <w:pPr>
        <w:spacing w:after="240" w:line="360" w:lineRule="auto"/>
        <w:ind w:firstLine="709"/>
        <w:jc w:val="both"/>
        <w:rPr>
          <w:rFonts w:ascii="Times New Roman" w:hAnsi="Times New Roman" w:cs="Times New Roman"/>
          <w:color w:val="0D0D0D"/>
          <w:sz w:val="24"/>
          <w:shd w:val="clear" w:color="auto" w:fill="FFFFFF"/>
        </w:rPr>
      </w:pPr>
      <w:r w:rsidRPr="00EB4BE2">
        <w:rPr>
          <w:rFonts w:ascii="Times New Roman" w:hAnsi="Times New Roman" w:cs="Times New Roman"/>
          <w:color w:val="0D0D0D"/>
          <w:sz w:val="24"/>
          <w:shd w:val="clear" w:color="auto" w:fill="FFFFFF"/>
        </w:rPr>
        <w:t>Este trabalho apresenta uma análise sobre</w:t>
      </w:r>
      <w:r w:rsidRPr="00EB4BE2"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 tipos de Malware e Pragas Digitais</w:t>
      </w:r>
      <w:r w:rsidRPr="00EB4BE2">
        <w:rPr>
          <w:rFonts w:ascii="Times New Roman" w:hAnsi="Times New Roman" w:cs="Times New Roman"/>
          <w:color w:val="0D0D0D"/>
          <w:sz w:val="24"/>
          <w:shd w:val="clear" w:color="auto" w:fill="FFFFFF"/>
        </w:rPr>
        <w:t>, abordando seus principais aspectos e característ</w:t>
      </w:r>
      <w:r w:rsidRPr="00EB4BE2">
        <w:rPr>
          <w:rFonts w:ascii="Times New Roman" w:hAnsi="Times New Roman" w:cs="Times New Roman"/>
          <w:color w:val="0D0D0D"/>
          <w:sz w:val="24"/>
          <w:shd w:val="clear" w:color="auto" w:fill="FFFFFF"/>
        </w:rPr>
        <w:t>icas. O objetivo é compreender o conceito, modo de operação, o impacto das ameaças, mecanismos de prevenção e mitigação.</w:t>
      </w:r>
    </w:p>
    <w:p w:rsidR="00EB4BE2" w:rsidRPr="00EB4BE2" w:rsidRDefault="00EB4BE2" w:rsidP="00EB4BE2">
      <w:pPr>
        <w:spacing w:after="240" w:line="360" w:lineRule="auto"/>
        <w:ind w:firstLine="709"/>
        <w:jc w:val="both"/>
        <w:rPr>
          <w:rFonts w:ascii="Times New Roman" w:hAnsi="Times New Roman" w:cs="Times New Roman"/>
          <w:color w:val="0D0D0D"/>
          <w:sz w:val="24"/>
          <w:shd w:val="clear" w:color="auto" w:fill="FFFFFF"/>
        </w:rPr>
      </w:pPr>
      <w:r w:rsidRPr="00EB4BE2">
        <w:rPr>
          <w:rFonts w:ascii="Times New Roman" w:hAnsi="Times New Roman" w:cs="Times New Roman"/>
          <w:color w:val="0D0D0D"/>
          <w:sz w:val="24"/>
          <w:shd w:val="clear" w:color="auto" w:fill="FFFFFF"/>
        </w:rPr>
        <w:t>Nesse contexto, serão apresentados vírus e worms, ransomware, trojans (cavalos de troia), spywares e adwares, soluções de endpoint, segurança de rede e boas práticas e conscientização.</w:t>
      </w:r>
    </w:p>
    <w:p w:rsidR="00EB4BE2" w:rsidRPr="00EB4BE2" w:rsidRDefault="00EB4BE2" w:rsidP="00EB4BE2">
      <w:pPr>
        <w:spacing w:after="240" w:line="360" w:lineRule="auto"/>
        <w:ind w:firstLine="709"/>
        <w:jc w:val="both"/>
        <w:rPr>
          <w:rFonts w:ascii="Times New Roman" w:hAnsi="Times New Roman" w:cs="Times New Roman"/>
          <w:b/>
          <w:color w:val="0D0D0D"/>
          <w:sz w:val="24"/>
          <w:shd w:val="clear" w:color="auto" w:fill="FFFFFF"/>
        </w:rPr>
      </w:pPr>
      <w:r w:rsidRPr="00EB4BE2">
        <w:rPr>
          <w:rFonts w:ascii="Times New Roman" w:hAnsi="Times New Roman" w:cs="Times New Roman"/>
          <w:b/>
          <w:color w:val="0D0D0D"/>
          <w:sz w:val="24"/>
          <w:shd w:val="clear" w:color="auto" w:fill="FFFFFF"/>
        </w:rPr>
        <w:t>2 DESENVOLVIMENTO</w:t>
      </w:r>
    </w:p>
    <w:p w:rsidR="008E0B90" w:rsidRPr="008E0B90" w:rsidRDefault="00EB4BE2" w:rsidP="008E0B90">
      <w:pPr>
        <w:spacing w:after="240" w:line="360" w:lineRule="auto"/>
        <w:ind w:firstLine="709"/>
        <w:jc w:val="both"/>
        <w:rPr>
          <w:rFonts w:ascii="Times New Roman" w:hAnsi="Times New Roman" w:cs="Times New Roman"/>
          <w:b/>
          <w:color w:val="0D0D0D"/>
          <w:sz w:val="24"/>
          <w:shd w:val="clear" w:color="auto" w:fill="FFFFFF"/>
        </w:rPr>
      </w:pPr>
      <w:r w:rsidRPr="00EB4BE2">
        <w:rPr>
          <w:rFonts w:ascii="Times New Roman" w:hAnsi="Times New Roman" w:cs="Times New Roman"/>
          <w:b/>
          <w:color w:val="0D0D0D"/>
          <w:sz w:val="24"/>
          <w:shd w:val="clear" w:color="auto" w:fill="FFFFFF"/>
        </w:rPr>
        <w:t>2.1 VÍRUS E WORMS</w:t>
      </w:r>
      <w:bookmarkStart w:id="0" w:name="_GoBack"/>
      <w:bookmarkEnd w:id="0"/>
      <w:r w:rsidR="008E0B90">
        <w:rPr>
          <w:rFonts w:ascii="Times New Roman" w:hAnsi="Times New Roman" w:cs="Times New Roman"/>
          <w:b/>
          <w:color w:val="0D0D0D"/>
          <w:sz w:val="24"/>
          <w:shd w:val="clear" w:color="auto" w:fill="FFFFFF"/>
        </w:rPr>
        <w:br w:type="page"/>
      </w:r>
    </w:p>
    <w:p w:rsidR="00EB4BE2" w:rsidRPr="008E0B90" w:rsidRDefault="008E0B90" w:rsidP="00EB4BE2">
      <w:pPr>
        <w:spacing w:after="240" w:line="360" w:lineRule="auto"/>
        <w:ind w:firstLine="709"/>
        <w:jc w:val="both"/>
        <w:rPr>
          <w:rFonts w:ascii="Times New Roman" w:hAnsi="Times New Roman" w:cs="Times New Roman"/>
          <w:b/>
          <w:color w:val="0D0D0D"/>
          <w:sz w:val="24"/>
          <w:shd w:val="clear" w:color="auto" w:fill="FFFFFF"/>
        </w:rPr>
      </w:pPr>
      <w:r w:rsidRPr="008E0B90">
        <w:rPr>
          <w:rFonts w:ascii="Times New Roman" w:hAnsi="Times New Roman" w:cs="Times New Roman"/>
          <w:b/>
          <w:color w:val="0D0D0D"/>
          <w:sz w:val="24"/>
          <w:shd w:val="clear" w:color="auto" w:fill="FFFFFF"/>
        </w:rPr>
        <w:lastRenderedPageBreak/>
        <w:t>REFERÊNCIAS</w:t>
      </w:r>
    </w:p>
    <w:p w:rsidR="008E0B90" w:rsidRPr="00EB4BE2" w:rsidRDefault="008E0B90" w:rsidP="00EB4BE2">
      <w:pPr>
        <w:spacing w:after="240" w:line="360" w:lineRule="auto"/>
        <w:ind w:firstLine="709"/>
        <w:jc w:val="both"/>
        <w:rPr>
          <w:rFonts w:ascii="Times New Roman" w:hAnsi="Times New Roman" w:cs="Times New Roman"/>
          <w:color w:val="0D0D0D"/>
          <w:sz w:val="24"/>
          <w:shd w:val="clear" w:color="auto" w:fill="FFFFFF"/>
        </w:rPr>
      </w:pPr>
      <w:r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Qual É a Diferença entre Vírus, Worms e Cavalos de Troia? </w:t>
      </w:r>
      <w:r>
        <w:rPr>
          <w:rFonts w:ascii="Times New Roman" w:hAnsi="Times New Roman" w:cs="Times New Roman"/>
          <w:color w:val="0D0D0D"/>
          <w:sz w:val="24"/>
          <w:shd w:val="clear" w:color="auto" w:fill="FFFFFF"/>
        </w:rPr>
        <w:t>DigiCert</w:t>
      </w:r>
      <w:r>
        <w:rPr>
          <w:rFonts w:ascii="Times New Roman" w:hAnsi="Times New Roman" w:cs="Times New Roman"/>
          <w:color w:val="0D0D0D"/>
          <w:sz w:val="24"/>
          <w:shd w:val="clear" w:color="auto" w:fill="FFFFFF"/>
        </w:rPr>
        <w:t xml:space="preserve">, 2026. Disponível em: </w:t>
      </w:r>
      <w:hyperlink r:id="rId7" w:history="1">
        <w:r w:rsidRPr="00E352B2">
          <w:rPr>
            <w:rStyle w:val="Hyperlink"/>
            <w:rFonts w:ascii="Times New Roman" w:hAnsi="Times New Roman" w:cs="Times New Roman"/>
            <w:sz w:val="24"/>
            <w:shd w:val="clear" w:color="auto" w:fill="FFFFFF"/>
          </w:rPr>
          <w:t>https://www.digicert.com/pt/faq/vulnerability-management/what-is-the-difference-between-viruses-worms-and-trojan-horses</w:t>
        </w:r>
      </w:hyperlink>
      <w:r>
        <w:rPr>
          <w:rFonts w:ascii="Times New Roman" w:hAnsi="Times New Roman" w:cs="Times New Roman"/>
          <w:color w:val="0D0D0D"/>
          <w:sz w:val="24"/>
          <w:shd w:val="clear" w:color="auto" w:fill="FFFFFF"/>
        </w:rPr>
        <w:t>. Acesso em: 3 set. 2026</w:t>
      </w:r>
    </w:p>
    <w:sectPr w:rsidR="008E0B90" w:rsidRPr="00EB4BE2" w:rsidSect="00EB4BE2">
      <w:headerReference w:type="default" r:id="rId8"/>
      <w:pgSz w:w="11906" w:h="16838" w:code="9"/>
      <w:pgMar w:top="1701" w:right="1134" w:bottom="1134" w:left="1701" w:header="1134" w:footer="113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03E6" w:rsidRDefault="00A803E6" w:rsidP="00EB4BE2">
      <w:pPr>
        <w:spacing w:after="0" w:line="240" w:lineRule="auto"/>
      </w:pPr>
      <w:r>
        <w:separator/>
      </w:r>
    </w:p>
  </w:endnote>
  <w:endnote w:type="continuationSeparator" w:id="0">
    <w:p w:rsidR="00A803E6" w:rsidRDefault="00A803E6" w:rsidP="00EB4B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03E6" w:rsidRDefault="00A803E6" w:rsidP="00EB4BE2">
      <w:pPr>
        <w:spacing w:after="0" w:line="240" w:lineRule="auto"/>
      </w:pPr>
      <w:r>
        <w:separator/>
      </w:r>
    </w:p>
  </w:footnote>
  <w:footnote w:type="continuationSeparator" w:id="0">
    <w:p w:rsidR="00A803E6" w:rsidRDefault="00A803E6" w:rsidP="00EB4B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55732194"/>
      <w:docPartObj>
        <w:docPartGallery w:val="Page Numbers (Top of Page)"/>
        <w:docPartUnique/>
      </w:docPartObj>
    </w:sdtPr>
    <w:sdtContent>
      <w:p w:rsidR="00EB4BE2" w:rsidRDefault="00EB4BE2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E0B90">
          <w:rPr>
            <w:noProof/>
          </w:rPr>
          <w:t>2</w:t>
        </w:r>
        <w:r>
          <w:fldChar w:fldCharType="end"/>
        </w:r>
      </w:p>
    </w:sdtContent>
  </w:sdt>
  <w:p w:rsidR="00EB4BE2" w:rsidRDefault="00EB4BE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19BA"/>
    <w:rsid w:val="008E0B90"/>
    <w:rsid w:val="00A803E6"/>
    <w:rsid w:val="00B419BA"/>
    <w:rsid w:val="00E77DC3"/>
    <w:rsid w:val="00EB4BE2"/>
    <w:rsid w:val="00ED4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96550"/>
  <w15:chartTrackingRefBased/>
  <w15:docId w15:val="{09CFFF62-0AC1-49AD-BC3D-9A4F7BD60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B4B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B4BE2"/>
  </w:style>
  <w:style w:type="paragraph" w:styleId="Rodap">
    <w:name w:val="footer"/>
    <w:basedOn w:val="Normal"/>
    <w:link w:val="RodapChar"/>
    <w:uiPriority w:val="99"/>
    <w:unhideWhenUsed/>
    <w:rsid w:val="00EB4B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B4BE2"/>
  </w:style>
  <w:style w:type="character" w:styleId="Hyperlink">
    <w:name w:val="Hyperlink"/>
    <w:basedOn w:val="Fontepargpadro"/>
    <w:uiPriority w:val="99"/>
    <w:unhideWhenUsed/>
    <w:rsid w:val="008E0B9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21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digicert.com/pt/faq/vulnerability-management/what-is-the-difference-between-viruses-worms-and-trojan-horses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29228E-2722-4D8E-B76B-A7399CDCF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166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Lab5-1</dc:creator>
  <cp:keywords/>
  <dc:description/>
  <cp:lastModifiedBy>Lab5-1</cp:lastModifiedBy>
  <cp:revision>1</cp:revision>
  <dcterms:created xsi:type="dcterms:W3CDTF">2026-09-03T13:50:00Z</dcterms:created>
  <dcterms:modified xsi:type="dcterms:W3CDTF">2026-09-03T14:38:00Z</dcterms:modified>
</cp:coreProperties>
</file>