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before="240" w:after="200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[P.COMISSAO]</w:t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jc w:val="center"/>
        <w:rPr>
          <w:b/>
          <w:sz w:val="32"/>
          <w:szCs w:val="32"/>
        </w:rPr>
      </w:pPr>
      <w:r>
        <w:rPr>
          <w:b/>
          <w:smallCaps/>
          <w:sz w:val="32"/>
          <w:szCs w:val="32"/>
        </w:rPr>
        <w:t>PROJETO DE LEI</w:t>
      </w:r>
      <w:r>
        <w:rPr>
          <w:b/>
          <w:sz w:val="32"/>
          <w:szCs w:val="32"/>
        </w:rPr>
        <w:t xml:space="preserve"> Nº [P.NUMERO]/[P.ANO]</w:t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jc w:val="center"/>
        <w:rPr>
          <w:b/>
          <w:sz w:val="32"/>
          <w:szCs w:val="32"/>
        </w:rPr>
      </w:pPr>
      <w:r>
        <w:rPr>
          <w:b/>
          <w:smallCaps/>
          <w:sz w:val="32"/>
          <w:szCs w:val="32"/>
        </w:rPr>
        <w:t>EMENDA AO PROJETO</w:t>
      </w:r>
      <w:r>
        <w:rPr>
          <w:b/>
          <w:sz w:val="32"/>
          <w:szCs w:val="32"/>
        </w:rPr>
        <w:t xml:space="preserve"> Nº ______</w:t>
      </w:r>
    </w:p>
    <w:p>
      <w:pPr>
        <w:pStyle w:val="Normal"/>
        <w:spacing w:before="0" w:after="200"/>
        <w:jc w:val="center"/>
        <w:rPr>
          <w:sz w:val="28"/>
          <w:szCs w:val="28"/>
        </w:rPr>
      </w:pPr>
      <w:r>
        <w:rPr>
          <w:sz w:val="28"/>
          <w:szCs w:val="28"/>
        </w:rPr>
        <w:t>(Do Poder Executivo)</w:t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lineRule="auto" w:line="360" w:before="120" w:after="120"/>
        <w:ind w:left="0" w:right="0" w:firstLine="1418"/>
        <w:jc w:val="both"/>
        <w:rPr/>
      </w:pPr>
      <w:r>
        <w:rPr/>
        <w:t>Altera-se o artigo 2º do substitutivo ao Projeto de Lei nº 1.060, de 2015, apresentado pelo relator da Comissão De Constituição e Justiça e Cidadania (CCJC), Dep. Júlio Delgado, que passará a ter a seguinte redação:</w:t>
      </w:r>
    </w:p>
    <w:p>
      <w:pPr>
        <w:pStyle w:val="Normal"/>
        <w:spacing w:lineRule="auto" w:line="360" w:before="120" w:after="120"/>
        <w:ind w:left="0" w:right="0" w:firstLine="1418"/>
        <w:jc w:val="both"/>
        <w:rPr/>
      </w:pPr>
      <w:r>
        <w:rPr/>
      </w:r>
    </w:p>
    <w:p>
      <w:pPr>
        <w:pStyle w:val="Normal"/>
        <w:spacing w:lineRule="auto" w:line="360" w:before="120" w:after="120"/>
        <w:ind w:left="0" w:right="0" w:firstLine="1418"/>
        <w:jc w:val="both"/>
        <w:rPr>
          <w:shd w:fill="FFFFFF" w:val="clear"/>
        </w:rPr>
      </w:pPr>
      <w:r>
        <w:rPr>
          <w:shd w:fill="FFFFFF" w:val="clear"/>
        </w:rPr>
        <w:t>“</w:t>
      </w:r>
      <w:r>
        <w:rPr>
          <w:shd w:fill="FFFFFF" w:val="clear"/>
        </w:rPr>
        <w:t xml:space="preserve">Art. 2º O art. 20 da Lei nº 9.099, de 26 de setembro de 1995, passa a vigorar acrescido do seguinte parágrafo único: </w:t>
      </w:r>
    </w:p>
    <w:p>
      <w:pPr>
        <w:pStyle w:val="Normal"/>
        <w:spacing w:lineRule="auto" w:line="360" w:before="120" w:after="120"/>
        <w:ind w:left="0" w:right="0" w:firstLine="1418"/>
        <w:jc w:val="both"/>
        <w:rPr>
          <w:shd w:fill="FFFFFF" w:val="clear"/>
        </w:rPr>
      </w:pPr>
      <w:r>
        <w:rPr>
          <w:shd w:fill="FFFFFF" w:val="clear"/>
        </w:rPr>
        <w:t xml:space="preserve">Art. 20. .......................... </w:t>
      </w:r>
    </w:p>
    <w:p>
      <w:pPr>
        <w:pStyle w:val="Normal"/>
        <w:spacing w:lineRule="auto" w:line="360" w:before="120" w:after="120"/>
        <w:ind w:left="0" w:right="0" w:firstLine="1418"/>
        <w:jc w:val="both"/>
        <w:rPr>
          <w:shd w:fill="FFFFFF" w:val="clear"/>
        </w:rPr>
      </w:pPr>
      <w:r>
        <w:rPr>
          <w:shd w:fill="FFFFFF" w:val="clear"/>
        </w:rPr>
        <w:t xml:space="preserve">Parágrafo único. Não será decretada a revelia quando o réu, não comparecendo na audiência, se fizer representar por advogado com poderes para transigir (NR).” </w:t>
      </w:r>
    </w:p>
    <w:p>
      <w:pPr>
        <w:pStyle w:val="Normal"/>
        <w:spacing w:before="600" w:after="20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JUSTIFICAÇÃO</w:t>
      </w:r>
    </w:p>
    <w:p>
      <w:pPr>
        <w:pStyle w:val="Normal"/>
        <w:spacing w:before="120" w:after="0"/>
        <w:ind w:left="0" w:right="0" w:firstLine="1418"/>
        <w:jc w:val="both"/>
        <w:rPr/>
      </w:pPr>
      <w:r>
        <w:rPr/>
      </w:r>
    </w:p>
    <w:p>
      <w:pPr>
        <w:pStyle w:val="Normal"/>
        <w:spacing w:before="120" w:after="0"/>
        <w:ind w:left="0" w:right="0" w:firstLine="1418"/>
        <w:jc w:val="both"/>
        <w:rPr/>
      </w:pPr>
      <w:r>
        <w:rPr/>
      </w:r>
    </w:p>
    <w:p>
      <w:pPr>
        <w:pStyle w:val="Normal"/>
        <w:spacing w:before="120" w:after="0"/>
        <w:ind w:left="0" w:right="0" w:firstLine="1418"/>
        <w:jc w:val="both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120" w:after="0"/>
        <w:jc w:val="center"/>
        <w:rPr/>
      </w:pPr>
      <w:r>
        <w:rPr/>
        <w:t>Sala da C</w:t>
      </w:r>
      <w:r>
        <w:rPr>
          <w:i w:val="false"/>
          <w:iCs w:val="false"/>
          <w:u w:val="none"/>
        </w:rPr>
        <w:t>omissão, [P.</w:t>
      </w:r>
      <w:r>
        <w:rPr>
          <w:i w:val="false"/>
          <w:iCs w:val="false"/>
          <w:u w:val="none"/>
        </w:rPr>
        <w:t>DATA</w:t>
      </w:r>
      <w:r>
        <w:rPr>
          <w:i w:val="false"/>
          <w:iCs w:val="false"/>
          <w:u w:val="none"/>
        </w:rPr>
        <w:t xml:space="preserve">DIA] </w:t>
      </w:r>
      <w:r>
        <w:rPr/>
        <w:t>de [P.</w:t>
      </w:r>
      <w:r>
        <w:rPr/>
        <w:t>DATA</w:t>
      </w:r>
      <w:r>
        <w:rPr/>
        <w:t>MES] de [P.</w:t>
      </w:r>
      <w:r>
        <w:rPr/>
        <w:t>DATA</w:t>
      </w:r>
      <w:r>
        <w:rPr/>
        <w:t>ANO]</w:t>
      </w:r>
    </w:p>
    <w:p>
      <w:pPr>
        <w:pStyle w:val="Normal"/>
        <w:spacing w:before="120" w:after="0"/>
        <w:jc w:val="center"/>
        <w:rPr/>
      </w:pPr>
      <w:r>
        <w:rPr/>
      </w:r>
    </w:p>
    <w:p>
      <w:pPr>
        <w:pStyle w:val="Normal"/>
        <w:spacing w:before="120" w:after="0"/>
        <w:jc w:val="center"/>
        <w:rPr/>
      </w:pPr>
      <w:r>
        <w:rPr/>
      </w:r>
    </w:p>
    <w:p>
      <w:pPr>
        <w:pStyle w:val="Normal"/>
        <w:spacing w:lineRule="auto" w:line="240" w:before="120" w:after="0"/>
        <w:jc w:val="center"/>
        <w:rPr/>
      </w:pPr>
      <w:r>
        <w:rPr/>
        <w:t>_________________________________</w:t>
      </w:r>
    </w:p>
    <w:p>
      <w:pPr>
        <w:pStyle w:val="Normal"/>
        <w:jc w:val="center"/>
        <w:rPr>
          <w:color w:val="808080"/>
          <w:sz w:val="24"/>
          <w:szCs w:val="24"/>
        </w:rPr>
      </w:pPr>
      <w:r>
        <w:rPr>
          <w:color w:val="808080"/>
          <w:sz w:val="24"/>
          <w:szCs w:val="24"/>
        </w:rPr>
        <w:t>[Nome do autor da emenda]</w:t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pt-BR" w:eastAsia="pt-BR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pPr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pt-BR" w:eastAsia="pt-BR" w:bidi="ar-SA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basedOn w:val="Normal"/>
    <w:next w:val="Normal"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2016-10-11T14:49:00Z</dcterms:created>
  <dc:creator>Ana Carla Couto de Miranda Castro</dc:creator>
  <dc:language>en-US</dc:language>
  <cp:lastModifiedBy>Ana Carla Couto de Miranda Castro</cp:lastModifiedBy>
  <dcterms:modified xsi:type="dcterms:W3CDTF">2016-10-11T14:49:00Z</dcterms:modified>
  <cp:revision>2</cp:revision>
</cp:coreProperties>
</file>