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35131" w14:textId="4D47E0CE" w:rsidR="00004EB7" w:rsidRPr="00A53423" w:rsidRDefault="00004EB7" w:rsidP="00A53423">
      <w:pPr>
        <w:pStyle w:val="Heading2"/>
      </w:pPr>
      <w:r>
        <w:t>PROJECT DESCRIPTON</w:t>
      </w:r>
    </w:p>
    <w:p w14:paraId="4F2E40D2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pict w14:anchorId="6FE6FF59">
          <v:rect id="_x0000_i1055" style="width:0;height:1.5pt" o:hralign="center" o:hrstd="t" o:hr="t" fillcolor="#a0a0a0" stroked="f"/>
        </w:pict>
      </w:r>
    </w:p>
    <w:p w14:paraId="3C798F5C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  <w:b/>
          <w:bCs/>
        </w:rPr>
      </w:pPr>
      <w:r w:rsidRPr="00004EB7">
        <w:rPr>
          <w:rFonts w:ascii="Segoe UI Emoji" w:hAnsi="Segoe UI Emoji" w:cs="Segoe UI Emoji"/>
          <w:b/>
          <w:bCs/>
        </w:rPr>
        <w:t>📊</w:t>
      </w:r>
      <w:r w:rsidRPr="00004EB7">
        <w:rPr>
          <w:rFonts w:ascii="Times New Roman" w:hAnsi="Times New Roman" w:cs="Times New Roman"/>
          <w:b/>
          <w:bCs/>
        </w:rPr>
        <w:t xml:space="preserve"> 1. Sales Overview Dashboard</w:t>
      </w:r>
    </w:p>
    <w:p w14:paraId="1E7D7DE9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  <w:b/>
          <w:bCs/>
        </w:rPr>
      </w:pPr>
      <w:r w:rsidRPr="00004EB7">
        <w:rPr>
          <w:rFonts w:ascii="Segoe UI Emoji" w:hAnsi="Segoe UI Emoji" w:cs="Segoe UI Emoji"/>
          <w:b/>
          <w:bCs/>
        </w:rPr>
        <w:t>✅</w:t>
      </w:r>
      <w:r w:rsidRPr="00004EB7">
        <w:rPr>
          <w:rFonts w:ascii="Times New Roman" w:hAnsi="Times New Roman" w:cs="Times New Roman"/>
          <w:b/>
          <w:bCs/>
        </w:rPr>
        <w:t xml:space="preserve"> Dashboard Focus</w:t>
      </w:r>
    </w:p>
    <w:p w14:paraId="4F54240B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>This dashboard monitors company-wide sales performance over time — tracking revenue, order volumes, tax liabilities, and contribution across years, quarters, and months.</w:t>
      </w:r>
    </w:p>
    <w:p w14:paraId="69F79003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  <w:b/>
          <w:bCs/>
        </w:rPr>
      </w:pPr>
      <w:r w:rsidRPr="00004EB7">
        <w:rPr>
          <w:rFonts w:ascii="Segoe UI Emoji" w:hAnsi="Segoe UI Emoji" w:cs="Segoe UI Emoji"/>
          <w:b/>
          <w:bCs/>
        </w:rPr>
        <w:t>📈</w:t>
      </w:r>
      <w:r w:rsidRPr="00004EB7">
        <w:rPr>
          <w:rFonts w:ascii="Times New Roman" w:hAnsi="Times New Roman" w:cs="Times New Roman"/>
          <w:b/>
          <w:bCs/>
        </w:rPr>
        <w:t xml:space="preserve"> Key Insights</w:t>
      </w:r>
    </w:p>
    <w:p w14:paraId="595CB102" w14:textId="77777777" w:rsidR="00004EB7" w:rsidRPr="00004EB7" w:rsidRDefault="00004EB7" w:rsidP="00004E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  <w:b/>
          <w:bCs/>
        </w:rPr>
        <w:t>High Revenue in November &amp; December</w:t>
      </w:r>
      <w:r w:rsidRPr="00004EB7">
        <w:rPr>
          <w:rFonts w:ascii="Times New Roman" w:hAnsi="Times New Roman" w:cs="Times New Roman"/>
        </w:rPr>
        <w:t>: Sales peak during the last two months of the year, indicating possible seasonality (e.g., holiday-related demand).</w:t>
      </w:r>
    </w:p>
    <w:p w14:paraId="53FF8579" w14:textId="77777777" w:rsidR="00004EB7" w:rsidRPr="00004EB7" w:rsidRDefault="00004EB7" w:rsidP="00004E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  <w:b/>
          <w:bCs/>
        </w:rPr>
        <w:t>Monthly Tax Liability Trends</w:t>
      </w:r>
      <w:r w:rsidRPr="00004EB7">
        <w:rPr>
          <w:rFonts w:ascii="Times New Roman" w:hAnsi="Times New Roman" w:cs="Times New Roman"/>
        </w:rPr>
        <w:t>: Tax liabilities align with sales volume, peaking in months with highest revenue. July and October appear tax-heavy.</w:t>
      </w:r>
    </w:p>
    <w:p w14:paraId="0CB05471" w14:textId="77777777" w:rsidR="00004EB7" w:rsidRPr="00004EB7" w:rsidRDefault="00004EB7" w:rsidP="00004E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  <w:b/>
          <w:bCs/>
        </w:rPr>
        <w:t>Q4 Dominance</w:t>
      </w:r>
      <w:r w:rsidRPr="00004EB7">
        <w:rPr>
          <w:rFonts w:ascii="Times New Roman" w:hAnsi="Times New Roman" w:cs="Times New Roman"/>
        </w:rPr>
        <w:t>: Quarterly sales across multiple years show that Q4 significantly outperforms other quarters.</w:t>
      </w:r>
    </w:p>
    <w:p w14:paraId="63A43297" w14:textId="77777777" w:rsidR="00004EB7" w:rsidRPr="00004EB7" w:rsidRDefault="00004EB7" w:rsidP="00004E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  <w:b/>
          <w:bCs/>
        </w:rPr>
        <w:t>Sales Contribution Trends</w:t>
      </w:r>
      <w:r w:rsidRPr="00004EB7">
        <w:rPr>
          <w:rFonts w:ascii="Times New Roman" w:hAnsi="Times New Roman" w:cs="Times New Roman"/>
        </w:rPr>
        <w:t>: There's a steady growth in both sales orders and contribution percentage over the months, indicating improving efficiency or demand consolidation.</w:t>
      </w:r>
    </w:p>
    <w:p w14:paraId="2D35A5E5" w14:textId="77777777" w:rsidR="00004EB7" w:rsidRPr="00004EB7" w:rsidRDefault="00004EB7" w:rsidP="00004E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  <w:b/>
          <w:bCs/>
        </w:rPr>
        <w:t>Year-over-Year Performance</w:t>
      </w:r>
      <w:r w:rsidRPr="00004EB7">
        <w:rPr>
          <w:rFonts w:ascii="Times New Roman" w:hAnsi="Times New Roman" w:cs="Times New Roman"/>
        </w:rPr>
        <w:t>: Sales and order counts grew consistently from 2010 to 2014, showing positive momentum.</w:t>
      </w:r>
    </w:p>
    <w:p w14:paraId="7E2A1043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pict w14:anchorId="0BDEED53">
          <v:rect id="_x0000_i1056" style="width:0;height:1.5pt" o:hralign="center" o:hrstd="t" o:hr="t" fillcolor="#a0a0a0" stroked="f"/>
        </w:pict>
      </w:r>
    </w:p>
    <w:p w14:paraId="2EBEE4E2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  <w:b/>
          <w:bCs/>
        </w:rPr>
      </w:pPr>
      <w:r w:rsidRPr="00004EB7">
        <w:rPr>
          <w:rFonts w:ascii="Segoe UI Emoji" w:hAnsi="Segoe UI Emoji" w:cs="Segoe UI Emoji"/>
          <w:b/>
          <w:bCs/>
        </w:rPr>
        <w:t>📦</w:t>
      </w:r>
      <w:r w:rsidRPr="00004EB7">
        <w:rPr>
          <w:rFonts w:ascii="Times New Roman" w:hAnsi="Times New Roman" w:cs="Times New Roman"/>
          <w:b/>
          <w:bCs/>
        </w:rPr>
        <w:t xml:space="preserve"> 2. Product Performance Overview</w:t>
      </w:r>
    </w:p>
    <w:p w14:paraId="6C5F8665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  <w:b/>
          <w:bCs/>
        </w:rPr>
      </w:pPr>
      <w:r w:rsidRPr="00004EB7">
        <w:rPr>
          <w:rFonts w:ascii="Segoe UI Emoji" w:hAnsi="Segoe UI Emoji" w:cs="Segoe UI Emoji"/>
          <w:b/>
          <w:bCs/>
        </w:rPr>
        <w:t>✅</w:t>
      </w:r>
      <w:r w:rsidRPr="00004EB7">
        <w:rPr>
          <w:rFonts w:ascii="Times New Roman" w:hAnsi="Times New Roman" w:cs="Times New Roman"/>
          <w:b/>
          <w:bCs/>
        </w:rPr>
        <w:t xml:space="preserve"> Dashboard Focus</w:t>
      </w:r>
    </w:p>
    <w:p w14:paraId="27B3B7CB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>This dashboard dives into individual product performance, analyzing sales volume, cost, discounting strategies, and margin realization across top and bottom performers.</w:t>
      </w:r>
    </w:p>
    <w:p w14:paraId="349EBE30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  <w:b/>
          <w:bCs/>
        </w:rPr>
      </w:pPr>
      <w:r w:rsidRPr="00004EB7">
        <w:rPr>
          <w:rFonts w:ascii="Segoe UI Emoji" w:hAnsi="Segoe UI Emoji" w:cs="Segoe UI Emoji"/>
          <w:b/>
          <w:bCs/>
        </w:rPr>
        <w:t>📈</w:t>
      </w:r>
      <w:r w:rsidRPr="00004EB7">
        <w:rPr>
          <w:rFonts w:ascii="Times New Roman" w:hAnsi="Times New Roman" w:cs="Times New Roman"/>
          <w:b/>
          <w:bCs/>
        </w:rPr>
        <w:t xml:space="preserve"> Key Insights</w:t>
      </w:r>
    </w:p>
    <w:p w14:paraId="48F3104D" w14:textId="77777777" w:rsidR="00004EB7" w:rsidRPr="00004EB7" w:rsidRDefault="00004EB7" w:rsidP="00004E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  <w:b/>
          <w:bCs/>
        </w:rPr>
        <w:lastRenderedPageBreak/>
        <w:t>Top Performers Drive Sales</w:t>
      </w:r>
      <w:r w:rsidRPr="00004EB7">
        <w:rPr>
          <w:rFonts w:ascii="Times New Roman" w:hAnsi="Times New Roman" w:cs="Times New Roman"/>
        </w:rPr>
        <w:t>: A small number of products (e.g., Product 310, 312, 313) contribute disproportionately to revenue.</w:t>
      </w:r>
    </w:p>
    <w:p w14:paraId="2FC54426" w14:textId="77777777" w:rsidR="00004EB7" w:rsidRPr="00004EB7" w:rsidRDefault="00004EB7" w:rsidP="00004E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  <w:b/>
          <w:bCs/>
        </w:rPr>
        <w:t>Underperformers Identified</w:t>
      </w:r>
      <w:r w:rsidRPr="00004EB7">
        <w:rPr>
          <w:rFonts w:ascii="Times New Roman" w:hAnsi="Times New Roman" w:cs="Times New Roman"/>
        </w:rPr>
        <w:t>: Products with minimal sales are easily isolated, useful for portfolio pruning or investigation.</w:t>
      </w:r>
    </w:p>
    <w:p w14:paraId="3DD4280B" w14:textId="77777777" w:rsidR="00004EB7" w:rsidRPr="00004EB7" w:rsidRDefault="00004EB7" w:rsidP="00004E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  <w:b/>
          <w:bCs/>
        </w:rPr>
        <w:t>Stable Gross Margin Trend</w:t>
      </w:r>
      <w:r w:rsidRPr="00004EB7">
        <w:rPr>
          <w:rFonts w:ascii="Times New Roman" w:hAnsi="Times New Roman" w:cs="Times New Roman"/>
        </w:rPr>
        <w:t>: Gross margin remains consistent across products, but spikes for a few top-sellers — indicating better pricing power or lower cost.</w:t>
      </w:r>
    </w:p>
    <w:p w14:paraId="0F10F75B" w14:textId="77777777" w:rsidR="00004EB7" w:rsidRPr="00004EB7" w:rsidRDefault="00004EB7" w:rsidP="00004E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  <w:b/>
          <w:bCs/>
        </w:rPr>
        <w:t>Discount Analysis</w:t>
      </w:r>
      <w:r w:rsidRPr="00004EB7">
        <w:rPr>
          <w:rFonts w:ascii="Times New Roman" w:hAnsi="Times New Roman" w:cs="Times New Roman"/>
        </w:rPr>
        <w:t>: Products with higher discount percentages do not always align with sales volume, suggesting inefficiencies in discounting strategy or price sensitivity.</w:t>
      </w:r>
    </w:p>
    <w:p w14:paraId="18EE0ADE" w14:textId="77777777" w:rsidR="00004EB7" w:rsidRPr="00004EB7" w:rsidRDefault="00004EB7" w:rsidP="00004E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  <w:b/>
          <w:bCs/>
        </w:rPr>
        <w:t>Profit Leakage Watch</w:t>
      </w:r>
      <w:r w:rsidRPr="00004EB7">
        <w:rPr>
          <w:rFonts w:ascii="Times New Roman" w:hAnsi="Times New Roman" w:cs="Times New Roman"/>
        </w:rPr>
        <w:t>: Some well-selling products experience a dip in gross margin due to high discounts, indicating potential for revenue optimization.</w:t>
      </w:r>
    </w:p>
    <w:p w14:paraId="7F23B1F3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pict w14:anchorId="02434387">
          <v:rect id="_x0000_i1057" style="width:0;height:1.5pt" o:hralign="center" o:hrstd="t" o:hr="t" fillcolor="#a0a0a0" stroked="f"/>
        </w:pict>
      </w:r>
    </w:p>
    <w:p w14:paraId="176EA62D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  <w:b/>
          <w:bCs/>
        </w:rPr>
      </w:pPr>
      <w:r w:rsidRPr="00004EB7">
        <w:rPr>
          <w:rFonts w:ascii="Segoe UI Emoji" w:hAnsi="Segoe UI Emoji" w:cs="Segoe UI Emoji"/>
          <w:b/>
          <w:bCs/>
        </w:rPr>
        <w:t>🚚</w:t>
      </w:r>
      <w:r w:rsidRPr="00004EB7">
        <w:rPr>
          <w:rFonts w:ascii="Times New Roman" w:hAnsi="Times New Roman" w:cs="Times New Roman"/>
          <w:b/>
          <w:bCs/>
        </w:rPr>
        <w:t xml:space="preserve"> 3. Logistics Overview Dashboard</w:t>
      </w:r>
    </w:p>
    <w:p w14:paraId="0AE9B93C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  <w:b/>
          <w:bCs/>
        </w:rPr>
      </w:pPr>
      <w:r w:rsidRPr="00004EB7">
        <w:rPr>
          <w:rFonts w:ascii="Segoe UI Emoji" w:hAnsi="Segoe UI Emoji" w:cs="Segoe UI Emoji"/>
          <w:b/>
          <w:bCs/>
        </w:rPr>
        <w:t>✅</w:t>
      </w:r>
      <w:r w:rsidRPr="00004EB7">
        <w:rPr>
          <w:rFonts w:ascii="Times New Roman" w:hAnsi="Times New Roman" w:cs="Times New Roman"/>
          <w:b/>
          <w:bCs/>
        </w:rPr>
        <w:t xml:space="preserve"> Dashboard Focus</w:t>
      </w:r>
    </w:p>
    <w:p w14:paraId="4373DEB4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>This dashboard provides visibility into supply chain and logistics metrics including lead times, sales orders by geography, average freight costs, and shipment performance.</w:t>
      </w:r>
    </w:p>
    <w:p w14:paraId="4F338A2A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  <w:b/>
          <w:bCs/>
        </w:rPr>
      </w:pPr>
      <w:r w:rsidRPr="00004EB7">
        <w:rPr>
          <w:rFonts w:ascii="Segoe UI Emoji" w:hAnsi="Segoe UI Emoji" w:cs="Segoe UI Emoji"/>
          <w:b/>
          <w:bCs/>
        </w:rPr>
        <w:t>📈</w:t>
      </w:r>
      <w:r w:rsidRPr="00004EB7">
        <w:rPr>
          <w:rFonts w:ascii="Times New Roman" w:hAnsi="Times New Roman" w:cs="Times New Roman"/>
          <w:b/>
          <w:bCs/>
        </w:rPr>
        <w:t xml:space="preserve"> Key Insights</w:t>
      </w:r>
    </w:p>
    <w:p w14:paraId="074840E2" w14:textId="77777777" w:rsidR="00004EB7" w:rsidRPr="00004EB7" w:rsidRDefault="00004EB7" w:rsidP="00004EB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  <w:b/>
          <w:bCs/>
        </w:rPr>
        <w:t>Sales Surge in 2013</w:t>
      </w:r>
      <w:r w:rsidRPr="00004EB7">
        <w:rPr>
          <w:rFonts w:ascii="Times New Roman" w:hAnsi="Times New Roman" w:cs="Times New Roman"/>
        </w:rPr>
        <w:t>: A rapid rise in sales order trend indicates a breakthrough in either market expansion or product adoption.</w:t>
      </w:r>
    </w:p>
    <w:p w14:paraId="79EDC67C" w14:textId="77777777" w:rsidR="00004EB7" w:rsidRPr="00004EB7" w:rsidRDefault="00004EB7" w:rsidP="00004EB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  <w:b/>
          <w:bCs/>
        </w:rPr>
        <w:t>Top Performing Regions</w:t>
      </w:r>
      <w:r w:rsidRPr="00004EB7">
        <w:rPr>
          <w:rFonts w:ascii="Times New Roman" w:hAnsi="Times New Roman" w:cs="Times New Roman"/>
        </w:rPr>
        <w:t>: India and Canada emerge as high-volume regions, important for sales strategy and inventory planning.</w:t>
      </w:r>
    </w:p>
    <w:p w14:paraId="31E47F94" w14:textId="77777777" w:rsidR="00004EB7" w:rsidRPr="00004EB7" w:rsidRDefault="00004EB7" w:rsidP="00004EB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  <w:b/>
          <w:bCs/>
        </w:rPr>
        <w:t>Freight Cost Disparity</w:t>
      </w:r>
      <w:r w:rsidRPr="00004EB7">
        <w:rPr>
          <w:rFonts w:ascii="Times New Roman" w:hAnsi="Times New Roman" w:cs="Times New Roman"/>
        </w:rPr>
        <w:t>: Some regions (e.g., Morocco, West Africa) incur higher freight costs but have lower sales counts, suggesting inefficiencies or long transport distances.</w:t>
      </w:r>
    </w:p>
    <w:p w14:paraId="25FF2669" w14:textId="77777777" w:rsidR="00004EB7" w:rsidRPr="00004EB7" w:rsidRDefault="00004EB7" w:rsidP="00004EB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  <w:b/>
          <w:bCs/>
        </w:rPr>
        <w:t>Shipment Accuracy</w:t>
      </w:r>
      <w:r w:rsidRPr="00004EB7">
        <w:rPr>
          <w:rFonts w:ascii="Times New Roman" w:hAnsi="Times New Roman" w:cs="Times New Roman"/>
        </w:rPr>
        <w:t>: Very low rates of missing or late shipments indicate a well-optimized logistics operation.</w:t>
      </w:r>
    </w:p>
    <w:p w14:paraId="48715539" w14:textId="77777777" w:rsidR="00004EB7" w:rsidRPr="00004EB7" w:rsidRDefault="00004EB7" w:rsidP="00004EB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  <w:b/>
          <w:bCs/>
        </w:rPr>
        <w:t>Lead Time Range</w:t>
      </w:r>
      <w:r w:rsidRPr="00004EB7">
        <w:rPr>
          <w:rFonts w:ascii="Times New Roman" w:hAnsi="Times New Roman" w:cs="Times New Roman"/>
        </w:rPr>
        <w:t>: The difference between minimum (4 days) and maximum (27 days) lead time highlights variability that may be customer- or region-specific.</w:t>
      </w:r>
    </w:p>
    <w:p w14:paraId="3EDF45B2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lastRenderedPageBreak/>
        <w:pict w14:anchorId="69823243">
          <v:rect id="_x0000_i1058" style="width:0;height:1.5pt" o:hralign="center" o:hrstd="t" o:hr="t" fillcolor="#a0a0a0" stroked="f"/>
        </w:pict>
      </w:r>
    </w:p>
    <w:p w14:paraId="16819D47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  <w:b/>
          <w:bCs/>
        </w:rPr>
      </w:pPr>
      <w:r w:rsidRPr="00004EB7">
        <w:rPr>
          <w:rFonts w:ascii="Segoe UI Emoji" w:hAnsi="Segoe UI Emoji" w:cs="Segoe UI Emoji"/>
          <w:b/>
          <w:bCs/>
        </w:rPr>
        <w:t>🧩</w:t>
      </w:r>
      <w:r w:rsidRPr="00004EB7">
        <w:rPr>
          <w:rFonts w:ascii="Times New Roman" w:hAnsi="Times New Roman" w:cs="Times New Roman"/>
          <w:b/>
          <w:bCs/>
        </w:rPr>
        <w:t xml:space="preserve"> 4. Project Wrap-Up / Portfolio Description</w:t>
      </w:r>
    </w:p>
    <w:p w14:paraId="057B5795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 xml:space="preserve">## </w:t>
      </w:r>
      <w:r w:rsidRPr="00004EB7">
        <w:rPr>
          <w:rFonts w:ascii="Segoe UI Emoji" w:hAnsi="Segoe UI Emoji" w:cs="Segoe UI Emoji"/>
        </w:rPr>
        <w:t>📁</w:t>
      </w:r>
      <w:r w:rsidRPr="00004EB7">
        <w:rPr>
          <w:rFonts w:ascii="Times New Roman" w:hAnsi="Times New Roman" w:cs="Times New Roman"/>
        </w:rPr>
        <w:t xml:space="preserve"> Project Summary</w:t>
      </w:r>
    </w:p>
    <w:p w14:paraId="67DB97BD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</w:p>
    <w:p w14:paraId="6E5918BB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>This Power BI dashboard project is a comprehensive visualization suite covering three interconnected areas of business performance: **Sales**, **Product**, and **Logistics**. It provides both high-level and granular views of how a company operates across time, geographies, and product lines.</w:t>
      </w:r>
    </w:p>
    <w:p w14:paraId="6B16AD6D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</w:p>
    <w:p w14:paraId="6008133A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 xml:space="preserve">### </w:t>
      </w:r>
      <w:r w:rsidRPr="00004EB7">
        <w:rPr>
          <w:rFonts w:ascii="Segoe UI Emoji" w:hAnsi="Segoe UI Emoji" w:cs="Segoe UI Emoji"/>
        </w:rPr>
        <w:t>🎯</w:t>
      </w:r>
      <w:r w:rsidRPr="00004EB7">
        <w:rPr>
          <w:rFonts w:ascii="Times New Roman" w:hAnsi="Times New Roman" w:cs="Times New Roman"/>
        </w:rPr>
        <w:t xml:space="preserve"> Objectives:</w:t>
      </w:r>
    </w:p>
    <w:p w14:paraId="30D66FD0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>- Track revenue, profits, and order metrics across time</w:t>
      </w:r>
    </w:p>
    <w:p w14:paraId="2D8C4CF0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>- Evaluate product-level performance and pricing efficiency</w:t>
      </w:r>
    </w:p>
    <w:p w14:paraId="7A706CE0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>- Monitor supply chain trends, freight cost patterns, and shipment reliability</w:t>
      </w:r>
    </w:p>
    <w:p w14:paraId="460DB779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</w:p>
    <w:p w14:paraId="17447E97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 xml:space="preserve">### </w:t>
      </w:r>
      <w:r w:rsidRPr="00004EB7">
        <w:rPr>
          <w:rFonts w:ascii="Segoe UI Emoji" w:hAnsi="Segoe UI Emoji" w:cs="Segoe UI Emoji"/>
        </w:rPr>
        <w:t>📊</w:t>
      </w:r>
      <w:r w:rsidRPr="00004EB7">
        <w:rPr>
          <w:rFonts w:ascii="Times New Roman" w:hAnsi="Times New Roman" w:cs="Times New Roman"/>
        </w:rPr>
        <w:t xml:space="preserve"> Tools Used:</w:t>
      </w:r>
    </w:p>
    <w:p w14:paraId="39B93455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>- Microsoft Power BI</w:t>
      </w:r>
    </w:p>
    <w:p w14:paraId="111973AE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>- DAX measures</w:t>
      </w:r>
    </w:p>
    <w:p w14:paraId="187782AD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>- Custom visuals with interactive slicers and drill-throughs</w:t>
      </w:r>
    </w:p>
    <w:p w14:paraId="3BDCDD9F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</w:p>
    <w:p w14:paraId="232EEE23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 xml:space="preserve">### </w:t>
      </w:r>
      <w:r w:rsidRPr="00004EB7">
        <w:rPr>
          <w:rFonts w:ascii="Segoe UI Emoji" w:hAnsi="Segoe UI Emoji" w:cs="Segoe UI Emoji"/>
        </w:rPr>
        <w:t>🧠</w:t>
      </w:r>
      <w:r w:rsidRPr="00004EB7">
        <w:rPr>
          <w:rFonts w:ascii="Times New Roman" w:hAnsi="Times New Roman" w:cs="Times New Roman"/>
        </w:rPr>
        <w:t xml:space="preserve"> Insights Enabled:</w:t>
      </w:r>
    </w:p>
    <w:p w14:paraId="5A72723B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>- Identifying seasonal sales patterns and high-performing quarters</w:t>
      </w:r>
    </w:p>
    <w:p w14:paraId="73952024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>- Understanding the impact of discounting on gross margins</w:t>
      </w:r>
    </w:p>
    <w:p w14:paraId="3AFEF5B2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>- Flagging logistics bottlenecks and cost outliers</w:t>
      </w:r>
    </w:p>
    <w:p w14:paraId="622487CD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>- Monitoring lead time consistency and regional demand</w:t>
      </w:r>
    </w:p>
    <w:p w14:paraId="2E7AB105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</w:p>
    <w:p w14:paraId="33E5D5B9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>This project equips decision-makers with the insights needed to streamline operations, optimize pricing, and drive profitable growth through data.</w:t>
      </w:r>
    </w:p>
    <w:p w14:paraId="1344E9EF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</w:p>
    <w:p w14:paraId="55CF337D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pict w14:anchorId="42CF123A">
          <v:rect id="_x0000_i1059" style="width:0;height:1.5pt" o:hralign="center" o:hrstd="t" o:hr="t" fillcolor="#a0a0a0" stroked="f"/>
        </w:pict>
      </w:r>
    </w:p>
    <w:p w14:paraId="08F72F0F" w14:textId="77777777" w:rsidR="00004EB7" w:rsidRPr="00004EB7" w:rsidRDefault="00004EB7" w:rsidP="00004EB7">
      <w:pPr>
        <w:spacing w:line="360" w:lineRule="auto"/>
        <w:rPr>
          <w:rFonts w:ascii="Times New Roman" w:hAnsi="Times New Roman" w:cs="Times New Roman"/>
        </w:rPr>
      </w:pPr>
      <w:r w:rsidRPr="00004EB7">
        <w:rPr>
          <w:rFonts w:ascii="Times New Roman" w:hAnsi="Times New Roman" w:cs="Times New Roman"/>
        </w:rPr>
        <w:t>Would you like this full analysis and summary exported into a nicely formatted .docx or .pdf file for your portfolio or submission?</w:t>
      </w:r>
    </w:p>
    <w:p w14:paraId="79B80BB7" w14:textId="77777777" w:rsidR="001C547E" w:rsidRPr="00004EB7" w:rsidRDefault="001C547E" w:rsidP="00004EB7">
      <w:pPr>
        <w:spacing w:line="360" w:lineRule="auto"/>
        <w:rPr>
          <w:rFonts w:ascii="Times New Roman" w:hAnsi="Times New Roman" w:cs="Times New Roman"/>
        </w:rPr>
      </w:pPr>
    </w:p>
    <w:sectPr w:rsidR="001C547E" w:rsidRPr="0000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4A67"/>
    <w:multiLevelType w:val="multilevel"/>
    <w:tmpl w:val="1840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E032D"/>
    <w:multiLevelType w:val="multilevel"/>
    <w:tmpl w:val="FC34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C47B9"/>
    <w:multiLevelType w:val="multilevel"/>
    <w:tmpl w:val="78F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93A00"/>
    <w:multiLevelType w:val="multilevel"/>
    <w:tmpl w:val="B51E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079952">
    <w:abstractNumId w:val="1"/>
  </w:num>
  <w:num w:numId="2" w16cid:durableId="2084452362">
    <w:abstractNumId w:val="3"/>
  </w:num>
  <w:num w:numId="3" w16cid:durableId="766658386">
    <w:abstractNumId w:val="0"/>
  </w:num>
  <w:num w:numId="4" w16cid:durableId="1579365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B7"/>
    <w:rsid w:val="00004EB7"/>
    <w:rsid w:val="001C547E"/>
    <w:rsid w:val="007954CF"/>
    <w:rsid w:val="008D4FFF"/>
    <w:rsid w:val="00A53423"/>
    <w:rsid w:val="00DF454E"/>
    <w:rsid w:val="00EB3354"/>
    <w:rsid w:val="00EF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BF22"/>
  <w15:chartTrackingRefBased/>
  <w15:docId w15:val="{13002A54-81BC-4CD6-8EB1-EEE9EC1E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EB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EB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EB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4E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EB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EB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EB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E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E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EB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E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EB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EB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Jaminie Soza</dc:creator>
  <cp:keywords/>
  <dc:description/>
  <cp:lastModifiedBy>Jaminie Soza</cp:lastModifiedBy>
  <cp:revision>2</cp:revision>
  <dcterms:created xsi:type="dcterms:W3CDTF">2025-07-29T19:46:00Z</dcterms:created>
  <dcterms:modified xsi:type="dcterms:W3CDTF">2025-07-29T19:48:00Z</dcterms:modified>
</cp:coreProperties>
</file>