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2" w:lineRule="auto"/>
      </w:pPr>
      <w:r>
        <w:rPr/>
        <w:t>Project Design Phase-II </w:t>
      </w:r>
      <w:r>
        <w:rPr>
          <w:spacing w:val="-2"/>
        </w:rPr>
        <w:t>Technology</w:t>
      </w:r>
      <w:r>
        <w:rPr>
          <w:spacing w:val="-9"/>
        </w:rPr>
        <w:t> </w:t>
      </w:r>
      <w:r>
        <w:rPr>
          <w:spacing w:val="-2"/>
        </w:rPr>
        <w:t>Stack</w:t>
      </w:r>
      <w:r>
        <w:rPr>
          <w:spacing w:val="-7"/>
        </w:rPr>
        <w:t> </w:t>
      </w:r>
      <w:r>
        <w:rPr>
          <w:spacing w:val="-2"/>
        </w:rPr>
        <w:t>(Architecture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7"/>
        </w:rPr>
        <w:t> </w:t>
      </w:r>
      <w:r>
        <w:rPr>
          <w:spacing w:val="-2"/>
        </w:rPr>
        <w:t>Stack)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36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240" w:hRule="atLeast"/>
        </w:trPr>
        <w:tc>
          <w:tcPr>
            <w:tcW w:w="4500" w:type="dxa"/>
          </w:tcPr>
          <w:p>
            <w:pPr>
              <w:pStyle w:val="TableParagraph"/>
              <w:spacing w:line="220" w:lineRule="exact" w:before="0"/>
              <w:ind w:left="114" w:right="94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0" w:type="dxa"/>
          </w:tcPr>
          <w:p>
            <w:pPr>
              <w:pStyle w:val="TableParagraph"/>
              <w:spacing w:line="220" w:lineRule="exact" w:before="0"/>
              <w:ind w:left="130"/>
              <w:rPr>
                <w:sz w:val="22"/>
              </w:rPr>
            </w:pPr>
            <w:r>
              <w:rPr>
                <w:spacing w:val="-2"/>
                <w:sz w:val="22"/>
              </w:rPr>
              <w:t>31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January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3035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34" w:lineRule="exact" w:before="5"/>
              <w:ind w:left="114" w:right="1"/>
              <w:rPr>
                <w:sz w:val="22"/>
              </w:rPr>
            </w:pPr>
            <w:r>
              <w:rPr>
                <w:spacing w:val="-12"/>
                <w:sz w:val="22"/>
              </w:rPr>
              <w:t>Team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7"/>
                <w:sz w:val="22"/>
              </w:rPr>
              <w:t>ID</w:t>
            </w:r>
          </w:p>
        </w:tc>
        <w:tc>
          <w:tcPr>
            <w:tcW w:w="486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20" w:hRule="atLeast"/>
        </w:trPr>
        <w:tc>
          <w:tcPr>
            <w:tcW w:w="4500" w:type="dxa"/>
          </w:tcPr>
          <w:p>
            <w:pPr>
              <w:pStyle w:val="TableParagraph"/>
              <w:spacing w:before="125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0" w:type="dxa"/>
          </w:tcPr>
          <w:p>
            <w:pPr>
              <w:pStyle w:val="TableParagraph"/>
              <w:spacing w:line="260" w:lineRule="exact" w:before="0"/>
              <w:ind w:left="365" w:hanging="251"/>
              <w:jc w:val="left"/>
              <w:rPr>
                <w:sz w:val="22"/>
              </w:rPr>
            </w:pPr>
            <w:r>
              <w:rPr>
                <w:color w:val="0A0A0A"/>
                <w:sz w:val="22"/>
              </w:rPr>
              <w:t>Visualizing</w:t>
            </w:r>
            <w:r>
              <w:rPr>
                <w:color w:val="0A0A0A"/>
                <w:spacing w:val="-16"/>
                <w:sz w:val="22"/>
              </w:rPr>
              <w:t> </w:t>
            </w:r>
            <w:r>
              <w:rPr>
                <w:color w:val="0A0A0A"/>
                <w:sz w:val="22"/>
              </w:rPr>
              <w:t>Housing</w:t>
            </w:r>
            <w:r>
              <w:rPr>
                <w:color w:val="0A0A0A"/>
                <w:spacing w:val="-15"/>
                <w:sz w:val="22"/>
              </w:rPr>
              <w:t> </w:t>
            </w:r>
            <w:r>
              <w:rPr>
                <w:color w:val="0A0A0A"/>
                <w:sz w:val="22"/>
              </w:rPr>
              <w:t>Market</w:t>
            </w:r>
            <w:r>
              <w:rPr>
                <w:color w:val="0A0A0A"/>
                <w:spacing w:val="-15"/>
                <w:sz w:val="22"/>
              </w:rPr>
              <w:t> </w:t>
            </w:r>
            <w:r>
              <w:rPr>
                <w:color w:val="0A0A0A"/>
                <w:sz w:val="22"/>
              </w:rPr>
              <w:t>Trends:</w:t>
            </w:r>
            <w:r>
              <w:rPr>
                <w:color w:val="0A0A0A"/>
                <w:spacing w:val="-16"/>
                <w:sz w:val="22"/>
              </w:rPr>
              <w:t> </w:t>
            </w:r>
            <w:r>
              <w:rPr>
                <w:color w:val="0A0A0A"/>
                <w:sz w:val="22"/>
              </w:rPr>
              <w:t>An</w:t>
            </w:r>
            <w:r>
              <w:rPr>
                <w:color w:val="0A0A0A"/>
                <w:spacing w:val="-15"/>
                <w:sz w:val="22"/>
              </w:rPr>
              <w:t> </w:t>
            </w:r>
            <w:r>
              <w:rPr>
                <w:color w:val="0A0A0A"/>
                <w:sz w:val="22"/>
              </w:rPr>
              <w:t>Analysis of Sale Prices and Features using Tableau</w:t>
            </w:r>
          </w:p>
        </w:tc>
      </w:tr>
      <w:tr>
        <w:trPr>
          <w:trHeight w:val="258" w:hRule="atLeast"/>
        </w:trPr>
        <w:tc>
          <w:tcPr>
            <w:tcW w:w="4500" w:type="dxa"/>
          </w:tcPr>
          <w:p>
            <w:pPr>
              <w:pStyle w:val="TableParagraph"/>
              <w:spacing w:line="233" w:lineRule="exact" w:before="5"/>
              <w:ind w:left="114" w:right="1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line="233" w:lineRule="exact" w:before="5"/>
              <w:ind w:left="130" w:right="1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206"/>
        <w:rPr>
          <w:rFonts w:ascii="Arial"/>
          <w:b/>
        </w:rPr>
      </w:pPr>
    </w:p>
    <w:p>
      <w:pPr>
        <w:pStyle w:val="Heading2"/>
      </w:pPr>
      <w:r>
        <w:rPr>
          <w:spacing w:val="-7"/>
        </w:rPr>
        <w:t>Technical</w:t>
      </w:r>
      <w:r>
        <w:rPr>
          <w:spacing w:val="-1"/>
        </w:rPr>
        <w:t> </w:t>
      </w:r>
      <w:r>
        <w:rPr>
          <w:spacing w:val="-2"/>
        </w:rPr>
        <w:t>Architecture:</w:t>
      </w:r>
    </w:p>
    <w:p>
      <w:pPr>
        <w:pStyle w:val="BodyText"/>
        <w:spacing w:before="147"/>
        <w:ind w:left="1917"/>
      </w:pPr>
      <w:r>
        <w:rPr/>
        <w:t>The</w:t>
      </w:r>
      <w:r>
        <w:rPr>
          <w:spacing w:val="-13"/>
        </w:rPr>
        <w:t> </w:t>
      </w:r>
      <w:r>
        <w:rPr/>
        <w:t>Deliverable</w:t>
      </w:r>
      <w:r>
        <w:rPr>
          <w:spacing w:val="-14"/>
        </w:rPr>
        <w:t> </w:t>
      </w:r>
      <w:r>
        <w:rPr/>
        <w:t>shall</w:t>
      </w:r>
      <w:r>
        <w:rPr>
          <w:spacing w:val="-10"/>
        </w:rPr>
        <w:t> </w:t>
      </w:r>
      <w:r>
        <w:rPr/>
        <w:t>include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architectural</w:t>
      </w:r>
      <w:r>
        <w:rPr>
          <w:spacing w:val="-13"/>
        </w:rPr>
        <w:t> </w:t>
      </w:r>
      <w:r>
        <w:rPr/>
        <w:t>diagram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below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table1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table</w:t>
      </w:r>
      <w:r>
        <w:rPr>
          <w:spacing w:val="-10"/>
        </w:rPr>
        <w:t> 2</w:t>
      </w:r>
    </w:p>
    <w:p>
      <w:pPr>
        <w:pStyle w:val="Heading2"/>
        <w:spacing w:before="147"/>
      </w:pPr>
      <w:r>
        <w:rPr>
          <w:spacing w:val="-2"/>
        </w:rPr>
        <w:t>Example: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1046559</wp:posOffset>
            </wp:positionH>
            <wp:positionV relativeFrom="paragraph">
              <wp:posOffset>177809</wp:posOffset>
            </wp:positionV>
            <wp:extent cx="8518725" cy="237829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8725" cy="2378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6840" w:h="11920" w:orient="landscape"/>
          <w:pgMar w:top="720" w:bottom="280" w:left="425" w:right="141"/>
        </w:sectPr>
      </w:pPr>
    </w:p>
    <w:p>
      <w:pPr>
        <w:pStyle w:val="Heading2"/>
        <w:spacing w:before="80"/>
        <w:ind w:left="95"/>
      </w:pPr>
      <w:r>
        <w:rPr/>
        <w:t>Table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technologies</w:t>
      </w:r>
    </w:p>
    <w:tbl>
      <w:tblPr>
        <w:tblW w:w="0" w:type="auto"/>
        <w:jc w:val="left"/>
        <w:tblInd w:w="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2"/>
        <w:gridCol w:w="4534"/>
        <w:gridCol w:w="5917"/>
        <w:gridCol w:w="4693"/>
      </w:tblGrid>
      <w:tr>
        <w:trPr>
          <w:trHeight w:val="234" w:hRule="atLeast"/>
        </w:trPr>
        <w:tc>
          <w:tcPr>
            <w:tcW w:w="952" w:type="dxa"/>
          </w:tcPr>
          <w:p>
            <w:pPr>
              <w:pStyle w:val="TableParagraph"/>
              <w:spacing w:line="213" w:lineRule="exact"/>
              <w:ind w:left="1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4534" w:type="dxa"/>
          </w:tcPr>
          <w:p>
            <w:pPr>
              <w:pStyle w:val="TableParagraph"/>
              <w:spacing w:line="213" w:lineRule="exact"/>
              <w:ind w:left="122" w:righ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Component</w:t>
            </w:r>
          </w:p>
        </w:tc>
        <w:tc>
          <w:tcPr>
            <w:tcW w:w="5917" w:type="dxa"/>
          </w:tcPr>
          <w:p>
            <w:pPr>
              <w:pStyle w:val="TableParagraph"/>
              <w:spacing w:line="213" w:lineRule="exact"/>
              <w:ind w:left="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4693" w:type="dxa"/>
          </w:tcPr>
          <w:p>
            <w:pPr>
              <w:pStyle w:val="TableParagraph"/>
              <w:spacing w:line="213" w:lineRule="exact"/>
              <w:ind w:left="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Technology</w:t>
            </w:r>
          </w:p>
        </w:tc>
      </w:tr>
      <w:tr>
        <w:trPr>
          <w:trHeight w:val="472" w:hRule="atLeast"/>
        </w:trPr>
        <w:tc>
          <w:tcPr>
            <w:tcW w:w="952" w:type="dxa"/>
          </w:tcPr>
          <w:p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34" w:type="dxa"/>
          </w:tcPr>
          <w:p>
            <w:pPr>
              <w:pStyle w:val="TableParagraph"/>
              <w:spacing w:line="210" w:lineRule="exact" w:before="0"/>
              <w:ind w:left="122" w:right="103"/>
              <w:rPr>
                <w:sz w:val="20"/>
              </w:rPr>
            </w:pPr>
            <w:r>
              <w:rPr>
                <w:sz w:val="20"/>
              </w:rPr>
              <w:t>Front-End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5917" w:type="dxa"/>
          </w:tcPr>
          <w:p>
            <w:pPr>
              <w:pStyle w:val="TableParagraph"/>
              <w:spacing w:line="223" w:lineRule="exact" w:before="0"/>
              <w:jc w:val="left"/>
              <w:rPr>
                <w:sz w:val="22"/>
              </w:rPr>
            </w:pPr>
            <w:r>
              <w:rPr>
                <w:sz w:val="22"/>
              </w:rPr>
              <w:t>Interactive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dashboards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housing</w:t>
            </w:r>
          </w:p>
          <w:p>
            <w:pPr>
              <w:pStyle w:val="TableParagraph"/>
              <w:spacing w:line="229" w:lineRule="exact" w:before="0"/>
              <w:jc w:val="left"/>
              <w:rPr>
                <w:sz w:val="22"/>
              </w:rPr>
            </w:pPr>
            <w:r>
              <w:rPr>
                <w:sz w:val="22"/>
              </w:rPr>
              <w:t>market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469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13" w:hRule="atLeast"/>
        </w:trPr>
        <w:tc>
          <w:tcPr>
            <w:tcW w:w="952" w:type="dxa"/>
          </w:tcPr>
          <w:p>
            <w:pPr>
              <w:pStyle w:val="TableParagraph"/>
              <w:ind w:left="24" w:right="4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4534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Logic-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917" w:type="dxa"/>
          </w:tcPr>
          <w:p>
            <w:pPr>
              <w:pStyle w:val="TableParagraph"/>
              <w:spacing w:line="249" w:lineRule="auto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cleaning,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preprocessing,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transformation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housing datasets</w:t>
            </w:r>
          </w:p>
        </w:tc>
        <w:tc>
          <w:tcPr>
            <w:tcW w:w="4693" w:type="dxa"/>
          </w:tcPr>
          <w:p>
            <w:pPr>
              <w:pStyle w:val="TableParagraph"/>
              <w:ind w:left="149"/>
              <w:jc w:val="left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Python</w:t>
            </w:r>
          </w:p>
        </w:tc>
      </w:tr>
      <w:tr>
        <w:trPr>
          <w:trHeight w:val="513" w:hRule="atLeast"/>
        </w:trPr>
        <w:tc>
          <w:tcPr>
            <w:tcW w:w="952" w:type="dxa"/>
          </w:tcPr>
          <w:p>
            <w:pPr>
              <w:pStyle w:val="TableParagraph"/>
              <w:ind w:left="24" w:right="4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4534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Logic-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17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Statistical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analysis and feature correlation analysis</w:t>
            </w:r>
          </w:p>
        </w:tc>
        <w:tc>
          <w:tcPr>
            <w:tcW w:w="4693" w:type="dxa"/>
          </w:tcPr>
          <w:p>
            <w:pPr>
              <w:pStyle w:val="TableParagraph"/>
              <w:ind w:left="14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IBM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Watson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service</w:t>
            </w:r>
          </w:p>
        </w:tc>
      </w:tr>
      <w:tr>
        <w:trPr>
          <w:trHeight w:val="513" w:hRule="atLeast"/>
        </w:trPr>
        <w:tc>
          <w:tcPr>
            <w:tcW w:w="952" w:type="dxa"/>
          </w:tcPr>
          <w:p>
            <w:pPr>
              <w:pStyle w:val="TableParagraph"/>
              <w:ind w:left="24" w:right="4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4534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Logic-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917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Data integration and dashboard interaction logic</w:t>
            </w:r>
          </w:p>
        </w:tc>
        <w:tc>
          <w:tcPr>
            <w:tcW w:w="4693" w:type="dxa"/>
          </w:tcPr>
          <w:p>
            <w:pPr>
              <w:pStyle w:val="TableParagraph"/>
              <w:ind w:left="14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IBM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Watson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Assistant</w:t>
            </w:r>
          </w:p>
        </w:tc>
      </w:tr>
      <w:tr>
        <w:trPr>
          <w:trHeight w:val="513" w:hRule="atLeast"/>
        </w:trPr>
        <w:tc>
          <w:tcPr>
            <w:tcW w:w="952" w:type="dxa"/>
          </w:tcPr>
          <w:p>
            <w:pPr>
              <w:pStyle w:val="TableParagraph"/>
              <w:ind w:left="24" w:right="4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4534" w:type="dxa"/>
          </w:tcPr>
          <w:p>
            <w:pPr>
              <w:pStyle w:val="TableParagraph"/>
              <w:ind w:left="122" w:right="103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5917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Storage of housing datasets and processed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693" w:type="dxa"/>
          </w:tcPr>
          <w:p>
            <w:pPr>
              <w:pStyle w:val="TableParagraph"/>
              <w:ind w:left="14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MySQL,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NoSQL,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</w:tr>
      <w:tr>
        <w:trPr>
          <w:trHeight w:val="234" w:hRule="atLeast"/>
        </w:trPr>
        <w:tc>
          <w:tcPr>
            <w:tcW w:w="952" w:type="dxa"/>
          </w:tcPr>
          <w:p>
            <w:pPr>
              <w:pStyle w:val="TableParagraph"/>
              <w:spacing w:line="213" w:lineRule="exact"/>
              <w:ind w:left="24" w:right="4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4534" w:type="dxa"/>
          </w:tcPr>
          <w:p>
            <w:pPr>
              <w:pStyle w:val="TableParagraph"/>
              <w:spacing w:line="213" w:lineRule="exact"/>
              <w:ind w:left="122" w:right="9"/>
              <w:rPr>
                <w:sz w:val="20"/>
              </w:rPr>
            </w:pPr>
            <w:r>
              <w:rPr>
                <w:spacing w:val="-2"/>
                <w:sz w:val="20"/>
              </w:rPr>
              <w:t>Cloud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5917" w:type="dxa"/>
          </w:tcPr>
          <w:p>
            <w:pPr>
              <w:pStyle w:val="TableParagraph"/>
              <w:spacing w:line="213" w:lineRule="exact"/>
              <w:jc w:val="left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sharing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4693" w:type="dxa"/>
          </w:tcPr>
          <w:p>
            <w:pPr>
              <w:pStyle w:val="TableParagraph"/>
              <w:spacing w:line="213" w:lineRule="exact"/>
              <w:ind w:left="149"/>
              <w:jc w:val="left"/>
              <w:rPr>
                <w:sz w:val="20"/>
              </w:rPr>
            </w:pPr>
            <w:r>
              <w:rPr>
                <w:sz w:val="20"/>
              </w:rPr>
              <w:t>IBM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DB2,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Cloudant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</w:tr>
      <w:tr>
        <w:trPr>
          <w:trHeight w:val="513" w:hRule="atLeast"/>
        </w:trPr>
        <w:tc>
          <w:tcPr>
            <w:tcW w:w="952" w:type="dxa"/>
          </w:tcPr>
          <w:p>
            <w:pPr>
              <w:pStyle w:val="TableParagraph"/>
              <w:ind w:left="24" w:right="4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4534" w:type="dxa"/>
          </w:tcPr>
          <w:p>
            <w:pPr>
              <w:pStyle w:val="TableParagraph"/>
              <w:ind w:left="122" w:right="9"/>
              <w:rPr>
                <w:sz w:val="20"/>
              </w:rPr>
            </w:pPr>
            <w:r>
              <w:rPr>
                <w:spacing w:val="-2"/>
                <w:sz w:val="20"/>
              </w:rPr>
              <w:t>File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5917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Storage of datasets, reports, dashboards, and project files</w:t>
            </w:r>
          </w:p>
        </w:tc>
        <w:tc>
          <w:tcPr>
            <w:tcW w:w="4693" w:type="dxa"/>
          </w:tcPr>
          <w:p>
            <w:pPr>
              <w:pStyle w:val="TableParagraph"/>
              <w:spacing w:line="249" w:lineRule="auto"/>
              <w:ind w:left="149" w:right="57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IBM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Block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Storage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Other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Storage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Service </w:t>
            </w:r>
            <w:r>
              <w:rPr>
                <w:sz w:val="20"/>
              </w:rPr>
              <w:t>or Local Filesystem</w:t>
            </w:r>
          </w:p>
        </w:tc>
      </w:tr>
      <w:tr>
        <w:trPr>
          <w:trHeight w:val="513" w:hRule="atLeast"/>
        </w:trPr>
        <w:tc>
          <w:tcPr>
            <w:tcW w:w="952" w:type="dxa"/>
          </w:tcPr>
          <w:p>
            <w:pPr>
              <w:pStyle w:val="TableParagraph"/>
              <w:ind w:left="24" w:right="4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4534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External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API-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917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Housing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collection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required)</w:t>
            </w:r>
          </w:p>
        </w:tc>
        <w:tc>
          <w:tcPr>
            <w:tcW w:w="4693" w:type="dxa"/>
          </w:tcPr>
          <w:p>
            <w:pPr>
              <w:pStyle w:val="TableParagraph"/>
              <w:ind w:left="14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IBM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Weather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API,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</w:tr>
      <w:tr>
        <w:trPr>
          <w:trHeight w:val="513" w:hRule="atLeast"/>
        </w:trPr>
        <w:tc>
          <w:tcPr>
            <w:tcW w:w="952" w:type="dxa"/>
          </w:tcPr>
          <w:p>
            <w:pPr>
              <w:pStyle w:val="TableParagraph"/>
              <w:ind w:left="24" w:right="4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4534" w:type="dxa"/>
          </w:tcPr>
          <w:p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External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API-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17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Geographical and location-based data visualisation</w:t>
            </w:r>
          </w:p>
        </w:tc>
        <w:tc>
          <w:tcPr>
            <w:tcW w:w="4693" w:type="dxa"/>
          </w:tcPr>
          <w:p>
            <w:pPr>
              <w:pStyle w:val="TableParagraph"/>
              <w:ind w:left="14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Aadhar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API,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</w:tr>
      <w:tr>
        <w:trPr>
          <w:trHeight w:val="513" w:hRule="atLeast"/>
        </w:trPr>
        <w:tc>
          <w:tcPr>
            <w:tcW w:w="952" w:type="dxa"/>
          </w:tcPr>
          <w:p>
            <w:pPr>
              <w:pStyle w:val="TableParagraph"/>
              <w:ind w:left="0" w:right="321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4534" w:type="dxa"/>
          </w:tcPr>
          <w:p>
            <w:pPr>
              <w:pStyle w:val="TableParagraph"/>
              <w:ind w:left="122" w:right="9"/>
              <w:rPr>
                <w:sz w:val="20"/>
              </w:rPr>
            </w:pPr>
            <w:r>
              <w:rPr>
                <w:spacing w:val="-2"/>
                <w:sz w:val="20"/>
              </w:rPr>
              <w:t>Machine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5917" w:type="dxa"/>
          </w:tcPr>
          <w:p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Predictive analysis of housing prices and market trends (optional)</w:t>
            </w:r>
          </w:p>
        </w:tc>
        <w:tc>
          <w:tcPr>
            <w:tcW w:w="4693" w:type="dxa"/>
          </w:tcPr>
          <w:p>
            <w:pPr>
              <w:pStyle w:val="TableParagraph"/>
              <w:ind w:left="14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Recognition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Model,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</w:tr>
      <w:tr>
        <w:trPr>
          <w:trHeight w:val="234" w:hRule="atLeast"/>
        </w:trPr>
        <w:tc>
          <w:tcPr>
            <w:tcW w:w="952" w:type="dxa"/>
          </w:tcPr>
          <w:p>
            <w:pPr>
              <w:pStyle w:val="TableParagraph"/>
              <w:spacing w:line="213" w:lineRule="exact"/>
              <w:ind w:left="0" w:right="32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4534" w:type="dxa"/>
          </w:tcPr>
          <w:p>
            <w:pPr>
              <w:pStyle w:val="TableParagraph"/>
              <w:spacing w:line="213" w:lineRule="exact"/>
              <w:ind w:left="122" w:right="8"/>
              <w:rPr>
                <w:sz w:val="20"/>
              </w:rPr>
            </w:pPr>
            <w:r>
              <w:rPr>
                <w:sz w:val="20"/>
              </w:rPr>
              <w:t>Infrastructure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(Server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Cloud)</w:t>
            </w:r>
          </w:p>
        </w:tc>
        <w:tc>
          <w:tcPr>
            <w:tcW w:w="5917" w:type="dxa"/>
          </w:tcPr>
          <w:p>
            <w:pPr>
              <w:pStyle w:val="TableParagraph"/>
              <w:spacing w:line="213" w:lineRule="exact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Deployment and publishing of dashboards and reports</w:t>
            </w:r>
          </w:p>
        </w:tc>
        <w:tc>
          <w:tcPr>
            <w:tcW w:w="4693" w:type="dxa"/>
          </w:tcPr>
          <w:p>
            <w:pPr>
              <w:pStyle w:val="TableParagraph"/>
              <w:spacing w:line="213" w:lineRule="exact"/>
              <w:ind w:left="14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Local,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Cloud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Foundry,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Kubernetes,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</w:tr>
    </w:tbl>
    <w:p>
      <w:pPr>
        <w:pStyle w:val="BodyText"/>
        <w:spacing w:before="153"/>
        <w:rPr>
          <w:rFonts w:ascii="Arial"/>
          <w:b/>
        </w:rPr>
      </w:pPr>
    </w:p>
    <w:p>
      <w:pPr>
        <w:pStyle w:val="Heading2"/>
        <w:spacing w:before="1"/>
        <w:ind w:left="629"/>
      </w:pPr>
      <w:r>
        <w:rPr>
          <w:spacing w:val="-4"/>
        </w:rPr>
        <w:t>Table-2: Application</w:t>
      </w:r>
      <w:r>
        <w:rPr>
          <w:spacing w:val="4"/>
        </w:rPr>
        <w:t> </w:t>
      </w:r>
      <w:r>
        <w:rPr>
          <w:spacing w:val="-4"/>
        </w:rPr>
        <w:t>Characteristics:</w:t>
      </w:r>
    </w:p>
    <w:p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jc w:val="left"/>
        <w:tblInd w:w="9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3980"/>
        <w:gridCol w:w="5160"/>
        <w:gridCol w:w="4100"/>
      </w:tblGrid>
      <w:tr>
        <w:trPr>
          <w:trHeight w:val="540" w:hRule="atLeast"/>
        </w:trPr>
        <w:tc>
          <w:tcPr>
            <w:tcW w:w="820" w:type="dxa"/>
          </w:tcPr>
          <w:p>
            <w:pPr>
              <w:pStyle w:val="TableParagraph"/>
              <w:ind w:left="0" w:right="239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980" w:type="dxa"/>
          </w:tcPr>
          <w:p>
            <w:pPr>
              <w:pStyle w:val="TableParagraph"/>
              <w:spacing w:before="141"/>
              <w:ind w:left="119" w:right="9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5160" w:type="dxa"/>
          </w:tcPr>
          <w:p>
            <w:pPr>
              <w:pStyle w:val="TableParagraph"/>
              <w:spacing w:before="141"/>
              <w:ind w:left="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</w:tcPr>
          <w:p>
            <w:pPr>
              <w:pStyle w:val="TableParagraph"/>
              <w:spacing w:before="141"/>
              <w:ind w:left="2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478" w:hRule="atLeast"/>
        </w:trPr>
        <w:tc>
          <w:tcPr>
            <w:tcW w:w="820" w:type="dxa"/>
          </w:tcPr>
          <w:p>
            <w:pPr>
              <w:pStyle w:val="TableParagraph"/>
              <w:spacing w:line="239" w:lineRule="exact" w:before="0"/>
              <w:ind w:left="0" w:right="27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980" w:type="dxa"/>
          </w:tcPr>
          <w:p>
            <w:pPr>
              <w:pStyle w:val="TableParagraph"/>
              <w:spacing w:before="105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Open-Source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5160" w:type="dxa"/>
          </w:tcPr>
          <w:p>
            <w:pPr>
              <w:pStyle w:val="TableParagraph"/>
              <w:spacing w:line="240" w:lineRule="exact" w:before="0"/>
              <w:ind w:left="916" w:right="113" w:hanging="76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Open-source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libraries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used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data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preprocessing, </w:t>
            </w:r>
            <w:r>
              <w:rPr>
                <w:sz w:val="22"/>
              </w:rPr>
              <w:t>analysis, and visualization support.</w:t>
            </w:r>
          </w:p>
        </w:tc>
        <w:tc>
          <w:tcPr>
            <w:tcW w:w="4100" w:type="dxa"/>
          </w:tcPr>
          <w:p>
            <w:pPr>
              <w:pStyle w:val="TableParagraph"/>
              <w:spacing w:line="240" w:lineRule="exact" w:before="0"/>
              <w:ind w:left="1648" w:hanging="1283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Python, Pandas, NumPy, </w:t>
            </w:r>
            <w:r>
              <w:rPr>
                <w:spacing w:val="-6"/>
                <w:sz w:val="22"/>
              </w:rPr>
              <w:t>Matplotlib, </w:t>
            </w:r>
            <w:r>
              <w:rPr>
                <w:spacing w:val="-2"/>
                <w:sz w:val="22"/>
              </w:rPr>
              <w:t>Seaborn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line="237" w:lineRule="exact" w:before="0"/>
              <w:ind w:left="0" w:right="27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980" w:type="dxa"/>
          </w:tcPr>
          <w:p>
            <w:pPr>
              <w:pStyle w:val="TableParagraph"/>
              <w:spacing w:before="224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Implementations</w:t>
            </w:r>
          </w:p>
        </w:tc>
        <w:tc>
          <w:tcPr>
            <w:tcW w:w="5160" w:type="dxa"/>
          </w:tcPr>
          <w:p>
            <w:pPr>
              <w:pStyle w:val="TableParagraph"/>
              <w:spacing w:line="228" w:lineRule="auto" w:before="114"/>
              <w:ind w:left="1208" w:right="113" w:hanging="112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Secure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handling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datasets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controlled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access </w:t>
            </w:r>
            <w:r>
              <w:rPr>
                <w:sz w:val="22"/>
              </w:rPr>
              <w:t>to dashboards and reports.</w:t>
            </w:r>
          </w:p>
        </w:tc>
        <w:tc>
          <w:tcPr>
            <w:tcW w:w="4100" w:type="dxa"/>
          </w:tcPr>
          <w:p>
            <w:pPr>
              <w:pStyle w:val="TableParagraph"/>
              <w:spacing w:line="228" w:lineRule="auto" w:before="0"/>
              <w:ind w:left="299" w:right="1091" w:hanging="5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Tableau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User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Authentication, </w:t>
            </w:r>
            <w:r>
              <w:rPr>
                <w:sz w:val="22"/>
              </w:rPr>
              <w:t>Role-Based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Control</w:t>
            </w:r>
          </w:p>
          <w:p>
            <w:pPr>
              <w:pStyle w:val="TableParagraph"/>
              <w:spacing w:line="222" w:lineRule="exact" w:before="0"/>
              <w:ind w:left="286"/>
              <w:jc w:val="left"/>
              <w:rPr>
                <w:sz w:val="22"/>
              </w:rPr>
            </w:pPr>
            <w:r>
              <w:rPr>
                <w:sz w:val="22"/>
              </w:rPr>
              <w:t>(RBAC),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HTTPS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Encryption</w:t>
            </w:r>
          </w:p>
        </w:tc>
      </w:tr>
      <w:tr>
        <w:trPr>
          <w:trHeight w:val="958" w:hRule="atLeast"/>
        </w:trPr>
        <w:tc>
          <w:tcPr>
            <w:tcW w:w="820" w:type="dxa"/>
          </w:tcPr>
          <w:p>
            <w:pPr>
              <w:pStyle w:val="TableParagraph"/>
              <w:spacing w:line="239" w:lineRule="exact" w:before="0"/>
              <w:ind w:left="0" w:right="27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980" w:type="dxa"/>
          </w:tcPr>
          <w:p>
            <w:pPr>
              <w:pStyle w:val="TableParagraph"/>
              <w:spacing w:before="92"/>
              <w:ind w:left="0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0"/>
              <w:ind w:left="119" w:right="100"/>
              <w:rPr>
                <w:sz w:val="22"/>
              </w:rPr>
            </w:pPr>
            <w:r>
              <w:rPr>
                <w:spacing w:val="-4"/>
                <w:sz w:val="22"/>
              </w:rPr>
              <w:t>Scalable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5160" w:type="dxa"/>
          </w:tcPr>
          <w:p>
            <w:pPr>
              <w:pStyle w:val="TableParagraph"/>
              <w:spacing w:line="240" w:lineRule="exact" w:before="0"/>
              <w:ind w:left="283" w:right="1001" w:hanging="2"/>
              <w:rPr>
                <w:sz w:val="22"/>
              </w:rPr>
            </w:pPr>
            <w:r>
              <w:rPr>
                <w:sz w:val="22"/>
              </w:rPr>
              <w:t>The system can accommodate larger housing datasets and additional </w:t>
            </w:r>
            <w:r>
              <w:rPr>
                <w:spacing w:val="-2"/>
                <w:sz w:val="22"/>
              </w:rPr>
              <w:t>visualizations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without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major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architectural changes.</w:t>
            </w:r>
          </w:p>
        </w:tc>
        <w:tc>
          <w:tcPr>
            <w:tcW w:w="4100" w:type="dxa"/>
          </w:tcPr>
          <w:p>
            <w:pPr>
              <w:pStyle w:val="TableParagraph"/>
              <w:spacing w:line="228" w:lineRule="auto" w:before="236"/>
              <w:ind w:left="202" w:firstLine="181"/>
              <w:jc w:val="left"/>
              <w:rPr>
                <w:sz w:val="22"/>
              </w:rPr>
            </w:pPr>
            <w:r>
              <w:rPr>
                <w:sz w:val="22"/>
              </w:rPr>
              <w:t>Tableau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Cloud,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Modular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Dashboard </w:t>
            </w:r>
            <w:r>
              <w:rPr>
                <w:spacing w:val="-4"/>
                <w:sz w:val="22"/>
              </w:rPr>
              <w:t>Design,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Python-based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Processing</w:t>
            </w:r>
          </w:p>
        </w:tc>
      </w:tr>
      <w:tr>
        <w:trPr>
          <w:trHeight w:val="717" w:hRule="atLeast"/>
        </w:trPr>
        <w:tc>
          <w:tcPr>
            <w:tcW w:w="820" w:type="dxa"/>
          </w:tcPr>
          <w:p>
            <w:pPr>
              <w:pStyle w:val="TableParagraph"/>
              <w:spacing w:line="237" w:lineRule="exact" w:before="0"/>
              <w:ind w:left="0" w:right="27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980" w:type="dxa"/>
          </w:tcPr>
          <w:p>
            <w:pPr>
              <w:pStyle w:val="TableParagraph"/>
              <w:spacing w:before="224"/>
              <w:ind w:left="119" w:right="98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5160" w:type="dxa"/>
          </w:tcPr>
          <w:p>
            <w:pPr>
              <w:pStyle w:val="TableParagraph"/>
              <w:spacing w:line="228" w:lineRule="auto" w:before="0"/>
              <w:ind w:left="20" w:right="466"/>
              <w:rPr>
                <w:sz w:val="22"/>
              </w:rPr>
            </w:pPr>
            <w:r>
              <w:rPr>
                <w:spacing w:val="-2"/>
                <w:sz w:val="22"/>
              </w:rPr>
              <w:t>Dashboards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reports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are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accessible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online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shared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any</w:t>
            </w:r>
          </w:p>
          <w:p>
            <w:pPr>
              <w:pStyle w:val="TableParagraph"/>
              <w:spacing w:line="222" w:lineRule="exact" w:before="0"/>
              <w:ind w:left="20" w:right="468"/>
              <w:rPr>
                <w:sz w:val="22"/>
              </w:rPr>
            </w:pPr>
            <w:r>
              <w:rPr>
                <w:spacing w:val="-2"/>
                <w:sz w:val="22"/>
              </w:rPr>
              <w:t>time.</w:t>
            </w:r>
          </w:p>
        </w:tc>
        <w:tc>
          <w:tcPr>
            <w:tcW w:w="4100" w:type="dxa"/>
          </w:tcPr>
          <w:p>
            <w:pPr>
              <w:pStyle w:val="TableParagraph"/>
              <w:spacing w:line="228" w:lineRule="auto" w:before="114"/>
              <w:ind w:left="1244" w:hanging="923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Tableau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Public/Tableau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Cloud,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Cloud </w:t>
            </w:r>
            <w:r>
              <w:rPr>
                <w:sz w:val="22"/>
              </w:rPr>
              <w:t>Storage Services</w:t>
            </w:r>
          </w:p>
        </w:tc>
      </w:tr>
      <w:tr>
        <w:trPr>
          <w:trHeight w:val="718" w:hRule="atLeast"/>
        </w:trPr>
        <w:tc>
          <w:tcPr>
            <w:tcW w:w="820" w:type="dxa"/>
          </w:tcPr>
          <w:p>
            <w:pPr>
              <w:pStyle w:val="TableParagraph"/>
              <w:spacing w:before="225"/>
              <w:ind w:left="2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980" w:type="dxa"/>
          </w:tcPr>
          <w:p>
            <w:pPr>
              <w:pStyle w:val="TableParagraph"/>
              <w:spacing w:before="225"/>
              <w:ind w:left="119" w:right="100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5160" w:type="dxa"/>
          </w:tcPr>
          <w:p>
            <w:pPr>
              <w:pStyle w:val="TableParagraph"/>
              <w:spacing w:line="240" w:lineRule="exact" w:before="0"/>
              <w:ind w:left="54" w:right="439" w:hanging="2"/>
              <w:rPr>
                <w:sz w:val="22"/>
              </w:rPr>
            </w:pPr>
            <w:r>
              <w:rPr>
                <w:sz w:val="22"/>
              </w:rPr>
              <w:t>Efficient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processing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visualization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housing </w:t>
            </w:r>
            <w:r>
              <w:rPr>
                <w:spacing w:val="-2"/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optimized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queries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interactive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filters </w:t>
            </w:r>
            <w:r>
              <w:rPr>
                <w:sz w:val="22"/>
              </w:rPr>
              <w:t>for faster response times.</w:t>
            </w:r>
          </w:p>
        </w:tc>
        <w:tc>
          <w:tcPr>
            <w:tcW w:w="4100" w:type="dxa"/>
          </w:tcPr>
          <w:p>
            <w:pPr>
              <w:pStyle w:val="TableParagraph"/>
              <w:spacing w:line="228" w:lineRule="auto" w:before="116"/>
              <w:ind w:left="287" w:right="115" w:hanging="139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Tableau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Extracts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(.hyper),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Caching, </w:t>
            </w:r>
            <w:r>
              <w:rPr>
                <w:sz w:val="22"/>
              </w:rPr>
              <w:t>Python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Optimization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Techniques</w:t>
            </w:r>
          </w:p>
        </w:tc>
      </w:tr>
    </w:tbl>
    <w:sectPr>
      <w:pgSz w:w="16840" w:h="11920" w:orient="landscape"/>
      <w:pgMar w:top="780" w:bottom="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5963" w:right="5359" w:firstLine="977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1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49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</dc:title>
  <dcterms:created xsi:type="dcterms:W3CDTF">2026-07-20T09:38:24Z</dcterms:created>
  <dcterms:modified xsi:type="dcterms:W3CDTF">2026-07-20T09:38:24Z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Keynote</vt:lpwstr>
  </property>
  <property fmtid="{D5CDD505-2E9C-101B-9397-08002B2CF9AE}" pid="5" name="LastSaved">
    <vt:filetime>2026-07-20T00:00:00Z</vt:filetime>
  </property>
  <property fmtid="{D5CDD505-2E9C-101B-9397-08002B2CF9AE}" pid="6" name="Producer">
    <vt:lpwstr>macOS Version 14.0 (Build 23A344) Quartz PDFContext</vt:lpwstr>
  </property>
</Properties>
</file>