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1" w:lineRule="auto"/>
      </w:pPr>
      <w:r>
        <w:rPr/>
        <w:t>Ideation Phase </w:t>
      </w:r>
      <w:r>
        <w:rPr>
          <w:spacing w:val="-2"/>
        </w:rPr>
        <w:t>Empathize</w:t>
      </w:r>
      <w:r>
        <w:rPr>
          <w:spacing w:val="-14"/>
        </w:rPr>
        <w:t> </w:t>
      </w:r>
      <w:r>
        <w:rPr>
          <w:spacing w:val="-2"/>
        </w:rPr>
        <w:t>&amp;</w:t>
      </w:r>
      <w:r>
        <w:rPr>
          <w:spacing w:val="-14"/>
        </w:rPr>
        <w:t> </w:t>
      </w:r>
      <w:r>
        <w:rPr>
          <w:spacing w:val="-2"/>
        </w:rPr>
        <w:t>Discover</w:t>
      </w:r>
    </w:p>
    <w:p>
      <w:pPr>
        <w:pStyle w:val="BodyText"/>
        <w:spacing w:before="168"/>
        <w:rPr>
          <w:rFonts w:ascii="Calibri"/>
          <w:b/>
          <w:sz w:val="20"/>
        </w:rPr>
      </w:pPr>
    </w:p>
    <w:tbl>
      <w:tblPr>
        <w:tblW w:w="0" w:type="auto"/>
        <w:jc w:val="left"/>
        <w:tblInd w:w="144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1"/>
      </w:tblGrid>
      <w:tr>
        <w:trPr>
          <w:trHeight w:val="267" w:hRule="atLeast"/>
        </w:trPr>
        <w:tc>
          <w:tcPr>
            <w:tcW w:w="4508" w:type="dxa"/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1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380" w:hRule="atLeast"/>
        </w:trPr>
        <w:tc>
          <w:tcPr>
            <w:tcW w:w="4508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05" w:hRule="atLeast"/>
        </w:trPr>
        <w:tc>
          <w:tcPr>
            <w:tcW w:w="4508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1" w:type="dxa"/>
          </w:tcPr>
          <w:p>
            <w:pPr>
              <w:pStyle w:val="TableParagraph"/>
              <w:spacing w:line="213" w:lineRule="auto" w:before="5"/>
              <w:ind w:left="45"/>
              <w:rPr>
                <w:sz w:val="22"/>
              </w:rPr>
            </w:pPr>
            <w:r>
              <w:rPr>
                <w:spacing w:val="-2"/>
                <w:sz w:val="22"/>
              </w:rPr>
              <w:t>Visualizing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Housing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Market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Trends:An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of </w:t>
            </w:r>
            <w:r>
              <w:rPr>
                <w:sz w:val="22"/>
              </w:rPr>
              <w:t>Sale Prices and Features using Tableau</w:t>
            </w:r>
          </w:p>
        </w:tc>
      </w:tr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1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20"/>
        <w:rPr>
          <w:rFonts w:ascii="Calibri"/>
          <w:b/>
        </w:rPr>
      </w:pPr>
    </w:p>
    <w:p>
      <w:pPr>
        <w:pStyle w:val="Heading2"/>
      </w:pPr>
      <w:r>
        <w:rPr/>
        <w:t>Empathy</w:t>
      </w:r>
      <w:r>
        <w:rPr>
          <w:spacing w:val="-13"/>
        </w:rPr>
        <w:t> </w:t>
      </w:r>
      <w:r>
        <w:rPr/>
        <w:t>Map</w:t>
      </w:r>
      <w:r>
        <w:rPr>
          <w:spacing w:val="-10"/>
        </w:rPr>
        <w:t> </w:t>
      </w:r>
      <w:r>
        <w:rPr>
          <w:spacing w:val="-2"/>
        </w:rPr>
        <w:t>Canvas:</w:t>
      </w:r>
    </w:p>
    <w:p>
      <w:pPr>
        <w:pStyle w:val="BodyText"/>
        <w:spacing w:line="242" w:lineRule="auto" w:before="44"/>
        <w:ind w:left="1420" w:right="1265"/>
      </w:pPr>
      <w:r>
        <w:rPr/>
        <w:t>An</w:t>
      </w:r>
      <w:r>
        <w:rPr>
          <w:spacing w:val="-3"/>
        </w:rPr>
        <w:t> </w:t>
      </w:r>
      <w:r>
        <w:rPr/>
        <w:t>empathy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visual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users'</w:t>
      </w:r>
      <w:r>
        <w:rPr>
          <w:spacing w:val="-3"/>
        </w:rPr>
        <w:t> </w:t>
      </w:r>
      <w:r>
        <w:rPr/>
        <w:t>behaviours,</w:t>
      </w:r>
      <w:r>
        <w:rPr>
          <w:spacing w:val="-3"/>
        </w:rPr>
        <w:t> </w:t>
      </w:r>
      <w:r>
        <w:rPr/>
        <w:t>needs,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challenges.</w:t>
      </w:r>
    </w:p>
    <w:p>
      <w:pPr>
        <w:pStyle w:val="BodyText"/>
        <w:spacing w:line="242" w:lineRule="auto" w:before="3"/>
        <w:ind w:left="1420" w:right="1265"/>
      </w:pPr>
      <w:r>
        <w:rPr/>
        <w:t>It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gain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perspectives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home</w:t>
      </w:r>
      <w:r>
        <w:rPr>
          <w:spacing w:val="-4"/>
        </w:rPr>
        <w:t> </w:t>
      </w:r>
      <w:r>
        <w:rPr/>
        <w:t>buyers,</w:t>
      </w:r>
      <w:r>
        <w:rPr>
          <w:spacing w:val="-3"/>
        </w:rPr>
        <w:t> </w:t>
      </w:r>
      <w:r>
        <w:rPr/>
        <w:t>sellers,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 </w:t>
      </w:r>
      <w:r>
        <w:rPr>
          <w:spacing w:val="-2"/>
        </w:rPr>
        <w:t>investors.</w:t>
      </w:r>
    </w:p>
    <w:p>
      <w:pPr>
        <w:pStyle w:val="BodyText"/>
        <w:spacing w:line="242" w:lineRule="auto" w:before="2"/>
        <w:ind w:left="1420" w:right="1265"/>
      </w:pPr>
      <w:r>
        <w:rPr/>
        <w:t>For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project,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interact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pricing </w:t>
      </w:r>
      <w:r>
        <w:rPr>
          <w:spacing w:val="-2"/>
        </w:rPr>
        <w:t>information.</w:t>
      </w:r>
    </w:p>
    <w:p>
      <w:pPr>
        <w:pStyle w:val="BodyText"/>
        <w:spacing w:line="242" w:lineRule="auto" w:before="3"/>
        <w:ind w:left="1420" w:right="1265"/>
      </w:pPr>
      <w:r>
        <w:rPr/>
        <w:t>Users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face</w:t>
      </w:r>
      <w:r>
        <w:rPr>
          <w:spacing w:val="-5"/>
        </w:rPr>
        <w:t> </w:t>
      </w:r>
      <w:r>
        <w:rPr/>
        <w:t>difficulties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complex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estate</w:t>
      </w:r>
      <w:r>
        <w:rPr>
          <w:spacing w:val="-5"/>
        </w:rPr>
        <w:t> </w:t>
      </w:r>
      <w:r>
        <w:rPr/>
        <w:t>trends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features. The empathy mapping process helps uncover users' goals, pain points, and expectations.</w:t>
      </w:r>
    </w:p>
    <w:p>
      <w:pPr>
        <w:pStyle w:val="BodyText"/>
        <w:spacing w:line="242" w:lineRule="auto" w:before="2"/>
        <w:ind w:left="1420" w:right="1265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ragraph">
              <wp:posOffset>894496</wp:posOffset>
            </wp:positionV>
            <wp:extent cx="7556500" cy="29977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99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spacing w:val="-6"/>
        </w:rPr>
        <w:t> </w:t>
      </w:r>
      <w:r>
        <w:rPr/>
        <w:t>understanding</w:t>
      </w:r>
      <w:r>
        <w:rPr>
          <w:spacing w:val="-6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effective</w:t>
      </w:r>
      <w:r>
        <w:rPr>
          <w:spacing w:val="-10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better housing market analysis and decision-making.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spacing w:before="0"/>
        <w:ind w:left="1440" w:right="0" w:firstLine="0"/>
        <w:jc w:val="left"/>
        <w:rPr>
          <w:rFonts w:ascii="Calibri"/>
          <w:sz w:val="22"/>
        </w:rPr>
      </w:pPr>
      <w:r>
        <w:rPr>
          <w:rFonts w:ascii="Calibri"/>
          <w:spacing w:val="-4"/>
          <w:sz w:val="24"/>
        </w:rPr>
        <w:t>Reference:</w:t>
      </w:r>
      <w:r>
        <w:rPr>
          <w:rFonts w:ascii="Calibri"/>
          <w:spacing w:val="62"/>
          <w:w w:val="150"/>
          <w:sz w:val="24"/>
        </w:rPr>
        <w:t> </w:t>
      </w:r>
      <w:hyperlink r:id="rId6">
        <w:r>
          <w:rPr>
            <w:rFonts w:ascii="Calibri"/>
            <w:color w:val="0462C1"/>
            <w:spacing w:val="-4"/>
            <w:sz w:val="22"/>
            <w:u w:val="single" w:color="0462C1"/>
          </w:rPr>
          <w:t>https://www.mural.co/templates/empathy-map-canvas</w:t>
        </w:r>
      </w:hyperlink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00" w:h="16840"/>
          <w:pgMar w:top="740" w:bottom="280" w:left="0" w:right="0"/>
        </w:sectPr>
      </w:pPr>
    </w:p>
    <w:p>
      <w:pPr>
        <w:spacing w:before="11"/>
        <w:ind w:left="795" w:right="0" w:firstLine="0"/>
        <w:jc w:val="left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EMPATHY</w:t>
      </w:r>
      <w:r>
        <w:rPr>
          <w:rFonts w:ascii="Calibri"/>
          <w:spacing w:val="-9"/>
          <w:sz w:val="36"/>
        </w:rPr>
        <w:t> </w:t>
      </w:r>
      <w:r>
        <w:rPr>
          <w:rFonts w:ascii="Calibri"/>
          <w:spacing w:val="-4"/>
          <w:sz w:val="36"/>
        </w:rPr>
        <w:t>MAP</w:t>
      </w:r>
      <w:r>
        <w:rPr>
          <w:rFonts w:ascii="Calibri"/>
          <w:spacing w:val="-8"/>
          <w:sz w:val="36"/>
        </w:rPr>
        <w:t> </w:t>
      </w:r>
      <w:r>
        <w:rPr>
          <w:rFonts w:ascii="Calibri"/>
          <w:spacing w:val="-4"/>
          <w:sz w:val="36"/>
        </w:rPr>
        <w:t>CANVAS</w:t>
      </w:r>
    </w:p>
    <w:p>
      <w:pPr>
        <w:pStyle w:val="BodyText"/>
        <w:spacing w:before="5"/>
        <w:rPr>
          <w:rFonts w:ascii="Calibri"/>
          <w:sz w:val="13"/>
        </w:rPr>
      </w:pPr>
      <w:r>
        <w:rPr>
          <w:rFonts w:ascii="Calibri"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429617</wp:posOffset>
            </wp:positionH>
            <wp:positionV relativeFrom="paragraph">
              <wp:posOffset>119724</wp:posOffset>
            </wp:positionV>
            <wp:extent cx="6625274" cy="424605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274" cy="424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0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4683" w:right="4711" w:firstLine="6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4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5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mural.co/templates/empathy-map-canvas" TargetMode="External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Canvas-2</dc:title>
  <dcterms:created xsi:type="dcterms:W3CDTF">2026-07-20T08:57:17Z</dcterms:created>
  <dcterms:modified xsi:type="dcterms:W3CDTF">2026-07-20T08:57:17Z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Keynote</vt:lpwstr>
  </property>
  <property fmtid="{D5CDD505-2E9C-101B-9397-08002B2CF9AE}" pid="5" name="LastSaved">
    <vt:filetime>2026-07-20T00:00:00Z</vt:filetime>
  </property>
  <property fmtid="{D5CDD505-2E9C-101B-9397-08002B2CF9AE}" pid="6" name="Producer">
    <vt:lpwstr>macOS Version 14.0 (Build 23A344) Quartz PDFContext</vt:lpwstr>
  </property>
</Properties>
</file>