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A355" w14:textId="77777777" w:rsidR="00BD4DFA" w:rsidRPr="00BD4DFA" w:rsidRDefault="00BD4DFA" w:rsidP="00BD4DFA">
      <w:pPr>
        <w:widowControl/>
        <w:shd w:val="clear" w:color="auto" w:fill="FFFFFF"/>
        <w:jc w:val="left"/>
        <w:rPr>
          <w:rFonts w:ascii="Book Antiqua" w:hAnsi="Book Antiqua"/>
          <w:color w:val="000000"/>
          <w:sz w:val="18"/>
          <w:szCs w:val="18"/>
          <w:shd w:val="clear" w:color="auto" w:fill="FFFFFF"/>
        </w:rPr>
      </w:pPr>
      <w:bookmarkStart w:id="0" w:name="_Hlk158073356"/>
    </w:p>
    <w:p w14:paraId="53EADC4B" w14:textId="77777777" w:rsidR="00BD4DFA" w:rsidRDefault="00BD4DFA" w:rsidP="00BD4DFA">
      <w:pPr>
        <w:widowControl/>
        <w:shd w:val="clear" w:color="auto" w:fill="FFFFFF"/>
        <w:jc w:val="left"/>
        <w:rPr>
          <w:rFonts w:ascii="Book Antiqua" w:hAnsi="Book Antiqua"/>
          <w:color w:val="000000"/>
          <w:sz w:val="18"/>
          <w:szCs w:val="18"/>
          <w:shd w:val="clear" w:color="auto" w:fill="FFFFFF"/>
        </w:rPr>
      </w:pPr>
      <w:proofErr w:type="spellStart"/>
      <w:r w:rsidRPr="00BD4DFA">
        <w:rPr>
          <w:rFonts w:ascii="Book Antiqua" w:hAnsi="Book Antiqua"/>
          <w:color w:val="000000"/>
          <w:sz w:val="18"/>
          <w:szCs w:val="18"/>
          <w:shd w:val="clear" w:color="auto" w:fill="FFFFFF"/>
        </w:rPr>
        <w:t>LightGBM</w:t>
      </w:r>
      <w:proofErr w:type="spellEnd"/>
      <w:r w:rsidRPr="00BD4DFA">
        <w:rPr>
          <w:rFonts w:ascii="Book Antiqua" w:hAnsi="Book Antiqua"/>
          <w:color w:val="000000"/>
          <w:sz w:val="18"/>
          <w:szCs w:val="18"/>
          <w:shd w:val="clear" w:color="auto" w:fill="FFFFFF"/>
        </w:rPr>
        <w:t xml:space="preserve">, a variant of the gradient boosting decision tree (GBDT), builds upon decision tree algorithms with a leaf-wise splitting strategy. Unlike the traditional level-wise approach, the leaf-wise method in </w:t>
      </w:r>
      <w:proofErr w:type="spellStart"/>
      <w:r w:rsidRPr="00BD4DFA">
        <w:rPr>
          <w:rFonts w:ascii="Book Antiqua" w:hAnsi="Book Antiqua"/>
          <w:color w:val="000000"/>
          <w:sz w:val="18"/>
          <w:szCs w:val="18"/>
          <w:shd w:val="clear" w:color="auto" w:fill="FFFFFF"/>
        </w:rPr>
        <w:t>LightGBM</w:t>
      </w:r>
      <w:proofErr w:type="spellEnd"/>
      <w:r w:rsidRPr="00BD4DFA">
        <w:rPr>
          <w:rFonts w:ascii="Book Antiqua" w:hAnsi="Book Antiqua"/>
          <w:color w:val="000000"/>
          <w:sz w:val="18"/>
          <w:szCs w:val="18"/>
          <w:shd w:val="clear" w:color="auto" w:fill="FFFFFF"/>
        </w:rPr>
        <w:t xml:space="preserve"> efficiently minimizes loss during tree growth, leading to significantly enhanced classification accuracy compared to other established boosting algorithms. </w:t>
      </w:r>
      <w:proofErr w:type="spellStart"/>
      <w:r w:rsidRPr="00BD4DFA">
        <w:rPr>
          <w:rFonts w:ascii="Book Antiqua" w:hAnsi="Book Antiqua"/>
          <w:color w:val="000000"/>
          <w:sz w:val="18"/>
          <w:szCs w:val="18"/>
          <w:shd w:val="clear" w:color="auto" w:fill="FFFFFF"/>
        </w:rPr>
        <w:t>LightGBM</w:t>
      </w:r>
      <w:proofErr w:type="spellEnd"/>
      <w:r w:rsidRPr="00BD4DFA">
        <w:rPr>
          <w:rFonts w:ascii="Book Antiqua" w:hAnsi="Book Antiqua"/>
          <w:color w:val="000000"/>
          <w:sz w:val="18"/>
          <w:szCs w:val="18"/>
          <w:shd w:val="clear" w:color="auto" w:fill="FFFFFF"/>
        </w:rPr>
        <w:t xml:space="preserve"> introduces two innovative techniques: Exclusive Feature Bundling (EFB) and Gradient-based One-Side Sampling (GOSS).</w:t>
      </w:r>
    </w:p>
    <w:p w14:paraId="12F98710" w14:textId="77777777" w:rsidR="00BD4DFA" w:rsidRDefault="00BD4DFA" w:rsidP="005E3C3B">
      <w:pPr>
        <w:widowControl/>
        <w:shd w:val="clear" w:color="auto" w:fill="FFFFFF"/>
        <w:jc w:val="left"/>
        <w:rPr>
          <w:rFonts w:ascii="Book Antiqua" w:eastAsia="宋体" w:hAnsi="Book Antiqua" w:cs="宋体"/>
          <w:color w:val="000000"/>
          <w:kern w:val="0"/>
          <w:sz w:val="18"/>
          <w:szCs w:val="18"/>
        </w:rPr>
      </w:pPr>
    </w:p>
    <w:p w14:paraId="05EB5088" w14:textId="77777777" w:rsidR="00BD4DFA" w:rsidRDefault="00BD4DFA" w:rsidP="005E3C3B">
      <w:pPr>
        <w:widowControl/>
        <w:shd w:val="clear" w:color="auto" w:fill="FFFFFF"/>
        <w:jc w:val="left"/>
        <w:rPr>
          <w:rFonts w:ascii="Book Antiqua" w:eastAsia="宋体" w:hAnsi="Book Antiqua" w:cs="宋体"/>
          <w:color w:val="000000"/>
          <w:kern w:val="0"/>
          <w:sz w:val="18"/>
          <w:szCs w:val="18"/>
        </w:rPr>
      </w:pPr>
    </w:p>
    <w:p w14:paraId="6DEBC1C2" w14:textId="6A60853F" w:rsidR="00BD4DFA" w:rsidRDefault="00FF1B3A" w:rsidP="005E3C3B">
      <w:pPr>
        <w:widowControl/>
        <w:shd w:val="clear" w:color="auto" w:fill="FFFFFF"/>
        <w:jc w:val="left"/>
        <w:rPr>
          <w:rFonts w:ascii="Book Antiqua" w:eastAsia="宋体" w:hAnsi="Book Antiqua" w:cs="宋体"/>
          <w:color w:val="000000"/>
          <w:kern w:val="0"/>
          <w:sz w:val="18"/>
          <w:szCs w:val="18"/>
        </w:rPr>
      </w:pPr>
      <w:r w:rsidRPr="00FF1B3A">
        <w:rPr>
          <w:rFonts w:ascii="Book Antiqua" w:eastAsia="宋体" w:hAnsi="Book Antiqua" w:cs="宋体"/>
          <w:color w:val="000000"/>
          <w:kern w:val="0"/>
          <w:sz w:val="18"/>
          <w:szCs w:val="18"/>
        </w:rPr>
        <w:t xml:space="preserve">The prediction of a Gradient Boosting Decision Tree (GBDT), denoted as </w:t>
      </w:r>
      <w:r w:rsidRPr="00FF1B3A">
        <w:rPr>
          <w:rFonts w:ascii="Book Antiqua" w:eastAsia="宋体" w:hAnsi="Book Antiqua" w:cs="宋体"/>
          <w:color w:val="FF0000"/>
          <w:kern w:val="0"/>
          <w:sz w:val="18"/>
          <w:szCs w:val="18"/>
          <w:highlight w:val="yellow"/>
        </w:rPr>
        <w:t>T(x)</w:t>
      </w:r>
      <w:r w:rsidRPr="00FF1B3A">
        <w:rPr>
          <w:rFonts w:ascii="Book Antiqua" w:eastAsia="宋体" w:hAnsi="Book Antiqua" w:cs="宋体"/>
          <w:color w:val="000000"/>
          <w:kern w:val="0"/>
          <w:sz w:val="18"/>
          <w:szCs w:val="18"/>
        </w:rPr>
        <w:t xml:space="preserve">, is obtained by summing the outputs of a set of decision tree models, expressed as </w:t>
      </w:r>
      <w:r w:rsidRPr="00FF1B3A">
        <w:rPr>
          <w:rFonts w:ascii="Book Antiqua" w:eastAsia="宋体" w:hAnsi="Book Antiqua" w:cs="宋体"/>
          <w:color w:val="FF0000"/>
          <w:kern w:val="0"/>
          <w:sz w:val="18"/>
          <w:szCs w:val="18"/>
          <w:highlight w:val="yellow"/>
        </w:rPr>
        <w:t>e(x)</w:t>
      </w:r>
      <w:r w:rsidRPr="00FF1B3A">
        <w:rPr>
          <w:rFonts w:ascii="Book Antiqua" w:eastAsia="宋体" w:hAnsi="Book Antiqua" w:cs="宋体"/>
          <w:color w:val="000000"/>
          <w:kern w:val="0"/>
          <w:sz w:val="18"/>
          <w:szCs w:val="18"/>
        </w:rPr>
        <w:t>, according to Equation (6).</w:t>
      </w:r>
      <w:r w:rsidR="00BD4DFA">
        <w:rPr>
          <w:rFonts w:ascii="Book Antiqua" w:eastAsia="宋体" w:hAnsi="Book Antiqua" w:cs="宋体"/>
          <w:noProof/>
          <w:color w:val="000000"/>
          <w:kern w:val="0"/>
          <w:sz w:val="18"/>
          <w:szCs w:val="18"/>
        </w:rPr>
        <w:drawing>
          <wp:inline distT="0" distB="0" distL="0" distR="0" wp14:anchorId="681FC8DE" wp14:editId="2669D806">
            <wp:extent cx="1962150" cy="977900"/>
            <wp:effectExtent l="0" t="0" r="0" b="0"/>
            <wp:docPr id="1713742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977900"/>
                    </a:xfrm>
                    <a:prstGeom prst="rect">
                      <a:avLst/>
                    </a:prstGeom>
                    <a:noFill/>
                    <a:ln>
                      <a:noFill/>
                    </a:ln>
                  </pic:spPr>
                </pic:pic>
              </a:graphicData>
            </a:graphic>
          </wp:inline>
        </w:drawing>
      </w:r>
    </w:p>
    <w:p w14:paraId="0F549EC2" w14:textId="77777777" w:rsidR="00BD4DFA" w:rsidRDefault="00BD4DFA" w:rsidP="005E3C3B">
      <w:pPr>
        <w:widowControl/>
        <w:shd w:val="clear" w:color="auto" w:fill="FFFFFF"/>
        <w:jc w:val="left"/>
        <w:rPr>
          <w:rFonts w:ascii="Book Antiqua" w:eastAsia="宋体" w:hAnsi="Book Antiqua" w:cs="宋体" w:hint="eastAsia"/>
          <w:color w:val="000000"/>
          <w:kern w:val="0"/>
          <w:sz w:val="18"/>
          <w:szCs w:val="18"/>
        </w:rPr>
      </w:pPr>
    </w:p>
    <w:p w14:paraId="587749DD" w14:textId="3361791B" w:rsidR="00BD4DFA" w:rsidRDefault="00FF1B3A" w:rsidP="005E3C3B">
      <w:pPr>
        <w:widowControl/>
        <w:shd w:val="clear" w:color="auto" w:fill="FFFFFF"/>
        <w:jc w:val="left"/>
        <w:rPr>
          <w:rFonts w:ascii="Book Antiqua" w:eastAsia="宋体" w:hAnsi="Book Antiqua" w:cs="宋体"/>
          <w:color w:val="000000"/>
          <w:kern w:val="0"/>
          <w:sz w:val="18"/>
          <w:szCs w:val="18"/>
        </w:rPr>
      </w:pPr>
      <w:r w:rsidRPr="00FF1B3A">
        <w:rPr>
          <w:rFonts w:ascii="Book Antiqua" w:eastAsia="宋体" w:hAnsi="Book Antiqua" w:cs="宋体"/>
          <w:color w:val="000000"/>
          <w:kern w:val="0"/>
          <w:sz w:val="18"/>
          <w:szCs w:val="18"/>
        </w:rPr>
        <w:t xml:space="preserve">To construct a GBDT model that effectively fits the given loss function </w:t>
      </w:r>
      <w:proofErr w:type="gramStart"/>
      <w:r w:rsidRPr="00FF1B3A">
        <w:rPr>
          <w:rFonts w:ascii="Book Antiqua" w:eastAsia="宋体" w:hAnsi="Book Antiqua" w:cs="宋体"/>
          <w:color w:val="FF0000"/>
          <w:kern w:val="0"/>
          <w:sz w:val="18"/>
          <w:szCs w:val="18"/>
          <w:highlight w:val="yellow"/>
        </w:rPr>
        <w:t>Ф(</w:t>
      </w:r>
      <w:proofErr w:type="gramEnd"/>
      <w:r w:rsidRPr="00FF1B3A">
        <w:rPr>
          <w:rFonts w:ascii="Book Antiqua" w:eastAsia="宋体" w:hAnsi="Book Antiqua" w:cs="宋体"/>
          <w:color w:val="FF0000"/>
          <w:kern w:val="0"/>
          <w:sz w:val="18"/>
          <w:szCs w:val="18"/>
          <w:highlight w:val="yellow"/>
        </w:rPr>
        <w:t>y, T(x))</w:t>
      </w:r>
      <w:r w:rsidRPr="00FF1B3A">
        <w:rPr>
          <w:rFonts w:ascii="Book Antiqua" w:eastAsia="宋体" w:hAnsi="Book Antiqua" w:cs="宋体"/>
          <w:color w:val="000000"/>
          <w:kern w:val="0"/>
          <w:sz w:val="18"/>
          <w:szCs w:val="18"/>
        </w:rPr>
        <w:t>, the aim is to determine the approximate function</w:t>
      </w:r>
      <w:r w:rsidRPr="00FF1B3A">
        <w:rPr>
          <w:rFonts w:ascii="Book Antiqua" w:eastAsia="宋体" w:hAnsi="Book Antiqua" w:cs="宋体"/>
          <w:color w:val="FF0000"/>
          <w:kern w:val="0"/>
          <w:sz w:val="18"/>
          <w:szCs w:val="18"/>
          <w:highlight w:val="yellow"/>
        </w:rPr>
        <w:t xml:space="preserve"> Γ</w:t>
      </w:r>
      <w:r w:rsidRPr="00FF1B3A">
        <w:rPr>
          <w:rFonts w:ascii="Book Antiqua" w:eastAsia="宋体" w:hAnsi="Book Antiqua" w:cs="宋体"/>
          <w:color w:val="000000"/>
          <w:kern w:val="0"/>
          <w:sz w:val="18"/>
          <w:szCs w:val="18"/>
        </w:rPr>
        <w:t xml:space="preserve"> that minimizes the loss.</w:t>
      </w:r>
      <w:r w:rsidR="00BD4DFA">
        <w:rPr>
          <w:rFonts w:ascii="Book Antiqua" w:eastAsia="宋体" w:hAnsi="Book Antiqua" w:cs="宋体"/>
          <w:noProof/>
          <w:color w:val="000000"/>
          <w:kern w:val="0"/>
          <w:sz w:val="18"/>
          <w:szCs w:val="18"/>
        </w:rPr>
        <w:drawing>
          <wp:inline distT="0" distB="0" distL="0" distR="0" wp14:anchorId="1DB238BD" wp14:editId="22239DA7">
            <wp:extent cx="3397250" cy="894497"/>
            <wp:effectExtent l="0" t="0" r="0" b="0"/>
            <wp:docPr id="14372803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5964"/>
                    <a:stretch/>
                  </pic:blipFill>
                  <pic:spPr bwMode="auto">
                    <a:xfrm>
                      <a:off x="0" y="0"/>
                      <a:ext cx="3397250" cy="894497"/>
                    </a:xfrm>
                    <a:prstGeom prst="rect">
                      <a:avLst/>
                    </a:prstGeom>
                    <a:noFill/>
                    <a:ln>
                      <a:noFill/>
                    </a:ln>
                    <a:extLst>
                      <a:ext uri="{53640926-AAD7-44D8-BBD7-CCE9431645EC}">
                        <a14:shadowObscured xmlns:a14="http://schemas.microsoft.com/office/drawing/2010/main"/>
                      </a:ext>
                    </a:extLst>
                  </pic:spPr>
                </pic:pic>
              </a:graphicData>
            </a:graphic>
          </wp:inline>
        </w:drawing>
      </w:r>
    </w:p>
    <w:p w14:paraId="4B642352" w14:textId="77777777" w:rsidR="00BD4DFA" w:rsidRDefault="00BD4DFA" w:rsidP="005E3C3B">
      <w:pPr>
        <w:widowControl/>
        <w:shd w:val="clear" w:color="auto" w:fill="FFFFFF"/>
        <w:jc w:val="left"/>
        <w:rPr>
          <w:rFonts w:ascii="Book Antiqua" w:eastAsia="宋体" w:hAnsi="Book Antiqua" w:cs="宋体" w:hint="eastAsia"/>
          <w:color w:val="000000"/>
          <w:kern w:val="0"/>
          <w:sz w:val="18"/>
          <w:szCs w:val="18"/>
        </w:rPr>
      </w:pPr>
    </w:p>
    <w:p w14:paraId="3F257D4A" w14:textId="2AFD8492" w:rsidR="00824B07" w:rsidRDefault="00FF1B3A" w:rsidP="005E3C3B">
      <w:pPr>
        <w:widowControl/>
        <w:shd w:val="clear" w:color="auto" w:fill="FFFFFF"/>
        <w:jc w:val="left"/>
        <w:rPr>
          <w:rFonts w:ascii="Book Antiqua" w:eastAsia="宋体" w:hAnsi="Book Antiqua" w:cs="宋体"/>
          <w:color w:val="000000"/>
          <w:kern w:val="0"/>
          <w:sz w:val="18"/>
          <w:szCs w:val="18"/>
        </w:rPr>
      </w:pPr>
      <w:proofErr w:type="spellStart"/>
      <w:r w:rsidRPr="00FF1B3A">
        <w:rPr>
          <w:rFonts w:ascii="Book Antiqua" w:eastAsia="宋体" w:hAnsi="Book Antiqua" w:cs="宋体"/>
          <w:color w:val="000000"/>
          <w:kern w:val="0"/>
          <w:sz w:val="18"/>
          <w:szCs w:val="18"/>
        </w:rPr>
        <w:t>LightGBM</w:t>
      </w:r>
      <w:proofErr w:type="spellEnd"/>
      <w:r w:rsidRPr="00FF1B3A">
        <w:rPr>
          <w:rFonts w:ascii="Book Antiqua" w:eastAsia="宋体" w:hAnsi="Book Antiqua" w:cs="宋体"/>
          <w:color w:val="000000"/>
          <w:kern w:val="0"/>
          <w:sz w:val="18"/>
          <w:szCs w:val="18"/>
        </w:rPr>
        <w:t xml:space="preserve"> diverges from the traditional GBDT approach by employing the Gradient-based One-Side Sampling (GOSS) method to split internal nodes instead of relying on information gain. The specific formula for this splitting strategy is provided as follows.</w:t>
      </w:r>
    </w:p>
    <w:p w14:paraId="05C2996B" w14:textId="77777777" w:rsidR="00824B07" w:rsidRDefault="00824B07" w:rsidP="005E3C3B">
      <w:pPr>
        <w:widowControl/>
        <w:shd w:val="clear" w:color="auto" w:fill="FFFFFF"/>
        <w:jc w:val="left"/>
        <w:rPr>
          <w:rFonts w:ascii="Book Antiqua" w:eastAsia="宋体" w:hAnsi="Book Antiqua" w:cs="宋体"/>
          <w:color w:val="000000"/>
          <w:kern w:val="0"/>
          <w:sz w:val="18"/>
          <w:szCs w:val="18"/>
        </w:rPr>
      </w:pPr>
    </w:p>
    <w:p w14:paraId="0DFE2E5B" w14:textId="7BED0995" w:rsidR="00824B07" w:rsidRDefault="00FF1B3A" w:rsidP="005E3C3B">
      <w:pPr>
        <w:widowControl/>
        <w:shd w:val="clear" w:color="auto" w:fill="FFFFFF"/>
        <w:jc w:val="left"/>
        <w:rPr>
          <w:rFonts w:ascii="Book Antiqua" w:eastAsia="宋体" w:hAnsi="Book Antiqua" w:cs="宋体"/>
          <w:color w:val="000000"/>
          <w:kern w:val="0"/>
          <w:sz w:val="18"/>
          <w:szCs w:val="18"/>
        </w:rPr>
      </w:pPr>
      <w:r>
        <w:rPr>
          <w:rFonts w:ascii="Book Antiqua" w:eastAsia="宋体" w:hAnsi="Book Antiqua" w:cs="宋体"/>
          <w:noProof/>
          <w:color w:val="000000"/>
          <w:kern w:val="0"/>
          <w:sz w:val="18"/>
          <w:szCs w:val="18"/>
        </w:rPr>
        <w:drawing>
          <wp:inline distT="0" distB="0" distL="0" distR="0" wp14:anchorId="4F95980F" wp14:editId="778ABCEB">
            <wp:extent cx="5266055" cy="871855"/>
            <wp:effectExtent l="0" t="0" r="0" b="0"/>
            <wp:docPr id="2518830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055" cy="871855"/>
                    </a:xfrm>
                    <a:prstGeom prst="rect">
                      <a:avLst/>
                    </a:prstGeom>
                    <a:noFill/>
                    <a:ln>
                      <a:noFill/>
                    </a:ln>
                  </pic:spPr>
                </pic:pic>
              </a:graphicData>
            </a:graphic>
          </wp:inline>
        </w:drawing>
      </w:r>
    </w:p>
    <w:p w14:paraId="533DF298" w14:textId="53790024" w:rsidR="00824B07" w:rsidRDefault="00FF1B3A" w:rsidP="005E3C3B">
      <w:pPr>
        <w:widowControl/>
        <w:shd w:val="clear" w:color="auto" w:fill="FFFFFF"/>
        <w:jc w:val="left"/>
        <w:rPr>
          <w:rFonts w:ascii="Book Antiqua" w:eastAsia="宋体" w:hAnsi="Book Antiqua" w:cs="宋体"/>
          <w:color w:val="000000"/>
          <w:kern w:val="0"/>
          <w:sz w:val="18"/>
          <w:szCs w:val="18"/>
        </w:rPr>
      </w:pPr>
      <w:r w:rsidRPr="00FF1B3A">
        <w:rPr>
          <w:rFonts w:ascii="Book Antiqua" w:eastAsia="宋体" w:hAnsi="Book Antiqua" w:cs="宋体"/>
          <w:color w:val="000000"/>
          <w:kern w:val="0"/>
          <w:sz w:val="18"/>
          <w:szCs w:val="18"/>
        </w:rPr>
        <w:t xml:space="preserve">For a detailed explanation, please refer to the citation </w:t>
      </w:r>
      <w:r w:rsidRPr="00FF1B3A">
        <w:rPr>
          <w:rFonts w:ascii="Book Antiqua" w:eastAsia="宋体" w:hAnsi="Book Antiqua" w:cs="宋体"/>
          <w:color w:val="FF0000"/>
          <w:kern w:val="0"/>
          <w:sz w:val="18"/>
          <w:szCs w:val="18"/>
          <w:highlight w:val="yellow"/>
        </w:rPr>
        <w:t>[1]</w:t>
      </w:r>
      <w:r w:rsidRPr="00FF1B3A">
        <w:rPr>
          <w:rFonts w:ascii="Book Antiqua" w:eastAsia="宋体" w:hAnsi="Book Antiqua" w:cs="宋体"/>
          <w:color w:val="FF0000"/>
          <w:kern w:val="0"/>
          <w:sz w:val="18"/>
          <w:szCs w:val="18"/>
        </w:rPr>
        <w:t xml:space="preserve"> </w:t>
      </w:r>
      <w:r w:rsidRPr="00FF1B3A">
        <w:rPr>
          <w:rFonts w:ascii="Book Antiqua" w:eastAsia="宋体" w:hAnsi="Book Antiqua" w:cs="宋体"/>
          <w:color w:val="000000"/>
          <w:kern w:val="0"/>
          <w:sz w:val="18"/>
          <w:szCs w:val="18"/>
        </w:rPr>
        <w:t>in the paper."</w:t>
      </w:r>
    </w:p>
    <w:p w14:paraId="69CB66BC" w14:textId="77777777" w:rsidR="00824B07" w:rsidRPr="005E3C3B" w:rsidRDefault="00824B07" w:rsidP="005E3C3B">
      <w:pPr>
        <w:widowControl/>
        <w:shd w:val="clear" w:color="auto" w:fill="FFFFFF"/>
        <w:jc w:val="left"/>
        <w:rPr>
          <w:rFonts w:ascii="Book Antiqua" w:eastAsia="宋体" w:hAnsi="Book Antiqua" w:cs="宋体" w:hint="eastAsia"/>
          <w:color w:val="000000"/>
          <w:kern w:val="0"/>
          <w:sz w:val="18"/>
          <w:szCs w:val="18"/>
        </w:rPr>
      </w:pPr>
    </w:p>
    <w:p w14:paraId="4E9B9285" w14:textId="77777777" w:rsidR="005E3C3B" w:rsidRPr="00824B07" w:rsidRDefault="005E3C3B" w:rsidP="00474757">
      <w:pPr>
        <w:pStyle w:val="ae"/>
        <w:spacing w:before="168" w:beforeAutospacing="0" w:after="0" w:afterAutospacing="0"/>
        <w:jc w:val="both"/>
        <w:rPr>
          <w:rFonts w:ascii="Book Antiqua" w:hAnsi="Book Antiqua"/>
          <w:color w:val="000000"/>
          <w:sz w:val="18"/>
          <w:szCs w:val="18"/>
        </w:rPr>
      </w:pPr>
    </w:p>
    <w:bookmarkEnd w:id="0"/>
    <w:p w14:paraId="57C8959A" w14:textId="77777777" w:rsidR="005E3C3B" w:rsidRDefault="005E3C3B" w:rsidP="00474757">
      <w:pPr>
        <w:pStyle w:val="ae"/>
        <w:spacing w:before="168" w:beforeAutospacing="0" w:after="0" w:afterAutospacing="0"/>
        <w:jc w:val="both"/>
        <w:rPr>
          <w:color w:val="000000"/>
          <w:spacing w:val="15"/>
          <w:sz w:val="21"/>
          <w:szCs w:val="21"/>
        </w:rPr>
      </w:pPr>
    </w:p>
    <w:p w14:paraId="16FB96B3" w14:textId="77777777" w:rsidR="00824B07" w:rsidRDefault="00824B07" w:rsidP="00474757">
      <w:pPr>
        <w:pStyle w:val="ae"/>
        <w:spacing w:before="168" w:beforeAutospacing="0" w:after="0" w:afterAutospacing="0"/>
        <w:jc w:val="both"/>
        <w:rPr>
          <w:color w:val="000000"/>
          <w:spacing w:val="15"/>
          <w:sz w:val="21"/>
          <w:szCs w:val="21"/>
        </w:rPr>
      </w:pPr>
    </w:p>
    <w:p w14:paraId="0CD415F0" w14:textId="77777777" w:rsidR="00824B07" w:rsidRDefault="00824B07" w:rsidP="00474757">
      <w:pPr>
        <w:pStyle w:val="ae"/>
        <w:spacing w:before="168" w:beforeAutospacing="0" w:after="0" w:afterAutospacing="0"/>
        <w:jc w:val="both"/>
        <w:rPr>
          <w:color w:val="000000"/>
          <w:spacing w:val="15"/>
          <w:sz w:val="21"/>
          <w:szCs w:val="21"/>
        </w:rPr>
      </w:pPr>
    </w:p>
    <w:p w14:paraId="0976C382" w14:textId="77777777" w:rsidR="00824B07" w:rsidRDefault="00824B07" w:rsidP="00474757">
      <w:pPr>
        <w:pStyle w:val="ae"/>
        <w:spacing w:before="168" w:beforeAutospacing="0" w:after="0" w:afterAutospacing="0"/>
        <w:jc w:val="both"/>
        <w:rPr>
          <w:color w:val="000000"/>
          <w:spacing w:val="15"/>
          <w:sz w:val="21"/>
          <w:szCs w:val="21"/>
        </w:rPr>
      </w:pPr>
    </w:p>
    <w:p w14:paraId="53E5D2F4" w14:textId="77777777" w:rsidR="00824B07" w:rsidRDefault="00824B07" w:rsidP="00474757">
      <w:pPr>
        <w:pStyle w:val="ae"/>
        <w:spacing w:before="168" w:beforeAutospacing="0" w:after="0" w:afterAutospacing="0"/>
        <w:jc w:val="both"/>
        <w:rPr>
          <w:rFonts w:hint="eastAsia"/>
          <w:color w:val="000000"/>
          <w:spacing w:val="15"/>
          <w:sz w:val="21"/>
          <w:szCs w:val="21"/>
        </w:rPr>
      </w:pPr>
    </w:p>
    <w:p w14:paraId="4FE3AFB8" w14:textId="4150E75C" w:rsidR="009D7144" w:rsidRDefault="009D7144"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卡洛斯·阿尔卡拉兹</w:t>
      </w:r>
      <w:r>
        <w:rPr>
          <w:rFonts w:hint="eastAsia"/>
          <w:color w:val="000000"/>
          <w:spacing w:val="15"/>
          <w:sz w:val="21"/>
          <w:szCs w:val="21"/>
        </w:rPr>
        <w:t xml:space="preserve"> </w:t>
      </w:r>
      <w:r w:rsidRPr="00474757">
        <w:rPr>
          <w:rFonts w:hint="eastAsia"/>
          <w:color w:val="000000"/>
          <w:spacing w:val="15"/>
          <w:sz w:val="21"/>
          <w:szCs w:val="21"/>
        </w:rPr>
        <w:t>诺瓦克·</w:t>
      </w:r>
      <w:r w:rsidR="00AF41CF">
        <w:rPr>
          <w:rFonts w:hint="eastAsia"/>
          <w:color w:val="000000"/>
          <w:spacing w:val="15"/>
          <w:sz w:val="21"/>
          <w:szCs w:val="21"/>
        </w:rPr>
        <w:t>德约科维奇2</w:t>
      </w:r>
      <w:r>
        <w:rPr>
          <w:rFonts w:hint="eastAsia"/>
          <w:color w:val="000000"/>
          <w:spacing w:val="15"/>
          <w:sz w:val="21"/>
          <w:szCs w:val="21"/>
        </w:rPr>
        <w:t xml:space="preserve"> </w:t>
      </w:r>
    </w:p>
    <w:p w14:paraId="67076C5C" w14:textId="3BCABA48" w:rsidR="008F4442" w:rsidRPr="008F4442" w:rsidRDefault="00474757" w:rsidP="00474757">
      <w:pPr>
        <w:pStyle w:val="ae"/>
        <w:spacing w:before="168" w:beforeAutospacing="0" w:after="0" w:afterAutospacing="0"/>
        <w:jc w:val="both"/>
        <w:rPr>
          <w:rFonts w:hint="eastAsia"/>
          <w:color w:val="000000"/>
          <w:spacing w:val="15"/>
          <w:sz w:val="21"/>
          <w:szCs w:val="21"/>
        </w:rPr>
      </w:pPr>
      <w:r w:rsidRPr="00474757">
        <w:rPr>
          <w:rFonts w:hint="eastAsia"/>
          <w:color w:val="000000"/>
          <w:spacing w:val="15"/>
          <w:sz w:val="21"/>
          <w:szCs w:val="21"/>
        </w:rPr>
        <w:t>在2023年温布尔登男单决赛中，20岁的西班牙新星卡洛斯·阿尔卡拉兹击败了36岁的诺瓦克·</w:t>
      </w:r>
      <w:r w:rsidR="00AF41CF">
        <w:rPr>
          <w:rFonts w:hint="eastAsia"/>
          <w:color w:val="000000"/>
          <w:spacing w:val="15"/>
          <w:sz w:val="21"/>
          <w:szCs w:val="21"/>
        </w:rPr>
        <w:t>德约科维奇2</w:t>
      </w:r>
      <w:r w:rsidRPr="00474757">
        <w:rPr>
          <w:rFonts w:hint="eastAsia"/>
          <w:color w:val="000000"/>
          <w:spacing w:val="15"/>
          <w:sz w:val="21"/>
          <w:szCs w:val="21"/>
        </w:rPr>
        <w:t>。这是</w:t>
      </w:r>
      <w:r w:rsidR="00AF41CF">
        <w:rPr>
          <w:rFonts w:hint="eastAsia"/>
          <w:color w:val="000000"/>
          <w:spacing w:val="15"/>
          <w:sz w:val="21"/>
          <w:szCs w:val="21"/>
        </w:rPr>
        <w:t>德约科维奇2</w:t>
      </w:r>
      <w:r w:rsidRPr="00474757">
        <w:rPr>
          <w:rFonts w:hint="eastAsia"/>
          <w:color w:val="000000"/>
          <w:spacing w:val="15"/>
          <w:sz w:val="21"/>
          <w:szCs w:val="21"/>
        </w:rPr>
        <w:t>自2013年以来在温布尔登的首次失利，也终结了这位历史上最伟大的大满贯选手之一的辉煌战绩。</w:t>
      </w:r>
      <w:r w:rsidR="00601918">
        <w:rPr>
          <w:rFonts w:hint="eastAsia"/>
          <w:color w:val="000000"/>
          <w:spacing w:val="15"/>
          <w:sz w:val="21"/>
          <w:szCs w:val="21"/>
        </w:rPr>
        <w:t>S</w:t>
      </w:r>
    </w:p>
    <w:p w14:paraId="3C9A0845" w14:textId="22E47F86"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这场比赛本身就是一场非凡的战斗。[1]</w:t>
      </w:r>
      <w:r w:rsidR="00AF41CF">
        <w:rPr>
          <w:rFonts w:hint="eastAsia"/>
          <w:color w:val="000000"/>
          <w:spacing w:val="15"/>
          <w:sz w:val="21"/>
          <w:szCs w:val="21"/>
        </w:rPr>
        <w:t>德约科维奇2</w:t>
      </w:r>
      <w:r w:rsidRPr="00374582">
        <w:rPr>
          <w:rFonts w:hint="eastAsia"/>
          <w:color w:val="FF0000"/>
          <w:spacing w:val="15"/>
          <w:sz w:val="21"/>
          <w:szCs w:val="21"/>
          <w:highlight w:val="yellow"/>
        </w:rPr>
        <w:t>似乎注定要轻松获胜</w:t>
      </w:r>
      <w:r w:rsidRPr="00474757">
        <w:rPr>
          <w:rFonts w:hint="eastAsia"/>
          <w:color w:val="000000"/>
          <w:spacing w:val="15"/>
          <w:sz w:val="21"/>
          <w:szCs w:val="21"/>
        </w:rPr>
        <w:t>，因为他</w:t>
      </w:r>
      <w:r w:rsidRPr="00241C2B">
        <w:rPr>
          <w:rFonts w:hint="eastAsia"/>
          <w:color w:val="000000"/>
          <w:spacing w:val="15"/>
          <w:sz w:val="21"/>
          <w:szCs w:val="21"/>
        </w:rPr>
        <w:t>以6比1控制了</w:t>
      </w:r>
      <w:r w:rsidRPr="00CE298C">
        <w:rPr>
          <w:rFonts w:hint="eastAsia"/>
          <w:color w:val="F1A983" w:themeColor="accent2" w:themeTint="99"/>
          <w:spacing w:val="15"/>
          <w:sz w:val="21"/>
          <w:szCs w:val="21"/>
        </w:rPr>
        <w:t>第一局</w:t>
      </w:r>
      <w:r w:rsidRPr="00474757">
        <w:rPr>
          <w:rFonts w:hint="eastAsia"/>
          <w:color w:val="000000"/>
          <w:spacing w:val="15"/>
          <w:sz w:val="21"/>
          <w:szCs w:val="21"/>
        </w:rPr>
        <w:t>(7局中赢了6局)。然而，</w:t>
      </w:r>
      <w:r w:rsidRPr="00374582">
        <w:rPr>
          <w:rFonts w:hint="eastAsia"/>
          <w:color w:val="FF0000"/>
          <w:spacing w:val="15"/>
          <w:sz w:val="21"/>
          <w:szCs w:val="21"/>
          <w:highlight w:val="yellow"/>
        </w:rPr>
        <w:t>第二盘比赛气氛紧张</w:t>
      </w:r>
      <w:r w:rsidRPr="00474757">
        <w:rPr>
          <w:rFonts w:hint="eastAsia"/>
          <w:color w:val="000000"/>
          <w:spacing w:val="15"/>
          <w:sz w:val="21"/>
          <w:szCs w:val="21"/>
        </w:rPr>
        <w:t>，最终阿尔卡雷斯在抢七局中</w:t>
      </w:r>
      <w:r w:rsidRPr="00241C2B">
        <w:rPr>
          <w:rFonts w:hint="eastAsia"/>
          <w:color w:val="000000"/>
          <w:spacing w:val="15"/>
          <w:sz w:val="21"/>
          <w:szCs w:val="21"/>
        </w:rPr>
        <w:t>以7 - 6获胜</w:t>
      </w:r>
      <w:r w:rsidRPr="00474757">
        <w:rPr>
          <w:rFonts w:hint="eastAsia"/>
          <w:color w:val="000000"/>
          <w:spacing w:val="15"/>
          <w:sz w:val="21"/>
          <w:szCs w:val="21"/>
        </w:rPr>
        <w:t>。</w:t>
      </w:r>
      <w:r w:rsidRPr="00374582">
        <w:rPr>
          <w:rFonts w:hint="eastAsia"/>
          <w:color w:val="FF0000"/>
          <w:spacing w:val="15"/>
          <w:sz w:val="21"/>
          <w:szCs w:val="21"/>
          <w:highlight w:val="yellow"/>
        </w:rPr>
        <w:t>第三局与第一局相反，</w:t>
      </w:r>
      <w:r w:rsidR="00AF41CF">
        <w:rPr>
          <w:rFonts w:hint="eastAsia"/>
          <w:color w:val="000000"/>
          <w:spacing w:val="15"/>
          <w:sz w:val="21"/>
          <w:szCs w:val="21"/>
        </w:rPr>
        <w:t>阿尔卡拉斯1</w:t>
      </w:r>
      <w:r w:rsidRPr="00241C2B">
        <w:rPr>
          <w:rFonts w:hint="eastAsia"/>
          <w:color w:val="000000"/>
          <w:spacing w:val="15"/>
          <w:sz w:val="21"/>
          <w:szCs w:val="21"/>
        </w:rPr>
        <w:t>以6 - 1轻松获胜</w:t>
      </w:r>
      <w:r w:rsidRPr="00474757">
        <w:rPr>
          <w:rFonts w:hint="eastAsia"/>
          <w:color w:val="000000"/>
          <w:spacing w:val="15"/>
          <w:sz w:val="21"/>
          <w:szCs w:val="21"/>
        </w:rPr>
        <w:t>。这位年轻的西班牙人在第四盘开始时似乎完全控制了比赛，但不知怎么的，比赛再次改变了方向，</w:t>
      </w:r>
      <w:r w:rsidR="00AF41CF">
        <w:rPr>
          <w:rFonts w:hint="eastAsia"/>
          <w:color w:val="000000"/>
          <w:spacing w:val="15"/>
          <w:sz w:val="21"/>
          <w:szCs w:val="21"/>
        </w:rPr>
        <w:t>德约科维奇2</w:t>
      </w:r>
      <w:r w:rsidRPr="00474757">
        <w:rPr>
          <w:rFonts w:hint="eastAsia"/>
          <w:color w:val="000000"/>
          <w:spacing w:val="15"/>
          <w:sz w:val="21"/>
          <w:szCs w:val="21"/>
        </w:rPr>
        <w:t>完全控制了比赛，</w:t>
      </w:r>
      <w:r w:rsidRPr="00241C2B">
        <w:rPr>
          <w:rFonts w:hint="eastAsia"/>
          <w:color w:val="000000"/>
          <w:spacing w:val="15"/>
          <w:sz w:val="21"/>
          <w:szCs w:val="21"/>
        </w:rPr>
        <w:t>以6比3赢得了比赛</w:t>
      </w:r>
      <w:r w:rsidRPr="00474757">
        <w:rPr>
          <w:rFonts w:hint="eastAsia"/>
          <w:color w:val="000000"/>
          <w:spacing w:val="15"/>
          <w:sz w:val="21"/>
          <w:szCs w:val="21"/>
        </w:rPr>
        <w:t>。第五盘也是最后一盘，</w:t>
      </w:r>
      <w:r w:rsidR="00AF41CF">
        <w:rPr>
          <w:rFonts w:hint="eastAsia"/>
          <w:color w:val="FF0000"/>
          <w:spacing w:val="15"/>
          <w:sz w:val="21"/>
          <w:szCs w:val="21"/>
          <w:highlight w:val="yellow"/>
        </w:rPr>
        <w:t>德约科维奇2</w:t>
      </w:r>
      <w:r w:rsidRPr="00374582">
        <w:rPr>
          <w:rFonts w:hint="eastAsia"/>
          <w:color w:val="FF0000"/>
          <w:spacing w:val="15"/>
          <w:sz w:val="21"/>
          <w:szCs w:val="21"/>
          <w:highlight w:val="yellow"/>
        </w:rPr>
        <w:t>从第四盘开始保持优势，但再次改变方向，阿尔卡拉兹获得控制并以6比4获胜。</w:t>
      </w:r>
      <w:r w:rsidRPr="00474757">
        <w:rPr>
          <w:rFonts w:hint="eastAsia"/>
          <w:color w:val="000000"/>
          <w:spacing w:val="15"/>
          <w:sz w:val="21"/>
          <w:szCs w:val="21"/>
        </w:rPr>
        <w:t>本次比赛的数据在提供的数据集中，“</w:t>
      </w:r>
      <w:proofErr w:type="spellStart"/>
      <w:r w:rsidRPr="00474757">
        <w:rPr>
          <w:rFonts w:hint="eastAsia"/>
          <w:color w:val="000000"/>
          <w:spacing w:val="15"/>
          <w:sz w:val="21"/>
          <w:szCs w:val="21"/>
        </w:rPr>
        <w:t>match_id</w:t>
      </w:r>
      <w:proofErr w:type="spellEnd"/>
      <w:r w:rsidRPr="00474757">
        <w:rPr>
          <w:rFonts w:hint="eastAsia"/>
          <w:color w:val="000000"/>
          <w:spacing w:val="15"/>
          <w:sz w:val="21"/>
          <w:szCs w:val="21"/>
        </w:rPr>
        <w:t>”为“2023-wimbledon-1701”。你可以用“</w:t>
      </w:r>
      <w:proofErr w:type="spellStart"/>
      <w:r w:rsidRPr="00474757">
        <w:rPr>
          <w:rFonts w:hint="eastAsia"/>
          <w:color w:val="000000"/>
          <w:spacing w:val="15"/>
          <w:sz w:val="21"/>
          <w:szCs w:val="21"/>
        </w:rPr>
        <w:t>set_no</w:t>
      </w:r>
      <w:proofErr w:type="spellEnd"/>
      <w:r w:rsidRPr="00474757">
        <w:rPr>
          <w:rFonts w:hint="eastAsia"/>
          <w:color w:val="000000"/>
          <w:spacing w:val="15"/>
          <w:sz w:val="21"/>
          <w:szCs w:val="21"/>
        </w:rPr>
        <w:t>”列= 1看到</w:t>
      </w:r>
      <w:r w:rsidR="00AF41CF">
        <w:rPr>
          <w:rFonts w:hint="eastAsia"/>
          <w:color w:val="000000"/>
          <w:spacing w:val="15"/>
          <w:sz w:val="21"/>
          <w:szCs w:val="21"/>
        </w:rPr>
        <w:t>德约科维奇2</w:t>
      </w:r>
      <w:r w:rsidRPr="00474757">
        <w:rPr>
          <w:rFonts w:hint="eastAsia"/>
          <w:color w:val="000000"/>
          <w:spacing w:val="15"/>
          <w:sz w:val="21"/>
          <w:szCs w:val="21"/>
        </w:rPr>
        <w:t>在第一盘领先时的所有得分。令人难以置信的挥杆，</w:t>
      </w:r>
      <w:r w:rsidRPr="00241C2B">
        <w:rPr>
          <w:rFonts w:hint="eastAsia"/>
          <w:color w:val="000000"/>
          <w:spacing w:val="15"/>
          <w:sz w:val="21"/>
          <w:szCs w:val="21"/>
        </w:rPr>
        <w:t>有时是在许多分甚至是比赛中，发生在似乎有优势的球员身上，通常被归因于“势头”。</w:t>
      </w:r>
      <w:r w:rsidRPr="00474757">
        <w:rPr>
          <w:rFonts w:hint="eastAsia"/>
          <w:color w:val="000000"/>
          <w:spacing w:val="15"/>
          <w:sz w:val="21"/>
          <w:szCs w:val="21"/>
        </w:rPr>
        <w:t>字典上对动量的一个定义是“通过运动或一系列事件获得的力量”。[2]在体育运动中，一个团队或运动员在比赛中可能会感到他们有动力，或“力量/力量”，但这种现象很难衡量。此外，我们也不清楚比赛中的各种事件是如何创造或改变动量的。</w:t>
      </w:r>
    </w:p>
    <w:p w14:paraId="1F69817E" w14:textId="77777777" w:rsidR="00241C2B"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2023年温布尔登男单前两轮之后的每一分数据。你</w:t>
      </w:r>
      <w:r w:rsidRPr="00241C2B">
        <w:rPr>
          <w:rFonts w:hint="eastAsia"/>
          <w:color w:val="000000"/>
          <w:spacing w:val="15"/>
          <w:sz w:val="21"/>
          <w:szCs w:val="21"/>
        </w:rPr>
        <w:t>可以选择包含额外的玩家信息或其他数据，但你必须完整地记录这些来源。</w:t>
      </w:r>
    </w:p>
    <w:p w14:paraId="7C3C0BF1" w14:textId="59B8BE4D" w:rsidR="00474757" w:rsidRDefault="00474757" w:rsidP="00076DA1">
      <w:pPr>
        <w:pStyle w:val="ae"/>
        <w:numPr>
          <w:ilvl w:val="0"/>
          <w:numId w:val="3"/>
        </w:numPr>
        <w:spacing w:before="168" w:beforeAutospacing="0" w:after="0" w:afterAutospacing="0"/>
        <w:jc w:val="both"/>
        <w:rPr>
          <w:b/>
          <w:bCs/>
          <w:color w:val="000000"/>
          <w:spacing w:val="15"/>
          <w:sz w:val="21"/>
          <w:szCs w:val="21"/>
        </w:rPr>
      </w:pPr>
      <w:r w:rsidRPr="00241C2B">
        <w:rPr>
          <w:rFonts w:hint="eastAsia"/>
          <w:b/>
          <w:bCs/>
          <w:color w:val="000000"/>
          <w:spacing w:val="15"/>
          <w:sz w:val="21"/>
          <w:szCs w:val="21"/>
        </w:rPr>
        <w:t>•开发一个模型，</w:t>
      </w:r>
      <w:r w:rsidRPr="0097677A">
        <w:rPr>
          <w:rFonts w:hint="eastAsia"/>
          <w:b/>
          <w:bCs/>
          <w:color w:val="FF0000"/>
          <w:spacing w:val="15"/>
          <w:sz w:val="21"/>
          <w:szCs w:val="21"/>
          <w:highlight w:val="yellow"/>
        </w:rPr>
        <w:t>捕捉得分发生时的游戏流程</w:t>
      </w:r>
      <w:r w:rsidRPr="00241C2B">
        <w:rPr>
          <w:rFonts w:hint="eastAsia"/>
          <w:b/>
          <w:bCs/>
          <w:color w:val="000000"/>
          <w:spacing w:val="15"/>
          <w:sz w:val="21"/>
          <w:szCs w:val="21"/>
        </w:rPr>
        <w:t>，并将其应用于一场或多场比赛。你的模型应该识别出</w:t>
      </w:r>
      <w:r w:rsidRPr="009D632A">
        <w:rPr>
          <w:rFonts w:hint="eastAsia"/>
          <w:b/>
          <w:bCs/>
          <w:color w:val="FF0000"/>
          <w:spacing w:val="15"/>
          <w:sz w:val="21"/>
          <w:szCs w:val="21"/>
          <w:highlight w:val="yellow"/>
        </w:rPr>
        <w:t>哪名球</w:t>
      </w:r>
      <w:r w:rsidRPr="0097677A">
        <w:rPr>
          <w:rFonts w:hint="eastAsia"/>
          <w:b/>
          <w:bCs/>
          <w:color w:val="FF0000"/>
          <w:spacing w:val="15"/>
          <w:sz w:val="21"/>
          <w:szCs w:val="21"/>
          <w:highlight w:val="yellow"/>
        </w:rPr>
        <w:t>员在比</w:t>
      </w:r>
      <w:r w:rsidRPr="009D632A">
        <w:rPr>
          <w:rFonts w:hint="eastAsia"/>
          <w:b/>
          <w:bCs/>
          <w:color w:val="FF0000"/>
          <w:spacing w:val="15"/>
          <w:sz w:val="21"/>
          <w:szCs w:val="21"/>
          <w:highlight w:val="yellow"/>
        </w:rPr>
        <w:t>赛的特定时间表现更好，以及他们的表现有多好。</w:t>
      </w:r>
      <w:r w:rsidRPr="00241C2B">
        <w:rPr>
          <w:rFonts w:hint="eastAsia"/>
          <w:b/>
          <w:bCs/>
          <w:color w:val="000000"/>
          <w:spacing w:val="15"/>
          <w:sz w:val="21"/>
          <w:szCs w:val="21"/>
        </w:rPr>
        <w:t>提供基于您的模型的</w:t>
      </w:r>
      <w:r w:rsidRPr="0097677A">
        <w:rPr>
          <w:rFonts w:hint="eastAsia"/>
          <w:b/>
          <w:bCs/>
          <w:color w:val="000000"/>
          <w:spacing w:val="15"/>
          <w:sz w:val="21"/>
          <w:szCs w:val="21"/>
          <w:highlight w:val="yellow"/>
        </w:rPr>
        <w:t>可视化</w:t>
      </w:r>
      <w:r w:rsidRPr="00241C2B">
        <w:rPr>
          <w:rFonts w:hint="eastAsia"/>
          <w:b/>
          <w:bCs/>
          <w:color w:val="000000"/>
          <w:spacing w:val="15"/>
          <w:sz w:val="21"/>
          <w:szCs w:val="21"/>
        </w:rPr>
        <w:t>来描述匹配流。注:在网球比赛中，发球的选手赢得得分/比赛的可能性要大得多。您可能希望以某种方式将此因素纳入您的模型中。</w:t>
      </w:r>
    </w:p>
    <w:p w14:paraId="26A30454" w14:textId="5443630D" w:rsidR="00474757" w:rsidRPr="00241C2B" w:rsidRDefault="00474757" w:rsidP="00076DA1">
      <w:pPr>
        <w:pStyle w:val="ae"/>
        <w:numPr>
          <w:ilvl w:val="0"/>
          <w:numId w:val="3"/>
        </w:numPr>
        <w:spacing w:before="168" w:beforeAutospacing="0" w:after="0" w:afterAutospacing="0"/>
        <w:jc w:val="both"/>
        <w:rPr>
          <w:b/>
          <w:bCs/>
          <w:color w:val="000000"/>
          <w:spacing w:val="15"/>
          <w:sz w:val="21"/>
          <w:szCs w:val="21"/>
        </w:rPr>
      </w:pPr>
      <w:r w:rsidRPr="00241C2B">
        <w:rPr>
          <w:rFonts w:hint="eastAsia"/>
          <w:b/>
          <w:bCs/>
          <w:color w:val="000000"/>
          <w:spacing w:val="15"/>
          <w:sz w:val="21"/>
          <w:szCs w:val="21"/>
        </w:rPr>
        <w:t>•一位网球教练怀疑“势头”在比赛中是否起作用。相反，他假设</w:t>
      </w:r>
      <w:r w:rsidRPr="0097677A">
        <w:rPr>
          <w:rFonts w:hint="eastAsia"/>
          <w:b/>
          <w:bCs/>
          <w:color w:val="000000"/>
          <w:spacing w:val="15"/>
          <w:sz w:val="21"/>
          <w:szCs w:val="21"/>
          <w:highlight w:val="yellow"/>
        </w:rPr>
        <w:t>一个玩家在游戏中的波动和成功的运行是随机的。</w:t>
      </w:r>
      <w:r w:rsidRPr="00241C2B">
        <w:rPr>
          <w:rFonts w:hint="eastAsia"/>
          <w:b/>
          <w:bCs/>
          <w:color w:val="000000"/>
          <w:spacing w:val="15"/>
          <w:sz w:val="21"/>
          <w:szCs w:val="21"/>
        </w:rPr>
        <w:t>使用你的模型/指标来评估这种说法。</w:t>
      </w:r>
    </w:p>
    <w:p w14:paraId="7D4106B4" w14:textId="77777777" w:rsidR="00474757" w:rsidRPr="00241C2B" w:rsidRDefault="00474757" w:rsidP="00076DA1">
      <w:pPr>
        <w:pStyle w:val="ae"/>
        <w:numPr>
          <w:ilvl w:val="0"/>
          <w:numId w:val="3"/>
        </w:numPr>
        <w:spacing w:before="168" w:beforeAutospacing="0" w:after="0" w:afterAutospacing="0"/>
        <w:jc w:val="both"/>
        <w:rPr>
          <w:b/>
          <w:bCs/>
          <w:color w:val="000000"/>
          <w:spacing w:val="15"/>
          <w:sz w:val="21"/>
          <w:szCs w:val="21"/>
        </w:rPr>
      </w:pPr>
      <w:bookmarkStart w:id="1" w:name="OLE_LINK1"/>
      <w:r w:rsidRPr="00241C2B">
        <w:rPr>
          <w:rFonts w:hint="eastAsia"/>
          <w:b/>
          <w:bCs/>
          <w:color w:val="000000"/>
          <w:spacing w:val="15"/>
          <w:sz w:val="21"/>
          <w:szCs w:val="21"/>
        </w:rPr>
        <w:t>•教练们</w:t>
      </w:r>
      <w:r w:rsidRPr="0097677A">
        <w:rPr>
          <w:rFonts w:hint="eastAsia"/>
          <w:b/>
          <w:bCs/>
          <w:color w:val="000000"/>
          <w:spacing w:val="15"/>
          <w:sz w:val="21"/>
          <w:szCs w:val="21"/>
          <w:highlight w:val="yellow"/>
        </w:rPr>
        <w:t>很想知道是否有一些指标可以帮助确定比赛流程何时会从一个球员转变为另一个球员。</w:t>
      </w:r>
    </w:p>
    <w:p w14:paraId="7F803A1C" w14:textId="57B6ED6D" w:rsidR="00241C2B" w:rsidRPr="00241C2B" w:rsidRDefault="00474757" w:rsidP="00076DA1">
      <w:pPr>
        <w:pStyle w:val="ae"/>
        <w:numPr>
          <w:ilvl w:val="1"/>
          <w:numId w:val="3"/>
        </w:numPr>
        <w:spacing w:before="168" w:beforeAutospacing="0" w:after="0" w:afterAutospacing="0"/>
        <w:jc w:val="both"/>
        <w:rPr>
          <w:b/>
          <w:bCs/>
          <w:color w:val="000000"/>
          <w:spacing w:val="15"/>
          <w:sz w:val="21"/>
          <w:szCs w:val="21"/>
        </w:rPr>
      </w:pPr>
      <w:r w:rsidRPr="00241C2B">
        <w:rPr>
          <w:rFonts w:hint="eastAsia"/>
          <w:b/>
          <w:bCs/>
          <w:color w:val="000000"/>
          <w:spacing w:val="15"/>
          <w:sz w:val="21"/>
          <w:szCs w:val="21"/>
        </w:rPr>
        <w:t>利用至少一场比赛提供的数据，建立一个模型来</w:t>
      </w:r>
      <w:r w:rsidRPr="0097677A">
        <w:rPr>
          <w:rFonts w:hint="eastAsia"/>
          <w:b/>
          <w:bCs/>
          <w:color w:val="FF0000"/>
          <w:spacing w:val="15"/>
          <w:sz w:val="21"/>
          <w:szCs w:val="21"/>
          <w:highlight w:val="yellow"/>
        </w:rPr>
        <w:t>预测比赛中的这些波动</w:t>
      </w:r>
      <w:r w:rsidRPr="0097677A">
        <w:rPr>
          <w:rFonts w:hint="eastAsia"/>
          <w:b/>
          <w:bCs/>
          <w:color w:val="000000"/>
          <w:spacing w:val="15"/>
          <w:sz w:val="21"/>
          <w:szCs w:val="21"/>
          <w:highlight w:val="yellow"/>
        </w:rPr>
        <w:t>。</w:t>
      </w:r>
      <w:r w:rsidRPr="00241C2B">
        <w:rPr>
          <w:rFonts w:hint="eastAsia"/>
          <w:b/>
          <w:bCs/>
          <w:color w:val="000000"/>
          <w:spacing w:val="15"/>
          <w:sz w:val="21"/>
          <w:szCs w:val="21"/>
        </w:rPr>
        <w:t>哪些因素似乎最相关(如果有的话)?</w:t>
      </w:r>
    </w:p>
    <w:p w14:paraId="73D1E6A2" w14:textId="5689CCBC" w:rsidR="00241C2B" w:rsidRPr="00241C2B" w:rsidRDefault="00474757" w:rsidP="00076DA1">
      <w:pPr>
        <w:pStyle w:val="ae"/>
        <w:numPr>
          <w:ilvl w:val="1"/>
          <w:numId w:val="3"/>
        </w:numPr>
        <w:spacing w:before="168" w:beforeAutospacing="0" w:after="0" w:afterAutospacing="0"/>
        <w:jc w:val="both"/>
        <w:rPr>
          <w:b/>
          <w:bCs/>
          <w:color w:val="000000"/>
          <w:spacing w:val="15"/>
          <w:sz w:val="21"/>
          <w:szCs w:val="21"/>
        </w:rPr>
      </w:pPr>
      <w:r w:rsidRPr="00241C2B">
        <w:rPr>
          <w:rFonts w:hint="eastAsia"/>
          <w:b/>
          <w:bCs/>
          <w:color w:val="000000"/>
          <w:spacing w:val="15"/>
          <w:sz w:val="21"/>
          <w:szCs w:val="21"/>
        </w:rPr>
        <w:t>问:考虑到</w:t>
      </w:r>
      <w:bookmarkStart w:id="2" w:name="_Hlk158067484"/>
      <w:r w:rsidRPr="00241C2B">
        <w:rPr>
          <w:rFonts w:hint="eastAsia"/>
          <w:b/>
          <w:bCs/>
          <w:color w:val="000000"/>
          <w:spacing w:val="15"/>
          <w:sz w:val="21"/>
          <w:szCs w:val="21"/>
        </w:rPr>
        <w:t>过去比赛中“动量”波动</w:t>
      </w:r>
      <w:bookmarkEnd w:id="2"/>
      <w:r w:rsidRPr="00241C2B">
        <w:rPr>
          <w:rFonts w:hint="eastAsia"/>
          <w:b/>
          <w:bCs/>
          <w:color w:val="000000"/>
          <w:spacing w:val="15"/>
          <w:sz w:val="21"/>
          <w:szCs w:val="21"/>
        </w:rPr>
        <w:t>的不同，你</w:t>
      </w:r>
      <w:r w:rsidRPr="0097677A">
        <w:rPr>
          <w:rFonts w:hint="eastAsia"/>
          <w:b/>
          <w:bCs/>
          <w:color w:val="000000"/>
          <w:spacing w:val="15"/>
          <w:sz w:val="21"/>
          <w:szCs w:val="21"/>
          <w:highlight w:val="yellow"/>
        </w:rPr>
        <w:t>如何建议一名球员与另一名球员进行新的比赛</w:t>
      </w:r>
      <w:r w:rsidRPr="00241C2B">
        <w:rPr>
          <w:rFonts w:hint="eastAsia"/>
          <w:b/>
          <w:bCs/>
          <w:color w:val="000000"/>
          <w:spacing w:val="15"/>
          <w:sz w:val="21"/>
          <w:szCs w:val="21"/>
        </w:rPr>
        <w:t>?</w:t>
      </w:r>
    </w:p>
    <w:bookmarkEnd w:id="1"/>
    <w:p w14:paraId="42AB1C81" w14:textId="2D99795E" w:rsidR="00474757" w:rsidRDefault="00474757" w:rsidP="00076DA1">
      <w:pPr>
        <w:pStyle w:val="ae"/>
        <w:numPr>
          <w:ilvl w:val="0"/>
          <w:numId w:val="3"/>
        </w:numPr>
        <w:spacing w:before="168" w:beforeAutospacing="0" w:after="0" w:afterAutospacing="0"/>
        <w:jc w:val="both"/>
        <w:rPr>
          <w:b/>
          <w:bCs/>
          <w:color w:val="000000"/>
          <w:spacing w:val="15"/>
          <w:sz w:val="21"/>
          <w:szCs w:val="21"/>
        </w:rPr>
      </w:pPr>
      <w:r w:rsidRPr="00241C2B">
        <w:rPr>
          <w:rFonts w:hint="eastAsia"/>
          <w:b/>
          <w:bCs/>
          <w:color w:val="000000"/>
          <w:spacing w:val="15"/>
          <w:sz w:val="21"/>
          <w:szCs w:val="21"/>
        </w:rPr>
        <w:t>•在一个或多个其他比赛中测试你开发的模型。你对比赛结果的预测有多准确?如果模型有时表现不佳，您能否确定可能需要包括在未来模型中的任何因素?您的模型对其他比赛(如女子比赛)、锦标赛、球场表面和其他运动(如乒乓球)的通用性如何?</w:t>
      </w:r>
    </w:p>
    <w:p w14:paraId="0614DD64" w14:textId="67432BA3" w:rsidR="00076DA1" w:rsidRPr="00076DA1" w:rsidRDefault="00076DA1" w:rsidP="00076DA1">
      <w:pPr>
        <w:pStyle w:val="ae"/>
        <w:numPr>
          <w:ilvl w:val="0"/>
          <w:numId w:val="4"/>
        </w:numPr>
        <w:spacing w:before="168"/>
        <w:rPr>
          <w:rFonts w:ascii="Book Antiqua" w:eastAsiaTheme="majorEastAsia" w:hAnsi="Book Antiqua"/>
          <w:b/>
          <w:bCs/>
          <w:color w:val="000000"/>
          <w:spacing w:val="15"/>
          <w:sz w:val="21"/>
          <w:szCs w:val="21"/>
        </w:rPr>
      </w:pPr>
      <w:r w:rsidRPr="00076DA1">
        <w:rPr>
          <w:rFonts w:ascii="Book Antiqua" w:eastAsiaTheme="majorEastAsia" w:hAnsi="Book Antiqua"/>
          <w:b/>
          <w:bCs/>
          <w:color w:val="000000"/>
          <w:spacing w:val="15"/>
          <w:sz w:val="21"/>
          <w:szCs w:val="21"/>
        </w:rPr>
        <w:lastRenderedPageBreak/>
        <w:t xml:space="preserve">Develop a model that </w:t>
      </w:r>
      <w:r w:rsidRPr="001379F4">
        <w:rPr>
          <w:rFonts w:ascii="Book Antiqua" w:eastAsiaTheme="majorEastAsia" w:hAnsi="Book Antiqua"/>
          <w:b/>
          <w:bCs/>
          <w:color w:val="000000"/>
          <w:spacing w:val="15"/>
          <w:sz w:val="21"/>
          <w:szCs w:val="21"/>
          <w:highlight w:val="yellow"/>
        </w:rPr>
        <w:t>captures the flow of play as points occur</w:t>
      </w:r>
      <w:r w:rsidRPr="00076DA1">
        <w:rPr>
          <w:rFonts w:ascii="Book Antiqua" w:eastAsiaTheme="majorEastAsia" w:hAnsi="Book Antiqua"/>
          <w:b/>
          <w:bCs/>
          <w:color w:val="000000"/>
          <w:spacing w:val="15"/>
          <w:sz w:val="21"/>
          <w:szCs w:val="21"/>
        </w:rPr>
        <w:t xml:space="preserve"> and apply it </w:t>
      </w:r>
      <w:r w:rsidRPr="001379F4">
        <w:rPr>
          <w:rFonts w:ascii="Book Antiqua" w:eastAsiaTheme="majorEastAsia" w:hAnsi="Book Antiqua"/>
          <w:b/>
          <w:bCs/>
          <w:color w:val="000000"/>
          <w:spacing w:val="15"/>
          <w:sz w:val="21"/>
          <w:szCs w:val="21"/>
          <w:highlight w:val="yellow"/>
        </w:rPr>
        <w:t>to one or more of the matches.</w:t>
      </w:r>
      <w:r w:rsidRPr="00076DA1">
        <w:rPr>
          <w:rFonts w:ascii="Book Antiqua" w:eastAsiaTheme="majorEastAsia" w:hAnsi="Book Antiqua"/>
          <w:b/>
          <w:bCs/>
          <w:color w:val="000000"/>
          <w:spacing w:val="15"/>
          <w:sz w:val="21"/>
          <w:szCs w:val="21"/>
        </w:rPr>
        <w:t xml:space="preserve"> Your model should identify </w:t>
      </w:r>
      <w:r w:rsidRPr="001379F4">
        <w:rPr>
          <w:rFonts w:ascii="Book Antiqua" w:eastAsiaTheme="majorEastAsia" w:hAnsi="Book Antiqua"/>
          <w:b/>
          <w:bCs/>
          <w:color w:val="000000"/>
          <w:spacing w:val="15"/>
          <w:sz w:val="21"/>
          <w:szCs w:val="21"/>
          <w:highlight w:val="yellow"/>
        </w:rPr>
        <w:t>which player is performing better</w:t>
      </w:r>
      <w:r w:rsidRPr="00076DA1">
        <w:rPr>
          <w:rFonts w:ascii="Book Antiqua" w:eastAsiaTheme="majorEastAsia" w:hAnsi="Book Antiqua"/>
          <w:b/>
          <w:bCs/>
          <w:color w:val="000000"/>
          <w:spacing w:val="15"/>
          <w:sz w:val="21"/>
          <w:szCs w:val="21"/>
        </w:rPr>
        <w:t xml:space="preserve"> at a given time in the match, as well as </w:t>
      </w:r>
      <w:r w:rsidRPr="001379F4">
        <w:rPr>
          <w:rFonts w:ascii="Book Antiqua" w:eastAsiaTheme="majorEastAsia" w:hAnsi="Book Antiqua"/>
          <w:b/>
          <w:bCs/>
          <w:color w:val="000000"/>
          <w:spacing w:val="15"/>
          <w:sz w:val="21"/>
          <w:szCs w:val="21"/>
          <w:highlight w:val="yellow"/>
        </w:rPr>
        <w:t>how much bette</w:t>
      </w:r>
      <w:r w:rsidRPr="00076DA1">
        <w:rPr>
          <w:rFonts w:ascii="Book Antiqua" w:eastAsiaTheme="majorEastAsia" w:hAnsi="Book Antiqua"/>
          <w:b/>
          <w:bCs/>
          <w:color w:val="000000"/>
          <w:spacing w:val="15"/>
          <w:sz w:val="21"/>
          <w:szCs w:val="21"/>
        </w:rPr>
        <w:t xml:space="preserve">r they are performing. Provide a visualization based on your model to depict the match flow. Note: in tennis, </w:t>
      </w:r>
      <w:r w:rsidRPr="001379F4">
        <w:rPr>
          <w:rFonts w:ascii="Book Antiqua" w:eastAsiaTheme="majorEastAsia" w:hAnsi="Book Antiqua"/>
          <w:b/>
          <w:bCs/>
          <w:color w:val="000000"/>
          <w:spacing w:val="15"/>
          <w:sz w:val="21"/>
          <w:szCs w:val="21"/>
          <w:highlight w:val="yellow"/>
        </w:rPr>
        <w:t>the player serving</w:t>
      </w:r>
      <w:r w:rsidRPr="00076DA1">
        <w:rPr>
          <w:rFonts w:ascii="Book Antiqua" w:eastAsiaTheme="majorEastAsia" w:hAnsi="Book Antiqua"/>
          <w:b/>
          <w:bCs/>
          <w:color w:val="000000"/>
          <w:spacing w:val="15"/>
          <w:sz w:val="21"/>
          <w:szCs w:val="21"/>
        </w:rPr>
        <w:t xml:space="preserve"> has a much higher probability of winning the point/game. You may wish to factor this into your model in some way.</w:t>
      </w:r>
    </w:p>
    <w:p w14:paraId="027D30E3" w14:textId="77777777" w:rsidR="00076DA1" w:rsidRPr="00076DA1" w:rsidRDefault="00076DA1" w:rsidP="00076DA1">
      <w:pPr>
        <w:pStyle w:val="ae"/>
        <w:numPr>
          <w:ilvl w:val="0"/>
          <w:numId w:val="4"/>
        </w:numPr>
        <w:spacing w:before="168"/>
        <w:rPr>
          <w:rFonts w:ascii="Book Antiqua" w:eastAsiaTheme="majorEastAsia" w:hAnsi="Book Antiqua"/>
          <w:b/>
          <w:bCs/>
          <w:color w:val="000000"/>
          <w:spacing w:val="15"/>
          <w:sz w:val="21"/>
          <w:szCs w:val="21"/>
        </w:rPr>
      </w:pPr>
      <w:r w:rsidRPr="00076DA1">
        <w:rPr>
          <w:rFonts w:ascii="Book Antiqua" w:eastAsiaTheme="majorEastAsia" w:hAnsi="Book Antiqua" w:hint="eastAsia"/>
          <w:b/>
          <w:bCs/>
          <w:color w:val="000000"/>
          <w:spacing w:val="15"/>
          <w:sz w:val="21"/>
          <w:szCs w:val="21"/>
        </w:rPr>
        <w:t>•</w:t>
      </w:r>
      <w:r w:rsidRPr="00076DA1">
        <w:rPr>
          <w:rFonts w:ascii="Book Antiqua" w:eastAsiaTheme="majorEastAsia" w:hAnsi="Book Antiqua"/>
          <w:b/>
          <w:bCs/>
          <w:color w:val="000000"/>
          <w:spacing w:val="15"/>
          <w:sz w:val="21"/>
          <w:szCs w:val="21"/>
        </w:rPr>
        <w:t xml:space="preserve"> A tennis coach is </w:t>
      </w:r>
      <w:r w:rsidRPr="001379F4">
        <w:rPr>
          <w:rFonts w:ascii="Book Antiqua" w:eastAsiaTheme="majorEastAsia" w:hAnsi="Book Antiqua"/>
          <w:b/>
          <w:bCs/>
          <w:color w:val="000000"/>
          <w:spacing w:val="15"/>
          <w:sz w:val="21"/>
          <w:szCs w:val="21"/>
          <w:highlight w:val="yellow"/>
        </w:rPr>
        <w:t>skeptical that “momentum”</w:t>
      </w:r>
      <w:r w:rsidRPr="00076DA1">
        <w:rPr>
          <w:rFonts w:ascii="Book Antiqua" w:eastAsiaTheme="majorEastAsia" w:hAnsi="Book Antiqua"/>
          <w:b/>
          <w:bCs/>
          <w:color w:val="000000"/>
          <w:spacing w:val="15"/>
          <w:sz w:val="21"/>
          <w:szCs w:val="21"/>
        </w:rPr>
        <w:t xml:space="preserve"> plays any role in the match. Instead, he postulates that swings in play and runs of success by one player are random. Use your model/metric to assess this claim.</w:t>
      </w:r>
    </w:p>
    <w:p w14:paraId="54FD4F09" w14:textId="17C913A3" w:rsidR="00076DA1" w:rsidRPr="00076DA1" w:rsidRDefault="00076DA1" w:rsidP="00076DA1">
      <w:pPr>
        <w:pStyle w:val="ae"/>
        <w:numPr>
          <w:ilvl w:val="0"/>
          <w:numId w:val="4"/>
        </w:numPr>
        <w:spacing w:before="168"/>
        <w:rPr>
          <w:rFonts w:ascii="Book Antiqua" w:eastAsiaTheme="majorEastAsia" w:hAnsi="Book Antiqua"/>
          <w:b/>
          <w:bCs/>
          <w:color w:val="000000"/>
          <w:spacing w:val="15"/>
          <w:sz w:val="21"/>
          <w:szCs w:val="21"/>
        </w:rPr>
      </w:pPr>
      <w:r w:rsidRPr="00076DA1">
        <w:rPr>
          <w:rFonts w:ascii="Book Antiqua" w:eastAsiaTheme="majorEastAsia" w:hAnsi="Book Antiqua" w:hint="eastAsia"/>
          <w:b/>
          <w:bCs/>
          <w:color w:val="000000"/>
          <w:spacing w:val="15"/>
          <w:sz w:val="21"/>
          <w:szCs w:val="21"/>
        </w:rPr>
        <w:t>•</w:t>
      </w:r>
      <w:r w:rsidRPr="00076DA1">
        <w:rPr>
          <w:rFonts w:ascii="Book Antiqua" w:eastAsiaTheme="majorEastAsia" w:hAnsi="Book Antiqua"/>
          <w:b/>
          <w:bCs/>
          <w:color w:val="000000"/>
          <w:spacing w:val="15"/>
          <w:sz w:val="21"/>
          <w:szCs w:val="21"/>
        </w:rPr>
        <w:t xml:space="preserve"> Coaches would love to know if there are indicators that can help determine when </w:t>
      </w:r>
      <w:r w:rsidRPr="001379F4">
        <w:rPr>
          <w:rFonts w:ascii="Book Antiqua" w:eastAsiaTheme="majorEastAsia" w:hAnsi="Book Antiqua"/>
          <w:b/>
          <w:bCs/>
          <w:color w:val="000000"/>
          <w:spacing w:val="15"/>
          <w:sz w:val="21"/>
          <w:szCs w:val="21"/>
          <w:highlight w:val="yellow"/>
        </w:rPr>
        <w:t>the flow of play</w:t>
      </w:r>
      <w:r w:rsidRPr="00076DA1">
        <w:rPr>
          <w:rFonts w:ascii="Book Antiqua" w:eastAsiaTheme="majorEastAsia" w:hAnsi="Book Antiqua"/>
          <w:b/>
          <w:bCs/>
          <w:color w:val="000000"/>
          <w:spacing w:val="15"/>
          <w:sz w:val="21"/>
          <w:szCs w:val="21"/>
        </w:rPr>
        <w:t xml:space="preserve"> is about to </w:t>
      </w:r>
      <w:r w:rsidRPr="001379F4">
        <w:rPr>
          <w:rFonts w:ascii="Book Antiqua" w:eastAsiaTheme="majorEastAsia" w:hAnsi="Book Antiqua"/>
          <w:b/>
          <w:bCs/>
          <w:color w:val="000000"/>
          <w:spacing w:val="15"/>
          <w:sz w:val="21"/>
          <w:szCs w:val="21"/>
          <w:highlight w:val="yellow"/>
        </w:rPr>
        <w:t>change</w:t>
      </w:r>
      <w:r w:rsidRPr="00076DA1">
        <w:rPr>
          <w:rFonts w:ascii="Book Antiqua" w:eastAsiaTheme="majorEastAsia" w:hAnsi="Book Antiqua"/>
          <w:b/>
          <w:bCs/>
          <w:color w:val="000000"/>
          <w:spacing w:val="15"/>
          <w:sz w:val="21"/>
          <w:szCs w:val="21"/>
        </w:rPr>
        <w:t xml:space="preserve"> from favoring one player to the other. </w:t>
      </w:r>
    </w:p>
    <w:p w14:paraId="3C041AB2" w14:textId="157840A9" w:rsidR="00076DA1" w:rsidRPr="00076DA1" w:rsidRDefault="00076DA1" w:rsidP="00076DA1">
      <w:pPr>
        <w:pStyle w:val="ae"/>
        <w:numPr>
          <w:ilvl w:val="1"/>
          <w:numId w:val="4"/>
        </w:numPr>
        <w:spacing w:before="168"/>
        <w:rPr>
          <w:b/>
          <w:bCs/>
          <w:color w:val="000000"/>
          <w:spacing w:val="15"/>
          <w:sz w:val="21"/>
          <w:szCs w:val="21"/>
        </w:rPr>
      </w:pPr>
      <w:r w:rsidRPr="00076DA1">
        <w:rPr>
          <w:b/>
          <w:bCs/>
          <w:color w:val="000000"/>
          <w:spacing w:val="15"/>
          <w:sz w:val="21"/>
          <w:szCs w:val="21"/>
        </w:rPr>
        <w:t>Using the data provided for at least one match, develop a model that predicts these swings in the match. What factors seem most related (if any)?</w:t>
      </w:r>
    </w:p>
    <w:p w14:paraId="6168AE71" w14:textId="21ACD944" w:rsidR="00076DA1" w:rsidRPr="00076DA1" w:rsidRDefault="00076DA1" w:rsidP="00076DA1">
      <w:pPr>
        <w:pStyle w:val="ae"/>
        <w:numPr>
          <w:ilvl w:val="1"/>
          <w:numId w:val="4"/>
        </w:numPr>
        <w:spacing w:before="168"/>
        <w:rPr>
          <w:b/>
          <w:bCs/>
          <w:color w:val="000000"/>
          <w:spacing w:val="15"/>
          <w:sz w:val="21"/>
          <w:szCs w:val="21"/>
        </w:rPr>
      </w:pPr>
      <w:r w:rsidRPr="00076DA1">
        <w:rPr>
          <w:b/>
          <w:bCs/>
          <w:color w:val="000000"/>
          <w:spacing w:val="15"/>
          <w:sz w:val="21"/>
          <w:szCs w:val="21"/>
        </w:rPr>
        <w:t xml:space="preserve">Given the differential in past match “momentum” swings how do you advise a player going into a new match against a different player? </w:t>
      </w:r>
    </w:p>
    <w:p w14:paraId="482BBC4A" w14:textId="76E2676F" w:rsidR="00076DA1" w:rsidRPr="00076DA1" w:rsidRDefault="00076DA1" w:rsidP="00D43908">
      <w:pPr>
        <w:pStyle w:val="ae"/>
        <w:numPr>
          <w:ilvl w:val="0"/>
          <w:numId w:val="4"/>
        </w:numPr>
        <w:spacing w:before="168"/>
        <w:jc w:val="both"/>
        <w:rPr>
          <w:rFonts w:ascii="Book Antiqua" w:eastAsiaTheme="majorEastAsia" w:hAnsi="Book Antiqua"/>
          <w:b/>
          <w:bCs/>
          <w:color w:val="000000"/>
          <w:spacing w:val="15"/>
          <w:sz w:val="21"/>
          <w:szCs w:val="21"/>
        </w:rPr>
      </w:pPr>
      <w:r w:rsidRPr="00076DA1">
        <w:rPr>
          <w:rFonts w:ascii="Book Antiqua" w:eastAsiaTheme="majorEastAsia" w:hAnsi="Book Antiqua" w:hint="eastAsia"/>
          <w:b/>
          <w:bCs/>
          <w:color w:val="000000"/>
          <w:spacing w:val="15"/>
          <w:sz w:val="21"/>
          <w:szCs w:val="21"/>
        </w:rPr>
        <w:t>•</w:t>
      </w:r>
      <w:r w:rsidRPr="00076DA1">
        <w:rPr>
          <w:rFonts w:ascii="Book Antiqua" w:eastAsiaTheme="majorEastAsia" w:hAnsi="Book Antiqua"/>
          <w:b/>
          <w:bCs/>
          <w:color w:val="000000"/>
          <w:spacing w:val="15"/>
          <w:sz w:val="21"/>
          <w:szCs w:val="21"/>
        </w:rPr>
        <w:t xml:space="preserve"> Test the model you developed on one or more of the other matches. How well do you predict the swings in the match? If the model performs poorly at times, can you identify any factors that might need to be included in future models? How generalizable is your model to other matches (such as Women’s matches), tournaments, court surfaces, and other sports such as table tennis.</w:t>
      </w:r>
      <w:r w:rsidRPr="00076DA1">
        <w:rPr>
          <w:rFonts w:ascii="Book Antiqua" w:eastAsiaTheme="majorEastAsia" w:hAnsi="Book Antiqua"/>
          <w:b/>
          <w:bCs/>
          <w:color w:val="000000"/>
          <w:spacing w:val="15"/>
          <w:sz w:val="21"/>
          <w:szCs w:val="21"/>
        </w:rPr>
        <w:cr/>
      </w:r>
    </w:p>
    <w:p w14:paraId="3971571B" w14:textId="77777777" w:rsidR="00474757" w:rsidRPr="00241C2B" w:rsidRDefault="00474757" w:rsidP="00474757">
      <w:pPr>
        <w:pStyle w:val="ae"/>
        <w:spacing w:before="168" w:beforeAutospacing="0" w:after="0" w:afterAutospacing="0"/>
        <w:jc w:val="both"/>
        <w:rPr>
          <w:b/>
          <w:bCs/>
          <w:color w:val="000000"/>
          <w:spacing w:val="15"/>
          <w:sz w:val="21"/>
          <w:szCs w:val="21"/>
        </w:rPr>
      </w:pPr>
      <w:r w:rsidRPr="00241C2B">
        <w:rPr>
          <w:rFonts w:hint="eastAsia"/>
          <w:b/>
          <w:bCs/>
          <w:color w:val="000000"/>
          <w:spacing w:val="15"/>
          <w:sz w:val="21"/>
          <w:szCs w:val="21"/>
        </w:rPr>
        <w:t>•提交一份不超过25页的调查报告，并包括一到两页的备忘录，总结你的结果，并就“势头”的作用向教练提出建议，以及如何让球员准备好应对影响网球比赛过程的事件。</w:t>
      </w:r>
    </w:p>
    <w:p w14:paraId="4C278345"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总页数不超过25页的PDF解决方案应包括:•一页摘要表。</w:t>
      </w:r>
    </w:p>
    <w:p w14:paraId="22E3CD74"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•目录。</w:t>
      </w:r>
    </w:p>
    <w:p w14:paraId="184D9763"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•完整的解决方案。</w:t>
      </w:r>
    </w:p>
    <w:p w14:paraId="73B565F0"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•一到两页的备忘录。</w:t>
      </w:r>
    </w:p>
    <w:p w14:paraId="11149224"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•参考文献列表。</w:t>
      </w:r>
    </w:p>
    <w:p w14:paraId="5D371C8F"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AI使用报告(如果使用不计入25页限制)注意:对于完整的MCM提交，没有特定的最小页面长度要求。您可以使用最多25页的总解决方案工作和任何额外的信息，你想包括(例如:图纸，图表，计算，表格)。部分解被接受。</w:t>
      </w:r>
    </w:p>
    <w:p w14:paraId="264F7D9B"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我们允许谨慎地使用人工智能，如ChatGPT，尽管没有必要为这个问题创建一个解决方案。如果您选择使用生成AI，则必须遵循COMAP AI使用策略。这将导致额外</w:t>
      </w:r>
      <w:r w:rsidRPr="00474757">
        <w:rPr>
          <w:rFonts w:hint="eastAsia"/>
          <w:color w:val="000000"/>
          <w:spacing w:val="15"/>
          <w:sz w:val="21"/>
          <w:szCs w:val="21"/>
        </w:rPr>
        <w:lastRenderedPageBreak/>
        <w:t>的AI使用报告，您必须将其添加到PDF解决方案文件的末尾，并且不计入解决方案的总页数限制。</w:t>
      </w:r>
    </w:p>
    <w:p w14:paraId="52926D1D" w14:textId="77777777" w:rsidR="00474757" w:rsidRPr="00D07B43" w:rsidRDefault="00474757" w:rsidP="00474757">
      <w:pPr>
        <w:pStyle w:val="ae"/>
        <w:spacing w:before="168" w:beforeAutospacing="0" w:after="0" w:afterAutospacing="0"/>
        <w:jc w:val="both"/>
        <w:rPr>
          <w:color w:val="FF0000"/>
          <w:spacing w:val="15"/>
          <w:sz w:val="21"/>
          <w:szCs w:val="21"/>
        </w:rPr>
      </w:pPr>
      <w:r w:rsidRPr="00D07B43">
        <w:rPr>
          <w:rFonts w:hint="eastAsia"/>
          <w:color w:val="FF0000"/>
          <w:spacing w:val="15"/>
          <w:sz w:val="21"/>
          <w:szCs w:val="21"/>
        </w:rPr>
        <w:t>•Wimbledon_featured_matches.csv - 2023年温布尔登男单第二轮后比赛数据集。</w:t>
      </w:r>
    </w:p>
    <w:p w14:paraId="5670C827"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•data_dictionary.csv—数据集的描述。</w:t>
      </w:r>
    </w:p>
    <w:p w14:paraId="3FBB591C"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•data_examples—帮助理解所提供数据的示例。</w:t>
      </w:r>
    </w:p>
    <w:p w14:paraId="115651F4"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大满贯:网球的大满贯是指在一年中赢得一个项目的所有四项主要冠军。四项大满贯赛事分别是澳大利亚网球公开赛、法国网球公开赛、温布尔登网球公开赛和美国网球公开赛，每项比赛都持续两周。</w:t>
      </w:r>
    </w:p>
    <w:p w14:paraId="6A4AB08B"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关键术语/概念词汇表:-得分:[3]o</w:t>
      </w:r>
      <w:r w:rsidRPr="00D07B43">
        <w:rPr>
          <w:rFonts w:hint="eastAsia"/>
          <w:color w:val="FF0000"/>
          <w:spacing w:val="15"/>
          <w:sz w:val="21"/>
          <w:szCs w:val="21"/>
        </w:rPr>
        <w:t>比赛:五局两胜(温布尔登男人赛)</w:t>
      </w:r>
      <w:r w:rsidRPr="00474757">
        <w:rPr>
          <w:rFonts w:hint="eastAsia"/>
          <w:color w:val="000000"/>
          <w:spacing w:val="15"/>
          <w:sz w:val="21"/>
          <w:szCs w:val="21"/>
        </w:rPr>
        <w:t>o局:比赛的集合;6局赢一局，但选手必须先赢两局，直到双方以6比6打平(见下文)。当达到4分时获胜，但必须赢得2分。请参阅下面的“为游戏得分”。</w:t>
      </w:r>
    </w:p>
    <w:p w14:paraId="4E63A813"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——得分游戏:[3]o =爱o 1点= 0点15 o 2分= 30 o 3分= 40 o系分数=所有(例如,“30”)o 40 - 40 =平手(玩家获得相同数量的点,至少3分)o服务器赢得一个平手点=广告(或“优势”)o接收机赢得一个平手点=了广告-服务:球员交替游戏的“服务器”(球员达到最初的拍摄点)和“回击者”。在职业网球比赛中，发球者往往有很大的优势。在每个点，球员有两次发球机会将球送入发球区。</w:t>
      </w:r>
    </w:p>
    <w:p w14:paraId="6033CA1A"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在比赛中连续两次发球失败是“双误”，回发球者得分。</w:t>
      </w:r>
    </w:p>
    <w:p w14:paraId="3DDD222F"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o破发发球——当回击球员赢得一场比赛时。</w:t>
      </w:r>
    </w:p>
    <w:p w14:paraId="67753DA3"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o破发点——在这个点上，如果回击者赢了，他们就赢得了比赛。</w:t>
      </w:r>
    </w:p>
    <w:p w14:paraId="17CA8AE2"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o握发球——当发球选手赢得比赛时。</w:t>
      </w:r>
    </w:p>
    <w:p w14:paraId="503EAC75"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决胜局:当一方赢得6局时，只要他们领先至少2局(即6 - 4)，每一局结束。如果没有，继续比赛，直到6 - 6打成平局。这时，决胜局开始了。在温网比赛中，抢七是先赢7分(必须赢2分)，但在比赛的第5局，先赢10分(必须赢2分)除外。</w:t>
      </w:r>
    </w:p>
    <w:p w14:paraId="0F6AF2BA"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休息时间/场边:球员在第1场比赛后更换场边，然后每两场比赛更换一次。从第三场比赛开始，每次换防时，允许有90秒的休息时间。在决胜局中，球员每得6分换边。每盘比赛结束后，选手至少休息2分钟。医疗暂停和一次洗手间是允许的。</w:t>
      </w:r>
    </w:p>
    <w:p w14:paraId="34B05F88" w14:textId="765EEA32"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参考文献:[</w:t>
      </w:r>
      <w:proofErr w:type="gramStart"/>
      <w:r w:rsidRPr="00474757">
        <w:rPr>
          <w:rFonts w:hint="eastAsia"/>
          <w:color w:val="000000"/>
          <w:spacing w:val="15"/>
          <w:sz w:val="21"/>
          <w:szCs w:val="21"/>
        </w:rPr>
        <w:t>1]Braidwood</w:t>
      </w:r>
      <w:proofErr w:type="gramEnd"/>
      <w:r w:rsidRPr="00474757">
        <w:rPr>
          <w:rFonts w:hint="eastAsia"/>
          <w:color w:val="000000"/>
          <w:spacing w:val="15"/>
          <w:sz w:val="21"/>
          <w:szCs w:val="21"/>
        </w:rPr>
        <w:t>, J.(2023)，诺瓦克·</w:t>
      </w:r>
      <w:r w:rsidR="00AF41CF">
        <w:rPr>
          <w:rFonts w:hint="eastAsia"/>
          <w:color w:val="000000"/>
          <w:spacing w:val="15"/>
          <w:sz w:val="21"/>
          <w:szCs w:val="21"/>
        </w:rPr>
        <w:t>德约科维奇2</w:t>
      </w:r>
      <w:r w:rsidRPr="00474757">
        <w:rPr>
          <w:rFonts w:hint="eastAsia"/>
          <w:color w:val="000000"/>
          <w:spacing w:val="15"/>
          <w:sz w:val="21"/>
          <w:szCs w:val="21"/>
        </w:rPr>
        <w:t>创造了一个独特的对手——是温布尔登击败结束的开始，《独立报》，https://www.independent.co.uk/sport/tennis/novak-djokovic-wimbledon-final-carlos-alcarazb2376600.html。</w:t>
      </w:r>
    </w:p>
    <w:p w14:paraId="6D4DABA9" w14:textId="77777777" w:rsidR="00474757" w:rsidRPr="00474757" w:rsidRDefault="00474757" w:rsidP="00474757">
      <w:pPr>
        <w:pStyle w:val="ae"/>
        <w:spacing w:before="168" w:beforeAutospacing="0" w:after="0" w:afterAutospacing="0"/>
        <w:jc w:val="both"/>
        <w:rPr>
          <w:color w:val="000000"/>
          <w:spacing w:val="15"/>
          <w:sz w:val="21"/>
          <w:szCs w:val="21"/>
        </w:rPr>
      </w:pPr>
      <w:r w:rsidRPr="00474757">
        <w:rPr>
          <w:rFonts w:hint="eastAsia"/>
          <w:color w:val="000000"/>
          <w:spacing w:val="15"/>
          <w:sz w:val="21"/>
          <w:szCs w:val="21"/>
        </w:rPr>
        <w:t>[2] https://www.merriam-webster.com/dictionary/momentum [3] Rivera, J.(2023)，网球计分，解释:在温布尔登理解规则条款和计分系统的指南，体育新闻，https://www.sportingnews.com/us/tennis/news/tennis-scoring-explained-rules-system-pointsterms/7uzp2evdhbd11obdd59p3p1cx。</w:t>
      </w:r>
    </w:p>
    <w:p w14:paraId="75C3E51B" w14:textId="77777777" w:rsidR="00E33956" w:rsidRPr="00474757" w:rsidRDefault="00E33956"/>
    <w:sectPr w:rsidR="00E33956" w:rsidRPr="004747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3A2B6" w14:textId="77777777" w:rsidR="0080149C" w:rsidRDefault="0080149C" w:rsidP="009D7144">
      <w:r>
        <w:separator/>
      </w:r>
    </w:p>
  </w:endnote>
  <w:endnote w:type="continuationSeparator" w:id="0">
    <w:p w14:paraId="185CC18F" w14:textId="77777777" w:rsidR="0080149C" w:rsidRDefault="0080149C" w:rsidP="009D7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FB31" w14:textId="77777777" w:rsidR="0080149C" w:rsidRDefault="0080149C" w:rsidP="009D7144">
      <w:r>
        <w:separator/>
      </w:r>
    </w:p>
  </w:footnote>
  <w:footnote w:type="continuationSeparator" w:id="0">
    <w:p w14:paraId="089AACE2" w14:textId="77777777" w:rsidR="0080149C" w:rsidRDefault="0080149C" w:rsidP="009D7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52E0"/>
    <w:multiLevelType w:val="hybridMultilevel"/>
    <w:tmpl w:val="713EDA18"/>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start w:val="1"/>
      <w:numFmt w:val="decimal"/>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512A7313"/>
    <w:multiLevelType w:val="hybridMultilevel"/>
    <w:tmpl w:val="11460594"/>
    <w:lvl w:ilvl="0" w:tplc="891C972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49B0929"/>
    <w:multiLevelType w:val="hybridMultilevel"/>
    <w:tmpl w:val="17128B7E"/>
    <w:lvl w:ilvl="0" w:tplc="04090001">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3" w15:restartNumberingAfterBreak="0">
    <w:nsid w:val="60EF0D60"/>
    <w:multiLevelType w:val="hybridMultilevel"/>
    <w:tmpl w:val="60F4D64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67196612">
    <w:abstractNumId w:val="2"/>
  </w:num>
  <w:num w:numId="2" w16cid:durableId="27462667">
    <w:abstractNumId w:val="1"/>
  </w:num>
  <w:num w:numId="3" w16cid:durableId="1751534552">
    <w:abstractNumId w:val="3"/>
  </w:num>
  <w:num w:numId="4" w16cid:durableId="84832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86611"/>
    <w:rsid w:val="00015205"/>
    <w:rsid w:val="0003086A"/>
    <w:rsid w:val="00055417"/>
    <w:rsid w:val="00076DA1"/>
    <w:rsid w:val="000D331F"/>
    <w:rsid w:val="000F6245"/>
    <w:rsid w:val="001379F4"/>
    <w:rsid w:val="00170D08"/>
    <w:rsid w:val="001A11FF"/>
    <w:rsid w:val="001E331D"/>
    <w:rsid w:val="00207377"/>
    <w:rsid w:val="00241C2B"/>
    <w:rsid w:val="003608D0"/>
    <w:rsid w:val="003667F6"/>
    <w:rsid w:val="00374582"/>
    <w:rsid w:val="00386611"/>
    <w:rsid w:val="00394905"/>
    <w:rsid w:val="0041630D"/>
    <w:rsid w:val="00433A1C"/>
    <w:rsid w:val="00474757"/>
    <w:rsid w:val="004866BE"/>
    <w:rsid w:val="004B079B"/>
    <w:rsid w:val="005E3C3B"/>
    <w:rsid w:val="005E4CE6"/>
    <w:rsid w:val="005F37F0"/>
    <w:rsid w:val="00601918"/>
    <w:rsid w:val="00611745"/>
    <w:rsid w:val="00644E4A"/>
    <w:rsid w:val="00690570"/>
    <w:rsid w:val="007B4A22"/>
    <w:rsid w:val="007E758E"/>
    <w:rsid w:val="0080149C"/>
    <w:rsid w:val="00824B07"/>
    <w:rsid w:val="008F4442"/>
    <w:rsid w:val="0097677A"/>
    <w:rsid w:val="009D632A"/>
    <w:rsid w:val="009D7144"/>
    <w:rsid w:val="009F4655"/>
    <w:rsid w:val="00AF41CF"/>
    <w:rsid w:val="00B50710"/>
    <w:rsid w:val="00BD4DFA"/>
    <w:rsid w:val="00C92C26"/>
    <w:rsid w:val="00CE298C"/>
    <w:rsid w:val="00D07B43"/>
    <w:rsid w:val="00D43908"/>
    <w:rsid w:val="00D551EF"/>
    <w:rsid w:val="00D77DEF"/>
    <w:rsid w:val="00DA51A9"/>
    <w:rsid w:val="00E33956"/>
    <w:rsid w:val="00ED416A"/>
    <w:rsid w:val="00FE7CEF"/>
    <w:rsid w:val="00FF1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18D42"/>
  <w15:docId w15:val="{AAF2F975-B350-47B0-B164-95F0B5DA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6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866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8661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8661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8661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8661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866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866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866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661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8661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8661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86611"/>
    <w:rPr>
      <w:rFonts w:cstheme="majorBidi"/>
      <w:color w:val="0F4761" w:themeColor="accent1" w:themeShade="BF"/>
      <w:sz w:val="28"/>
      <w:szCs w:val="28"/>
    </w:rPr>
  </w:style>
  <w:style w:type="character" w:customStyle="1" w:styleId="50">
    <w:name w:val="标题 5 字符"/>
    <w:basedOn w:val="a0"/>
    <w:link w:val="5"/>
    <w:uiPriority w:val="9"/>
    <w:semiHidden/>
    <w:rsid w:val="00386611"/>
    <w:rPr>
      <w:rFonts w:cstheme="majorBidi"/>
      <w:color w:val="0F4761" w:themeColor="accent1" w:themeShade="BF"/>
      <w:sz w:val="24"/>
      <w:szCs w:val="24"/>
    </w:rPr>
  </w:style>
  <w:style w:type="character" w:customStyle="1" w:styleId="60">
    <w:name w:val="标题 6 字符"/>
    <w:basedOn w:val="a0"/>
    <w:link w:val="6"/>
    <w:uiPriority w:val="9"/>
    <w:semiHidden/>
    <w:rsid w:val="00386611"/>
    <w:rPr>
      <w:rFonts w:cstheme="majorBidi"/>
      <w:b/>
      <w:bCs/>
      <w:color w:val="0F4761" w:themeColor="accent1" w:themeShade="BF"/>
    </w:rPr>
  </w:style>
  <w:style w:type="character" w:customStyle="1" w:styleId="70">
    <w:name w:val="标题 7 字符"/>
    <w:basedOn w:val="a0"/>
    <w:link w:val="7"/>
    <w:uiPriority w:val="9"/>
    <w:semiHidden/>
    <w:rsid w:val="00386611"/>
    <w:rPr>
      <w:rFonts w:cstheme="majorBidi"/>
      <w:b/>
      <w:bCs/>
      <w:color w:val="595959" w:themeColor="text1" w:themeTint="A6"/>
    </w:rPr>
  </w:style>
  <w:style w:type="character" w:customStyle="1" w:styleId="80">
    <w:name w:val="标题 8 字符"/>
    <w:basedOn w:val="a0"/>
    <w:link w:val="8"/>
    <w:uiPriority w:val="9"/>
    <w:semiHidden/>
    <w:rsid w:val="00386611"/>
    <w:rPr>
      <w:rFonts w:cstheme="majorBidi"/>
      <w:color w:val="595959" w:themeColor="text1" w:themeTint="A6"/>
    </w:rPr>
  </w:style>
  <w:style w:type="character" w:customStyle="1" w:styleId="90">
    <w:name w:val="标题 9 字符"/>
    <w:basedOn w:val="a0"/>
    <w:link w:val="9"/>
    <w:uiPriority w:val="9"/>
    <w:semiHidden/>
    <w:rsid w:val="00386611"/>
    <w:rPr>
      <w:rFonts w:eastAsiaTheme="majorEastAsia" w:cstheme="majorBidi"/>
      <w:color w:val="595959" w:themeColor="text1" w:themeTint="A6"/>
    </w:rPr>
  </w:style>
  <w:style w:type="paragraph" w:styleId="a3">
    <w:name w:val="Title"/>
    <w:basedOn w:val="a"/>
    <w:next w:val="a"/>
    <w:link w:val="a4"/>
    <w:uiPriority w:val="10"/>
    <w:qFormat/>
    <w:rsid w:val="003866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866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66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866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6611"/>
    <w:pPr>
      <w:spacing w:before="160" w:after="160"/>
      <w:jc w:val="center"/>
    </w:pPr>
    <w:rPr>
      <w:i/>
      <w:iCs/>
      <w:color w:val="404040" w:themeColor="text1" w:themeTint="BF"/>
    </w:rPr>
  </w:style>
  <w:style w:type="character" w:customStyle="1" w:styleId="a8">
    <w:name w:val="引用 字符"/>
    <w:basedOn w:val="a0"/>
    <w:link w:val="a7"/>
    <w:uiPriority w:val="29"/>
    <w:rsid w:val="00386611"/>
    <w:rPr>
      <w:i/>
      <w:iCs/>
      <w:color w:val="404040" w:themeColor="text1" w:themeTint="BF"/>
    </w:rPr>
  </w:style>
  <w:style w:type="paragraph" w:styleId="a9">
    <w:name w:val="List Paragraph"/>
    <w:basedOn w:val="a"/>
    <w:uiPriority w:val="34"/>
    <w:qFormat/>
    <w:rsid w:val="00386611"/>
    <w:pPr>
      <w:ind w:left="720"/>
      <w:contextualSpacing/>
    </w:pPr>
  </w:style>
  <w:style w:type="character" w:styleId="aa">
    <w:name w:val="Intense Emphasis"/>
    <w:basedOn w:val="a0"/>
    <w:uiPriority w:val="21"/>
    <w:qFormat/>
    <w:rsid w:val="00386611"/>
    <w:rPr>
      <w:i/>
      <w:iCs/>
      <w:color w:val="0F4761" w:themeColor="accent1" w:themeShade="BF"/>
    </w:rPr>
  </w:style>
  <w:style w:type="paragraph" w:styleId="ab">
    <w:name w:val="Intense Quote"/>
    <w:basedOn w:val="a"/>
    <w:next w:val="a"/>
    <w:link w:val="ac"/>
    <w:uiPriority w:val="30"/>
    <w:qFormat/>
    <w:rsid w:val="00386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86611"/>
    <w:rPr>
      <w:i/>
      <w:iCs/>
      <w:color w:val="0F4761" w:themeColor="accent1" w:themeShade="BF"/>
    </w:rPr>
  </w:style>
  <w:style w:type="character" w:styleId="ad">
    <w:name w:val="Intense Reference"/>
    <w:basedOn w:val="a0"/>
    <w:uiPriority w:val="32"/>
    <w:qFormat/>
    <w:rsid w:val="00386611"/>
    <w:rPr>
      <w:b/>
      <w:bCs/>
      <w:smallCaps/>
      <w:color w:val="0F4761" w:themeColor="accent1" w:themeShade="BF"/>
      <w:spacing w:val="5"/>
    </w:rPr>
  </w:style>
  <w:style w:type="paragraph" w:styleId="ae">
    <w:name w:val="Normal (Web)"/>
    <w:basedOn w:val="a"/>
    <w:uiPriority w:val="99"/>
    <w:semiHidden/>
    <w:unhideWhenUsed/>
    <w:rsid w:val="00474757"/>
    <w:pPr>
      <w:widowControl/>
      <w:spacing w:before="100" w:beforeAutospacing="1" w:after="100" w:afterAutospacing="1"/>
      <w:jc w:val="left"/>
    </w:pPr>
    <w:rPr>
      <w:rFonts w:ascii="宋体" w:eastAsia="宋体" w:hAnsi="宋体" w:cs="宋体"/>
      <w:kern w:val="0"/>
      <w:sz w:val="24"/>
      <w:szCs w:val="24"/>
    </w:rPr>
  </w:style>
  <w:style w:type="paragraph" w:styleId="af">
    <w:name w:val="header"/>
    <w:basedOn w:val="a"/>
    <w:link w:val="af0"/>
    <w:uiPriority w:val="99"/>
    <w:unhideWhenUsed/>
    <w:rsid w:val="009D7144"/>
    <w:pPr>
      <w:tabs>
        <w:tab w:val="center" w:pos="4153"/>
        <w:tab w:val="right" w:pos="8306"/>
      </w:tabs>
      <w:snapToGrid w:val="0"/>
      <w:jc w:val="center"/>
    </w:pPr>
    <w:rPr>
      <w:sz w:val="18"/>
      <w:szCs w:val="18"/>
    </w:rPr>
  </w:style>
  <w:style w:type="character" w:customStyle="1" w:styleId="af0">
    <w:name w:val="页眉 字符"/>
    <w:basedOn w:val="a0"/>
    <w:link w:val="af"/>
    <w:uiPriority w:val="99"/>
    <w:rsid w:val="009D7144"/>
    <w:rPr>
      <w:sz w:val="18"/>
      <w:szCs w:val="18"/>
    </w:rPr>
  </w:style>
  <w:style w:type="paragraph" w:styleId="af1">
    <w:name w:val="footer"/>
    <w:basedOn w:val="a"/>
    <w:link w:val="af2"/>
    <w:uiPriority w:val="99"/>
    <w:unhideWhenUsed/>
    <w:rsid w:val="009D7144"/>
    <w:pPr>
      <w:tabs>
        <w:tab w:val="center" w:pos="4153"/>
        <w:tab w:val="right" w:pos="8306"/>
      </w:tabs>
      <w:snapToGrid w:val="0"/>
      <w:jc w:val="left"/>
    </w:pPr>
    <w:rPr>
      <w:sz w:val="18"/>
      <w:szCs w:val="18"/>
    </w:rPr>
  </w:style>
  <w:style w:type="character" w:customStyle="1" w:styleId="af2">
    <w:name w:val="页脚 字符"/>
    <w:basedOn w:val="a0"/>
    <w:link w:val="af1"/>
    <w:uiPriority w:val="99"/>
    <w:rsid w:val="009D7144"/>
    <w:rPr>
      <w:sz w:val="18"/>
      <w:szCs w:val="18"/>
    </w:rPr>
  </w:style>
  <w:style w:type="character" w:customStyle="1" w:styleId="af3">
    <w:name w:val="_"/>
    <w:basedOn w:val="a0"/>
    <w:rsid w:val="005E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0110">
      <w:bodyDiv w:val="1"/>
      <w:marLeft w:val="0"/>
      <w:marRight w:val="0"/>
      <w:marTop w:val="0"/>
      <w:marBottom w:val="0"/>
      <w:divBdr>
        <w:top w:val="none" w:sz="0" w:space="0" w:color="auto"/>
        <w:left w:val="none" w:sz="0" w:space="0" w:color="auto"/>
        <w:bottom w:val="none" w:sz="0" w:space="0" w:color="auto"/>
        <w:right w:val="none" w:sz="0" w:space="0" w:color="auto"/>
      </w:divBdr>
    </w:div>
    <w:div w:id="353001379">
      <w:bodyDiv w:val="1"/>
      <w:marLeft w:val="0"/>
      <w:marRight w:val="0"/>
      <w:marTop w:val="0"/>
      <w:marBottom w:val="0"/>
      <w:divBdr>
        <w:top w:val="none" w:sz="0" w:space="0" w:color="auto"/>
        <w:left w:val="none" w:sz="0" w:space="0" w:color="auto"/>
        <w:bottom w:val="none" w:sz="0" w:space="0" w:color="auto"/>
        <w:right w:val="none" w:sz="0" w:space="0" w:color="auto"/>
      </w:divBdr>
    </w:div>
    <w:div w:id="877736793">
      <w:bodyDiv w:val="1"/>
      <w:marLeft w:val="0"/>
      <w:marRight w:val="0"/>
      <w:marTop w:val="0"/>
      <w:marBottom w:val="0"/>
      <w:divBdr>
        <w:top w:val="none" w:sz="0" w:space="0" w:color="auto"/>
        <w:left w:val="none" w:sz="0" w:space="0" w:color="auto"/>
        <w:bottom w:val="none" w:sz="0" w:space="0" w:color="auto"/>
        <w:right w:val="none" w:sz="0" w:space="0" w:color="auto"/>
      </w:divBdr>
    </w:div>
    <w:div w:id="913660854">
      <w:bodyDiv w:val="1"/>
      <w:marLeft w:val="0"/>
      <w:marRight w:val="0"/>
      <w:marTop w:val="0"/>
      <w:marBottom w:val="0"/>
      <w:divBdr>
        <w:top w:val="none" w:sz="0" w:space="0" w:color="auto"/>
        <w:left w:val="none" w:sz="0" w:space="0" w:color="auto"/>
        <w:bottom w:val="none" w:sz="0" w:space="0" w:color="auto"/>
        <w:right w:val="none" w:sz="0" w:space="0" w:color="auto"/>
      </w:divBdr>
    </w:div>
    <w:div w:id="1276133730">
      <w:bodyDiv w:val="1"/>
      <w:marLeft w:val="0"/>
      <w:marRight w:val="0"/>
      <w:marTop w:val="0"/>
      <w:marBottom w:val="0"/>
      <w:divBdr>
        <w:top w:val="none" w:sz="0" w:space="0" w:color="auto"/>
        <w:left w:val="none" w:sz="0" w:space="0" w:color="auto"/>
        <w:bottom w:val="none" w:sz="0" w:space="0" w:color="auto"/>
        <w:right w:val="none" w:sz="0" w:space="0" w:color="auto"/>
      </w:divBdr>
    </w:div>
    <w:div w:id="1933854257">
      <w:bodyDiv w:val="1"/>
      <w:marLeft w:val="0"/>
      <w:marRight w:val="0"/>
      <w:marTop w:val="0"/>
      <w:marBottom w:val="0"/>
      <w:divBdr>
        <w:top w:val="none" w:sz="0" w:space="0" w:color="auto"/>
        <w:left w:val="none" w:sz="0" w:space="0" w:color="auto"/>
        <w:bottom w:val="none" w:sz="0" w:space="0" w:color="auto"/>
        <w:right w:val="none" w:sz="0" w:space="0" w:color="auto"/>
      </w:divBdr>
    </w:div>
    <w:div w:id="2133788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4</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肖</dc:creator>
  <cp:keywords/>
  <dc:description/>
  <cp:lastModifiedBy>凡 肖</cp:lastModifiedBy>
  <cp:revision>13</cp:revision>
  <dcterms:created xsi:type="dcterms:W3CDTF">2024-02-01T22:49:00Z</dcterms:created>
  <dcterms:modified xsi:type="dcterms:W3CDTF">2024-02-05T16:55:00Z</dcterms:modified>
</cp:coreProperties>
</file>