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A9F9" w14:textId="49363AAD" w:rsidR="00CA1831" w:rsidRPr="00CA1831" w:rsidRDefault="00CA1831" w:rsidP="00CA1831">
      <w:pPr>
        <w:pStyle w:val="Title"/>
        <w:spacing w:before="106"/>
        <w:ind w:right="1397"/>
        <w:rPr>
          <w:rFonts w:ascii="Times New Roman" w:hAnsi="Times New Roman" w:cs="Times New Roman"/>
          <w:b/>
          <w:bCs/>
        </w:rPr>
      </w:pPr>
      <w:r>
        <w:rPr>
          <w:rFonts w:ascii="Times New Roman" w:hAnsi="Times New Roman" w:cs="Times New Roman"/>
          <w:b/>
          <w:bCs/>
        </w:rPr>
        <w:t xml:space="preserve">           </w:t>
      </w:r>
      <w:r w:rsidRPr="00CA1831">
        <w:rPr>
          <w:rFonts w:ascii="Times New Roman" w:hAnsi="Times New Roman" w:cs="Times New Roman"/>
          <w:b/>
          <w:bCs/>
          <w:sz w:val="48"/>
          <w:szCs w:val="48"/>
        </w:rPr>
        <w:t>ARTIFICIAL</w:t>
      </w:r>
      <w:r w:rsidRPr="00CA1831">
        <w:rPr>
          <w:rFonts w:ascii="Times New Roman" w:hAnsi="Times New Roman" w:cs="Times New Roman"/>
          <w:b/>
          <w:bCs/>
          <w:spacing w:val="10"/>
          <w:sz w:val="48"/>
          <w:szCs w:val="48"/>
        </w:rPr>
        <w:t xml:space="preserve"> </w:t>
      </w:r>
      <w:r w:rsidRPr="00CA1831">
        <w:rPr>
          <w:rFonts w:ascii="Times New Roman" w:hAnsi="Times New Roman" w:cs="Times New Roman"/>
          <w:b/>
          <w:bCs/>
          <w:spacing w:val="-2"/>
          <w:sz w:val="48"/>
          <w:szCs w:val="48"/>
        </w:rPr>
        <w:t>INTELLIGENCE</w:t>
      </w:r>
    </w:p>
    <w:p w14:paraId="01A6D8DE" w14:textId="77777777" w:rsidR="00FA1CEA" w:rsidRPr="00CA1831" w:rsidRDefault="00FA1CEA" w:rsidP="00CA1831">
      <w:pPr>
        <w:spacing w:after="1200"/>
        <w:jc w:val="right"/>
        <w:rPr>
          <w:rFonts w:ascii="Times New Roman" w:hAnsi="Times New Roman" w:cs="Times New Roman"/>
          <w:b/>
          <w:bCs/>
        </w:rPr>
      </w:pPr>
    </w:p>
    <w:p w14:paraId="78DA7CC9" w14:textId="77777777" w:rsidR="00FA1CEA" w:rsidRPr="00CA1831" w:rsidRDefault="00000000">
      <w:pPr>
        <w:spacing w:after="100"/>
        <w:jc w:val="center"/>
        <w:rPr>
          <w:rFonts w:ascii="Times New Roman" w:hAnsi="Times New Roman" w:cs="Times New Roman"/>
          <w:color w:val="000000" w:themeColor="text1"/>
        </w:rPr>
      </w:pPr>
      <w:r w:rsidRPr="00CA1831">
        <w:rPr>
          <w:rFonts w:ascii="Times New Roman" w:hAnsi="Times New Roman" w:cs="Times New Roman"/>
          <w:color w:val="000000" w:themeColor="text1"/>
          <w:sz w:val="24"/>
          <w:szCs w:val="24"/>
        </w:rPr>
        <w:t>Assignment – 1</w:t>
      </w:r>
    </w:p>
    <w:p w14:paraId="70F21770" w14:textId="77777777" w:rsidR="00FA1CEA" w:rsidRPr="00CA1831" w:rsidRDefault="00000000">
      <w:pPr>
        <w:spacing w:before="200" w:after="600"/>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44"/>
          <w:szCs w:val="44"/>
        </w:rPr>
        <w:t>AI Smart Energy Management System</w:t>
      </w:r>
    </w:p>
    <w:p w14:paraId="7388EA85" w14:textId="007B935E" w:rsidR="00FA1CEA" w:rsidRPr="00CA1831" w:rsidRDefault="00CA1831" w:rsidP="00CA1831">
      <w:pPr>
        <w:spacing w:after="1000"/>
        <w:jc w:val="center"/>
        <w:rPr>
          <w:rFonts w:ascii="Times New Roman" w:hAnsi="Times New Roman" w:cs="Times New Roman"/>
          <w:color w:val="000000" w:themeColor="text1"/>
        </w:rPr>
      </w:pPr>
      <w:r w:rsidRPr="00CA1831">
        <w:rPr>
          <w:rFonts w:ascii="Times New Roman" w:hAnsi="Times New Roman" w:cs="Times New Roman"/>
          <w:i/>
          <w:iCs/>
          <w:color w:val="000000" w:themeColor="text1"/>
          <w:sz w:val="26"/>
          <w:szCs w:val="26"/>
        </w:rPr>
        <w:t>An Intelligent Agent-Based Approach to Energy Efficiency</w:t>
      </w:r>
    </w:p>
    <w:p w14:paraId="6699E31B" w14:textId="77777777" w:rsidR="00FA1CEA" w:rsidRDefault="00000000">
      <w:pPr>
        <w:spacing w:after="60"/>
        <w:jc w:val="center"/>
        <w:rPr>
          <w:rFonts w:ascii="Times New Roman" w:hAnsi="Times New Roman" w:cs="Times New Roman"/>
          <w:b/>
          <w:bCs/>
          <w:color w:val="000000" w:themeColor="text1"/>
          <w:sz w:val="24"/>
          <w:szCs w:val="24"/>
        </w:rPr>
      </w:pPr>
      <w:r w:rsidRPr="00CA1831">
        <w:rPr>
          <w:rFonts w:ascii="Times New Roman" w:hAnsi="Times New Roman" w:cs="Times New Roman"/>
          <w:b/>
          <w:bCs/>
          <w:color w:val="000000" w:themeColor="text1"/>
          <w:sz w:val="24"/>
          <w:szCs w:val="24"/>
        </w:rPr>
        <w:t>Submitted By</w:t>
      </w:r>
    </w:p>
    <w:p w14:paraId="4C89C585" w14:textId="77777777" w:rsidR="00CA1831" w:rsidRDefault="00CA1831">
      <w:pPr>
        <w:spacing w:after="60"/>
        <w:jc w:val="center"/>
        <w:rPr>
          <w:rFonts w:ascii="Times New Roman" w:hAnsi="Times New Roman" w:cs="Times New Roman"/>
          <w:b/>
          <w:bCs/>
          <w:color w:val="000000" w:themeColor="text1"/>
          <w:sz w:val="24"/>
          <w:szCs w:val="24"/>
        </w:rPr>
      </w:pPr>
    </w:p>
    <w:p w14:paraId="1FB22966" w14:textId="77777777" w:rsidR="00CA1831" w:rsidRPr="00CA1831" w:rsidRDefault="00CA1831">
      <w:pPr>
        <w:spacing w:after="60"/>
        <w:jc w:val="center"/>
        <w:rPr>
          <w:rFonts w:ascii="Times New Roman" w:hAnsi="Times New Roman" w:cs="Times New Roman"/>
          <w:color w:val="000000" w:themeColor="text1"/>
        </w:rPr>
      </w:pPr>
    </w:p>
    <w:p w14:paraId="38AA6723"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hAnsi="Times New Roman" w:cs="Times New Roman"/>
          <w:color w:val="000000" w:themeColor="text1"/>
          <w:sz w:val="24"/>
          <w:szCs w:val="24"/>
        </w:rPr>
        <w:t>Devi Parvathy K</w:t>
      </w:r>
    </w:p>
    <w:p w14:paraId="7C438BDE"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hAnsi="Times New Roman" w:cs="Times New Roman"/>
          <w:color w:val="000000" w:themeColor="text1"/>
          <w:sz w:val="24"/>
          <w:szCs w:val="24"/>
        </w:rPr>
        <w:t>Group 8</w:t>
      </w:r>
    </w:p>
    <w:p w14:paraId="4659C1E7"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hAnsi="Times New Roman" w:cs="Times New Roman"/>
          <w:color w:val="000000" w:themeColor="text1"/>
          <w:sz w:val="24"/>
          <w:szCs w:val="24"/>
        </w:rPr>
        <w:t>S7 CSE-A</w:t>
      </w:r>
    </w:p>
    <w:p w14:paraId="7C70974D"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hAnsi="Times New Roman" w:cs="Times New Roman"/>
          <w:color w:val="000000" w:themeColor="text1"/>
          <w:sz w:val="24"/>
          <w:szCs w:val="24"/>
        </w:rPr>
        <w:t>Roll No: 25</w:t>
      </w:r>
    </w:p>
    <w:p w14:paraId="066963C1" w14:textId="77777777" w:rsidR="00FA1CEA" w:rsidRPr="00CA1831" w:rsidRDefault="00000000">
      <w:pPr>
        <w:rPr>
          <w:rFonts w:ascii="Times New Roman" w:hAnsi="Times New Roman" w:cs="Times New Roman"/>
        </w:rPr>
      </w:pPr>
      <w:r w:rsidRPr="00CA1831">
        <w:rPr>
          <w:rFonts w:ascii="Times New Roman" w:hAnsi="Times New Roman" w:cs="Times New Roman"/>
        </w:rPr>
        <w:br w:type="page"/>
      </w:r>
    </w:p>
    <w:p w14:paraId="1424A37B"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lastRenderedPageBreak/>
        <w:t>1. Introduction</w:t>
      </w:r>
    </w:p>
    <w:p w14:paraId="5CA05A48"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AI Smart Energy Management System is an intelligent agent designed to minimize electricity consumption in buildings while maintaining occupant comfort. The system monitors factors such as room occupancy, indoor temperature, light level, and outdoor temperature to make intelligent decisions regarding HVAC systems and lighting.</w:t>
      </w:r>
    </w:p>
    <w:p w14:paraId="0EB469A1"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intelligent agent automatically controls energy-consuming devices based on predefined comfort requirements and current environmental conditions. It reduces unnecessary energy consumption by switching off HVAC and lighting in unoccupied rooms and adjusting artificial lighting according to available daylight.</w:t>
      </w:r>
    </w:p>
    <w:p w14:paraId="3A45076D"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t>2. PEAS Representation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1942"/>
        <w:gridCol w:w="1942"/>
        <w:gridCol w:w="1942"/>
        <w:gridCol w:w="1942"/>
      </w:tblGrid>
      <w:tr w:rsidR="00FA1CEA" w:rsidRPr="00CA1831" w14:paraId="5DCFE62D" w14:textId="77777777">
        <w:tblPrEx>
          <w:tblCellMar>
            <w:top w:w="0" w:type="dxa"/>
            <w:bottom w:w="0" w:type="dxa"/>
          </w:tblCellMar>
        </w:tblPrEx>
        <w:trPr>
          <w:tblHeader/>
        </w:trPr>
        <w:tc>
          <w:tcPr>
            <w:tcW w:w="1000" w:type="pct"/>
            <w:shd w:val="clear" w:color="auto" w:fill="1F3864"/>
            <w:tcMar>
              <w:top w:w="100" w:type="dxa"/>
              <w:left w:w="100" w:type="dxa"/>
              <w:bottom w:w="100" w:type="dxa"/>
              <w:right w:w="100" w:type="dxa"/>
            </w:tcMar>
            <w:vAlign w:val="center"/>
          </w:tcPr>
          <w:p w14:paraId="053AB472"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Agent Type</w:t>
            </w:r>
          </w:p>
        </w:tc>
        <w:tc>
          <w:tcPr>
            <w:tcW w:w="1000" w:type="pct"/>
            <w:shd w:val="clear" w:color="auto" w:fill="1F3864"/>
            <w:tcMar>
              <w:top w:w="100" w:type="dxa"/>
              <w:left w:w="100" w:type="dxa"/>
              <w:bottom w:w="100" w:type="dxa"/>
              <w:right w:w="100" w:type="dxa"/>
            </w:tcMar>
            <w:vAlign w:val="center"/>
          </w:tcPr>
          <w:p w14:paraId="382936B5"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Performance Measure</w:t>
            </w:r>
          </w:p>
        </w:tc>
        <w:tc>
          <w:tcPr>
            <w:tcW w:w="1000" w:type="pct"/>
            <w:shd w:val="clear" w:color="auto" w:fill="1F3864"/>
            <w:tcMar>
              <w:top w:w="100" w:type="dxa"/>
              <w:left w:w="100" w:type="dxa"/>
              <w:bottom w:w="100" w:type="dxa"/>
              <w:right w:w="100" w:type="dxa"/>
            </w:tcMar>
            <w:vAlign w:val="center"/>
          </w:tcPr>
          <w:p w14:paraId="2024878F"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Environment</w:t>
            </w:r>
          </w:p>
        </w:tc>
        <w:tc>
          <w:tcPr>
            <w:tcW w:w="1000" w:type="pct"/>
            <w:shd w:val="clear" w:color="auto" w:fill="1F3864"/>
            <w:tcMar>
              <w:top w:w="100" w:type="dxa"/>
              <w:left w:w="100" w:type="dxa"/>
              <w:bottom w:w="100" w:type="dxa"/>
              <w:right w:w="100" w:type="dxa"/>
            </w:tcMar>
            <w:vAlign w:val="center"/>
          </w:tcPr>
          <w:p w14:paraId="34714F91"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Actuators</w:t>
            </w:r>
          </w:p>
        </w:tc>
        <w:tc>
          <w:tcPr>
            <w:tcW w:w="1000" w:type="pct"/>
            <w:shd w:val="clear" w:color="auto" w:fill="1F3864"/>
            <w:tcMar>
              <w:top w:w="100" w:type="dxa"/>
              <w:left w:w="100" w:type="dxa"/>
              <w:bottom w:w="100" w:type="dxa"/>
              <w:right w:w="100" w:type="dxa"/>
            </w:tcMar>
            <w:vAlign w:val="center"/>
          </w:tcPr>
          <w:p w14:paraId="7A06469D"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Sensors</w:t>
            </w:r>
          </w:p>
        </w:tc>
      </w:tr>
      <w:tr w:rsidR="00FA1CEA" w:rsidRPr="00CA1831" w14:paraId="30B5D968" w14:textId="77777777">
        <w:tblPrEx>
          <w:tblCellMar>
            <w:top w:w="0" w:type="dxa"/>
            <w:bottom w:w="0" w:type="dxa"/>
          </w:tblCellMar>
        </w:tblPrEx>
        <w:tc>
          <w:tcPr>
            <w:tcW w:w="1000" w:type="pct"/>
            <w:tcMar>
              <w:top w:w="100" w:type="dxa"/>
              <w:left w:w="120" w:type="dxa"/>
              <w:bottom w:w="100" w:type="dxa"/>
              <w:right w:w="120" w:type="dxa"/>
            </w:tcMar>
            <w:vAlign w:val="center"/>
          </w:tcPr>
          <w:p w14:paraId="0BBE30FB"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AI Smart Energy</w:t>
            </w:r>
          </w:p>
          <w:p w14:paraId="1A69BE7D"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Management System</w:t>
            </w:r>
          </w:p>
        </w:tc>
        <w:tc>
          <w:tcPr>
            <w:tcW w:w="1000" w:type="pct"/>
            <w:tcMar>
              <w:top w:w="100" w:type="dxa"/>
              <w:left w:w="120" w:type="dxa"/>
              <w:bottom w:w="100" w:type="dxa"/>
              <w:right w:w="120" w:type="dxa"/>
            </w:tcMar>
            <w:vAlign w:val="center"/>
          </w:tcPr>
          <w:p w14:paraId="65BD88D1"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Minimize electricity consumption</w:t>
            </w:r>
          </w:p>
          <w:p w14:paraId="333697BD"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Maintain occupant comfort</w:t>
            </w:r>
          </w:p>
          <w:p w14:paraId="5067F105"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Reduce unnecessary energy usage</w:t>
            </w:r>
          </w:p>
          <w:p w14:paraId="3E9631F8"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Improve energy efficiency</w:t>
            </w:r>
          </w:p>
          <w:p w14:paraId="2307D92D"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Maximize energy savings</w:t>
            </w:r>
          </w:p>
        </w:tc>
        <w:tc>
          <w:tcPr>
            <w:tcW w:w="1000" w:type="pct"/>
            <w:tcMar>
              <w:top w:w="100" w:type="dxa"/>
              <w:left w:w="120" w:type="dxa"/>
              <w:bottom w:w="100" w:type="dxa"/>
              <w:right w:w="120" w:type="dxa"/>
            </w:tcMar>
            <w:vAlign w:val="center"/>
          </w:tcPr>
          <w:p w14:paraId="7F236444"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Smart building rooms</w:t>
            </w:r>
          </w:p>
          <w:p w14:paraId="0BCA8B81"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Occupants</w:t>
            </w:r>
          </w:p>
          <w:p w14:paraId="74567EA5"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HVAC systems</w:t>
            </w:r>
          </w:p>
          <w:p w14:paraId="35457548"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Lighting systems</w:t>
            </w:r>
          </w:p>
        </w:tc>
        <w:tc>
          <w:tcPr>
            <w:tcW w:w="1000" w:type="pct"/>
            <w:tcMar>
              <w:top w:w="100" w:type="dxa"/>
              <w:left w:w="120" w:type="dxa"/>
              <w:bottom w:w="100" w:type="dxa"/>
              <w:right w:w="120" w:type="dxa"/>
            </w:tcMar>
            <w:vAlign w:val="center"/>
          </w:tcPr>
          <w:p w14:paraId="44B11004"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HVAC controller</w:t>
            </w:r>
          </w:p>
          <w:p w14:paraId="57C04085"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Smart lights / dimmer</w:t>
            </w:r>
          </w:p>
          <w:p w14:paraId="05780AB5"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Smart plugs</w:t>
            </w:r>
          </w:p>
        </w:tc>
        <w:tc>
          <w:tcPr>
            <w:tcW w:w="1000" w:type="pct"/>
            <w:tcMar>
              <w:top w:w="100" w:type="dxa"/>
              <w:left w:w="120" w:type="dxa"/>
              <w:bottom w:w="100" w:type="dxa"/>
              <w:right w:w="120" w:type="dxa"/>
            </w:tcMar>
            <w:vAlign w:val="center"/>
          </w:tcPr>
          <w:p w14:paraId="693F73CE"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Occupancy sensor</w:t>
            </w:r>
          </w:p>
          <w:p w14:paraId="424A8C90"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Indoor temperature sensor</w:t>
            </w:r>
          </w:p>
          <w:p w14:paraId="40FF4B47"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Light sensor</w:t>
            </w:r>
          </w:p>
          <w:p w14:paraId="1CF7A9E7" w14:textId="77777777" w:rsidR="00FA1CEA" w:rsidRPr="00CA1831" w:rsidRDefault="00000000">
            <w:pPr>
              <w:spacing w:after="60"/>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Outdoor temperature feed</w:t>
            </w:r>
          </w:p>
          <w:p w14:paraId="643DC4DA"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Appliance power meter</w:t>
            </w:r>
          </w:p>
        </w:tc>
      </w:tr>
    </w:tbl>
    <w:p w14:paraId="4B622812"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Table 1: PEAS Representation of the AI Smart Energy Management System</w:t>
      </w:r>
    </w:p>
    <w:p w14:paraId="0FA82AB6"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t>3. Environment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1942"/>
        <w:gridCol w:w="5826"/>
      </w:tblGrid>
      <w:tr w:rsidR="00FA1CEA" w:rsidRPr="00CA1831" w14:paraId="149AACDA" w14:textId="77777777">
        <w:tblPrEx>
          <w:tblCellMar>
            <w:top w:w="0" w:type="dxa"/>
            <w:bottom w:w="0" w:type="dxa"/>
          </w:tblCellMar>
        </w:tblPrEx>
        <w:trPr>
          <w:tblHeader/>
        </w:trPr>
        <w:tc>
          <w:tcPr>
            <w:tcW w:w="1000" w:type="pct"/>
            <w:shd w:val="clear" w:color="auto" w:fill="1F3864"/>
            <w:tcMar>
              <w:top w:w="100" w:type="dxa"/>
              <w:left w:w="100" w:type="dxa"/>
              <w:bottom w:w="100" w:type="dxa"/>
              <w:right w:w="100" w:type="dxa"/>
            </w:tcMar>
            <w:vAlign w:val="center"/>
          </w:tcPr>
          <w:p w14:paraId="417B385F"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Property</w:t>
            </w:r>
          </w:p>
        </w:tc>
        <w:tc>
          <w:tcPr>
            <w:tcW w:w="1000" w:type="pct"/>
            <w:shd w:val="clear" w:color="auto" w:fill="1F3864"/>
            <w:tcMar>
              <w:top w:w="100" w:type="dxa"/>
              <w:left w:w="100" w:type="dxa"/>
              <w:bottom w:w="100" w:type="dxa"/>
              <w:right w:w="100" w:type="dxa"/>
            </w:tcMar>
            <w:vAlign w:val="center"/>
          </w:tcPr>
          <w:p w14:paraId="2F2E6D74"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Type</w:t>
            </w:r>
          </w:p>
        </w:tc>
        <w:tc>
          <w:tcPr>
            <w:tcW w:w="3000" w:type="pct"/>
            <w:shd w:val="clear" w:color="auto" w:fill="1F3864"/>
            <w:tcMar>
              <w:top w:w="100" w:type="dxa"/>
              <w:left w:w="100" w:type="dxa"/>
              <w:bottom w:w="100" w:type="dxa"/>
              <w:right w:w="100" w:type="dxa"/>
            </w:tcMar>
            <w:vAlign w:val="center"/>
          </w:tcPr>
          <w:p w14:paraId="2329C5EC" w14:textId="77777777" w:rsidR="00FA1CEA" w:rsidRPr="00CA1831" w:rsidRDefault="00000000">
            <w:pPr>
              <w:jc w:val="center"/>
              <w:rPr>
                <w:rFonts w:ascii="Times New Roman" w:hAnsi="Times New Roman" w:cs="Times New Roman"/>
                <w:color w:val="000000" w:themeColor="text1"/>
              </w:rPr>
            </w:pPr>
            <w:r w:rsidRPr="00CA1831">
              <w:rPr>
                <w:rFonts w:ascii="Times New Roman" w:hAnsi="Times New Roman" w:cs="Times New Roman"/>
                <w:b/>
                <w:bCs/>
                <w:color w:val="000000" w:themeColor="text1"/>
                <w:sz w:val="20"/>
                <w:szCs w:val="20"/>
              </w:rPr>
              <w:t>Justification</w:t>
            </w:r>
          </w:p>
        </w:tc>
      </w:tr>
      <w:tr w:rsidR="00FA1CEA" w:rsidRPr="00CA1831" w14:paraId="48CDED55" w14:textId="77777777">
        <w:tblPrEx>
          <w:tblCellMar>
            <w:top w:w="0" w:type="dxa"/>
            <w:bottom w:w="0" w:type="dxa"/>
          </w:tblCellMar>
        </w:tblPrEx>
        <w:tc>
          <w:tcPr>
            <w:tcW w:w="1000" w:type="pct"/>
            <w:tcMar>
              <w:top w:w="100" w:type="dxa"/>
              <w:left w:w="120" w:type="dxa"/>
              <w:bottom w:w="100" w:type="dxa"/>
              <w:right w:w="120" w:type="dxa"/>
            </w:tcMar>
            <w:vAlign w:val="center"/>
          </w:tcPr>
          <w:p w14:paraId="0CE5F0EE"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b/>
                <w:bCs/>
                <w:color w:val="000000" w:themeColor="text1"/>
                <w:sz w:val="19"/>
                <w:szCs w:val="19"/>
              </w:rPr>
              <w:t>Observability</w:t>
            </w:r>
          </w:p>
        </w:tc>
        <w:tc>
          <w:tcPr>
            <w:tcW w:w="1000" w:type="pct"/>
            <w:tcMar>
              <w:top w:w="100" w:type="dxa"/>
              <w:left w:w="120" w:type="dxa"/>
              <w:bottom w:w="100" w:type="dxa"/>
              <w:right w:w="120" w:type="dxa"/>
            </w:tcMar>
            <w:vAlign w:val="center"/>
          </w:tcPr>
          <w:p w14:paraId="6C5883BE"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Partially Observable</w:t>
            </w:r>
          </w:p>
        </w:tc>
        <w:tc>
          <w:tcPr>
            <w:tcW w:w="3000" w:type="pct"/>
            <w:tcMar>
              <w:top w:w="100" w:type="dxa"/>
              <w:left w:w="120" w:type="dxa"/>
              <w:bottom w:w="100" w:type="dxa"/>
              <w:right w:w="120" w:type="dxa"/>
            </w:tcMar>
            <w:vAlign w:val="center"/>
          </w:tcPr>
          <w:p w14:paraId="1AC31373"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Sensor readings contain noise, and the agent cannot know every environmental factor exactly.</w:t>
            </w:r>
          </w:p>
        </w:tc>
      </w:tr>
      <w:tr w:rsidR="00FA1CEA" w:rsidRPr="00CA1831" w14:paraId="5BB77E6A" w14:textId="77777777">
        <w:tblPrEx>
          <w:tblCellMar>
            <w:top w:w="0" w:type="dxa"/>
            <w:bottom w:w="0" w:type="dxa"/>
          </w:tblCellMar>
        </w:tblPrEx>
        <w:tc>
          <w:tcPr>
            <w:tcW w:w="1000" w:type="pct"/>
            <w:shd w:val="clear" w:color="auto" w:fill="DCE6F1"/>
            <w:tcMar>
              <w:top w:w="100" w:type="dxa"/>
              <w:left w:w="120" w:type="dxa"/>
              <w:bottom w:w="100" w:type="dxa"/>
              <w:right w:w="120" w:type="dxa"/>
            </w:tcMar>
            <w:vAlign w:val="center"/>
          </w:tcPr>
          <w:p w14:paraId="1F16A575"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b/>
                <w:bCs/>
                <w:color w:val="000000" w:themeColor="text1"/>
                <w:sz w:val="19"/>
                <w:szCs w:val="19"/>
              </w:rPr>
              <w:t>Determinism</w:t>
            </w:r>
          </w:p>
        </w:tc>
        <w:tc>
          <w:tcPr>
            <w:tcW w:w="1000" w:type="pct"/>
            <w:shd w:val="clear" w:color="auto" w:fill="DCE6F1"/>
            <w:tcMar>
              <w:top w:w="100" w:type="dxa"/>
              <w:left w:w="120" w:type="dxa"/>
              <w:bottom w:w="100" w:type="dxa"/>
              <w:right w:w="120" w:type="dxa"/>
            </w:tcMar>
            <w:vAlign w:val="center"/>
          </w:tcPr>
          <w:p w14:paraId="42D6293C"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Stochastic</w:t>
            </w:r>
          </w:p>
        </w:tc>
        <w:tc>
          <w:tcPr>
            <w:tcW w:w="3000" w:type="pct"/>
            <w:shd w:val="clear" w:color="auto" w:fill="DCE6F1"/>
            <w:tcMar>
              <w:top w:w="100" w:type="dxa"/>
              <w:left w:w="120" w:type="dxa"/>
              <w:bottom w:w="100" w:type="dxa"/>
              <w:right w:w="120" w:type="dxa"/>
            </w:tcMar>
            <w:vAlign w:val="center"/>
          </w:tcPr>
          <w:p w14:paraId="2CF8B153"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Occupancy, temperature changes, and environmental conditions involve random variations.</w:t>
            </w:r>
          </w:p>
        </w:tc>
      </w:tr>
      <w:tr w:rsidR="00FA1CEA" w:rsidRPr="00CA1831" w14:paraId="0FA2D50A" w14:textId="77777777">
        <w:tblPrEx>
          <w:tblCellMar>
            <w:top w:w="0" w:type="dxa"/>
            <w:bottom w:w="0" w:type="dxa"/>
          </w:tblCellMar>
        </w:tblPrEx>
        <w:tc>
          <w:tcPr>
            <w:tcW w:w="1000" w:type="pct"/>
            <w:tcMar>
              <w:top w:w="100" w:type="dxa"/>
              <w:left w:w="120" w:type="dxa"/>
              <w:bottom w:w="100" w:type="dxa"/>
              <w:right w:w="120" w:type="dxa"/>
            </w:tcMar>
            <w:vAlign w:val="center"/>
          </w:tcPr>
          <w:p w14:paraId="29798A5E"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b/>
                <w:bCs/>
                <w:color w:val="000000" w:themeColor="text1"/>
                <w:sz w:val="19"/>
                <w:szCs w:val="19"/>
              </w:rPr>
              <w:t>Dynamics</w:t>
            </w:r>
          </w:p>
        </w:tc>
        <w:tc>
          <w:tcPr>
            <w:tcW w:w="1000" w:type="pct"/>
            <w:tcMar>
              <w:top w:w="100" w:type="dxa"/>
              <w:left w:w="120" w:type="dxa"/>
              <w:bottom w:w="100" w:type="dxa"/>
              <w:right w:w="120" w:type="dxa"/>
            </w:tcMar>
            <w:vAlign w:val="center"/>
          </w:tcPr>
          <w:p w14:paraId="36BDF42B"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Dynamic</w:t>
            </w:r>
          </w:p>
        </w:tc>
        <w:tc>
          <w:tcPr>
            <w:tcW w:w="3000" w:type="pct"/>
            <w:tcMar>
              <w:top w:w="100" w:type="dxa"/>
              <w:left w:w="120" w:type="dxa"/>
              <w:bottom w:w="100" w:type="dxa"/>
              <w:right w:w="120" w:type="dxa"/>
            </w:tcMar>
            <w:vAlign w:val="center"/>
          </w:tcPr>
          <w:p w14:paraId="304CDC0E"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Room temperature, occupancy, outdoor temperature, and daylight change over time.</w:t>
            </w:r>
          </w:p>
        </w:tc>
      </w:tr>
      <w:tr w:rsidR="00FA1CEA" w:rsidRPr="00CA1831" w14:paraId="0D317C6D" w14:textId="77777777">
        <w:tblPrEx>
          <w:tblCellMar>
            <w:top w:w="0" w:type="dxa"/>
            <w:bottom w:w="0" w:type="dxa"/>
          </w:tblCellMar>
        </w:tblPrEx>
        <w:tc>
          <w:tcPr>
            <w:tcW w:w="1000" w:type="pct"/>
            <w:shd w:val="clear" w:color="auto" w:fill="DCE6F1"/>
            <w:tcMar>
              <w:top w:w="100" w:type="dxa"/>
              <w:left w:w="120" w:type="dxa"/>
              <w:bottom w:w="100" w:type="dxa"/>
              <w:right w:w="120" w:type="dxa"/>
            </w:tcMar>
            <w:vAlign w:val="center"/>
          </w:tcPr>
          <w:p w14:paraId="74D38CD6"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b/>
                <w:bCs/>
                <w:color w:val="000000" w:themeColor="text1"/>
                <w:sz w:val="19"/>
                <w:szCs w:val="19"/>
              </w:rPr>
              <w:t>Discreteness</w:t>
            </w:r>
          </w:p>
        </w:tc>
        <w:tc>
          <w:tcPr>
            <w:tcW w:w="1000" w:type="pct"/>
            <w:shd w:val="clear" w:color="auto" w:fill="DCE6F1"/>
            <w:tcMar>
              <w:top w:w="100" w:type="dxa"/>
              <w:left w:w="120" w:type="dxa"/>
              <w:bottom w:w="100" w:type="dxa"/>
              <w:right w:w="120" w:type="dxa"/>
            </w:tcMar>
            <w:vAlign w:val="center"/>
          </w:tcPr>
          <w:p w14:paraId="72CEF463"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Continuous</w:t>
            </w:r>
          </w:p>
        </w:tc>
        <w:tc>
          <w:tcPr>
            <w:tcW w:w="3000" w:type="pct"/>
            <w:shd w:val="clear" w:color="auto" w:fill="DCE6F1"/>
            <w:tcMar>
              <w:top w:w="100" w:type="dxa"/>
              <w:left w:w="120" w:type="dxa"/>
              <w:bottom w:w="100" w:type="dxa"/>
              <w:right w:w="120" w:type="dxa"/>
            </w:tcMar>
            <w:vAlign w:val="center"/>
          </w:tcPr>
          <w:p w14:paraId="0882638B"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Temperature, light level, and energy consumption can take continuous values.</w:t>
            </w:r>
          </w:p>
        </w:tc>
      </w:tr>
      <w:tr w:rsidR="00FA1CEA" w:rsidRPr="00CA1831" w14:paraId="22168C70" w14:textId="77777777">
        <w:tblPrEx>
          <w:tblCellMar>
            <w:top w:w="0" w:type="dxa"/>
            <w:bottom w:w="0" w:type="dxa"/>
          </w:tblCellMar>
        </w:tblPrEx>
        <w:tc>
          <w:tcPr>
            <w:tcW w:w="1000" w:type="pct"/>
            <w:tcMar>
              <w:top w:w="100" w:type="dxa"/>
              <w:left w:w="120" w:type="dxa"/>
              <w:bottom w:w="100" w:type="dxa"/>
              <w:right w:w="120" w:type="dxa"/>
            </w:tcMar>
            <w:vAlign w:val="center"/>
          </w:tcPr>
          <w:p w14:paraId="3E7F2C87"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b/>
                <w:bCs/>
                <w:color w:val="000000" w:themeColor="text1"/>
                <w:sz w:val="19"/>
                <w:szCs w:val="19"/>
              </w:rPr>
              <w:t>Agents</w:t>
            </w:r>
          </w:p>
        </w:tc>
        <w:tc>
          <w:tcPr>
            <w:tcW w:w="1000" w:type="pct"/>
            <w:tcMar>
              <w:top w:w="100" w:type="dxa"/>
              <w:left w:w="120" w:type="dxa"/>
              <w:bottom w:w="100" w:type="dxa"/>
              <w:right w:w="120" w:type="dxa"/>
            </w:tcMar>
            <w:vAlign w:val="center"/>
          </w:tcPr>
          <w:p w14:paraId="2FDC0319"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Single Agent</w:t>
            </w:r>
          </w:p>
        </w:tc>
        <w:tc>
          <w:tcPr>
            <w:tcW w:w="3000" w:type="pct"/>
            <w:tcMar>
              <w:top w:w="100" w:type="dxa"/>
              <w:left w:w="120" w:type="dxa"/>
              <w:bottom w:w="100" w:type="dxa"/>
              <w:right w:w="120" w:type="dxa"/>
            </w:tcMar>
            <w:vAlign w:val="center"/>
          </w:tcPr>
          <w:p w14:paraId="266F9792"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A single intelligent agent controls the energy-management decisions for all rooms.</w:t>
            </w:r>
          </w:p>
        </w:tc>
      </w:tr>
      <w:tr w:rsidR="00FA1CEA" w:rsidRPr="00CA1831" w14:paraId="0C8831E6" w14:textId="77777777">
        <w:tblPrEx>
          <w:tblCellMar>
            <w:top w:w="0" w:type="dxa"/>
            <w:bottom w:w="0" w:type="dxa"/>
          </w:tblCellMar>
        </w:tblPrEx>
        <w:tc>
          <w:tcPr>
            <w:tcW w:w="1000" w:type="pct"/>
            <w:shd w:val="clear" w:color="auto" w:fill="DCE6F1"/>
            <w:tcMar>
              <w:top w:w="100" w:type="dxa"/>
              <w:left w:w="120" w:type="dxa"/>
              <w:bottom w:w="100" w:type="dxa"/>
              <w:right w:w="120" w:type="dxa"/>
            </w:tcMar>
            <w:vAlign w:val="center"/>
          </w:tcPr>
          <w:p w14:paraId="56167AB4"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b/>
                <w:bCs/>
                <w:color w:val="000000" w:themeColor="text1"/>
                <w:sz w:val="19"/>
                <w:szCs w:val="19"/>
              </w:rPr>
              <w:t>Knowledge</w:t>
            </w:r>
          </w:p>
        </w:tc>
        <w:tc>
          <w:tcPr>
            <w:tcW w:w="1000" w:type="pct"/>
            <w:shd w:val="clear" w:color="auto" w:fill="DCE6F1"/>
            <w:tcMar>
              <w:top w:w="100" w:type="dxa"/>
              <w:left w:w="120" w:type="dxa"/>
              <w:bottom w:w="100" w:type="dxa"/>
              <w:right w:w="120" w:type="dxa"/>
            </w:tcMar>
            <w:vAlign w:val="center"/>
          </w:tcPr>
          <w:p w14:paraId="376E3950"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Partially Known</w:t>
            </w:r>
          </w:p>
        </w:tc>
        <w:tc>
          <w:tcPr>
            <w:tcW w:w="3000" w:type="pct"/>
            <w:shd w:val="clear" w:color="auto" w:fill="DCE6F1"/>
            <w:tcMar>
              <w:top w:w="100" w:type="dxa"/>
              <w:left w:w="120" w:type="dxa"/>
              <w:bottom w:w="100" w:type="dxa"/>
              <w:right w:w="120" w:type="dxa"/>
            </w:tcMar>
            <w:vAlign w:val="center"/>
          </w:tcPr>
          <w:p w14:paraId="1A997773"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sz w:val="19"/>
                <w:szCs w:val="19"/>
              </w:rPr>
              <w:t>The agent knows comfort requirements and control rules, but environmental changes are not completely predictable.</w:t>
            </w:r>
          </w:p>
        </w:tc>
      </w:tr>
    </w:tbl>
    <w:p w14:paraId="5FEF0418"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lastRenderedPageBreak/>
        <w:t>Table 2: Environment Properties of the AI Smart Energy Management System</w:t>
      </w:r>
    </w:p>
    <w:p w14:paraId="6F7CE7C1"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t>4. Rationality Measure</w:t>
      </w:r>
    </w:p>
    <w:p w14:paraId="25D3CB8E"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A rational agent selects actions that maximize its performance based on the information available.</w:t>
      </w:r>
    </w:p>
    <w:p w14:paraId="4934C48D"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In the proposed AI Smart Energy Management System, the agent aims to minimize electricity consumption while maintaining occupant comfort. It checks room occupancy and temperature before deciding whether HVAC should be activated. HVAC is switched off when a room is unoccupied, thereby preventing unnecessary energy consumption.</w:t>
      </w:r>
    </w:p>
    <w:p w14:paraId="08653762"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agent also uses daylight harvesting for lighting. When sufficient natural light is available, artificial lighting is reduced or switched off. When the room is occupied and the light level is low, the system increases the artificial lighting level.</w:t>
      </w:r>
    </w:p>
    <w:p w14:paraId="2E0A5C21"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agent also uses a comfort band around the preferred temperature. This prevents the system from continuously operating the HVAC when the room temperature is already within an acceptable range.</w:t>
      </w:r>
    </w:p>
    <w:p w14:paraId="5E7D3A4C"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Therefore, the system behaves rationally by selecting actions that provide a suitable balance between energy savings and occupant comfort.</w:t>
      </w:r>
    </w:p>
    <w:p w14:paraId="05326D6C"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t>5. Innovation Points</w:t>
      </w:r>
    </w:p>
    <w:p w14:paraId="7A9C8CB7" w14:textId="77777777" w:rsidR="00FA1CEA" w:rsidRPr="00CA1831" w:rsidRDefault="00000000">
      <w:pPr>
        <w:pStyle w:val="Heading2"/>
        <w:spacing w:before="300" w:after="150"/>
        <w:rPr>
          <w:rFonts w:ascii="Times New Roman" w:hAnsi="Times New Roman" w:cs="Times New Roman"/>
          <w:color w:val="000000" w:themeColor="text1"/>
        </w:rPr>
      </w:pPr>
      <w:r w:rsidRPr="00CA1831">
        <w:rPr>
          <w:rFonts w:ascii="Times New Roman" w:hAnsi="Times New Roman" w:cs="Times New Roman"/>
          <w:color w:val="000000" w:themeColor="text1"/>
        </w:rPr>
        <w:t>1. Occupancy-Based Energy Control</w:t>
      </w:r>
    </w:p>
    <w:p w14:paraId="62CF496E"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system detects whether a room is occupied and automatically switches off unnecessary HVAC and lighting when the room is empty.</w:t>
      </w:r>
    </w:p>
    <w:p w14:paraId="4540F207" w14:textId="77777777" w:rsidR="00FA1CEA" w:rsidRPr="00CA1831" w:rsidRDefault="00000000">
      <w:pPr>
        <w:pStyle w:val="Heading2"/>
        <w:spacing w:before="300" w:after="150"/>
        <w:rPr>
          <w:rFonts w:ascii="Times New Roman" w:hAnsi="Times New Roman" w:cs="Times New Roman"/>
          <w:color w:val="000000" w:themeColor="text1"/>
        </w:rPr>
      </w:pPr>
      <w:r w:rsidRPr="00CA1831">
        <w:rPr>
          <w:rFonts w:ascii="Times New Roman" w:hAnsi="Times New Roman" w:cs="Times New Roman"/>
          <w:color w:val="000000" w:themeColor="text1"/>
        </w:rPr>
        <w:t>2. Daylight Harvesting</w:t>
      </w:r>
    </w:p>
    <w:p w14:paraId="6791D40D"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system measures the available natural light and automatically adjusts the brightness of artificial lights. This reduces electricity consumption while maintaining adequate lighting.</w:t>
      </w:r>
    </w:p>
    <w:p w14:paraId="6080EAEF" w14:textId="77777777" w:rsidR="00FA1CEA" w:rsidRPr="00CA1831" w:rsidRDefault="00000000">
      <w:pPr>
        <w:pStyle w:val="Heading2"/>
        <w:spacing w:before="300" w:after="150"/>
        <w:rPr>
          <w:rFonts w:ascii="Times New Roman" w:hAnsi="Times New Roman" w:cs="Times New Roman"/>
          <w:color w:val="000000" w:themeColor="text1"/>
        </w:rPr>
      </w:pPr>
      <w:r w:rsidRPr="00CA1831">
        <w:rPr>
          <w:rFonts w:ascii="Times New Roman" w:hAnsi="Times New Roman" w:cs="Times New Roman"/>
          <w:color w:val="000000" w:themeColor="text1"/>
        </w:rPr>
        <w:t>3. Predictive / Pre-emptive HVAC Control</w:t>
      </w:r>
    </w:p>
    <w:p w14:paraId="4CC1C876"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system considers the current temperature and comfort limits and activates HVAC before the room moves significantly outside the comfort range. This helps maintain comfort without continuously running the HVAC system.</w:t>
      </w:r>
    </w:p>
    <w:p w14:paraId="41343773"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rPr>
        <w:br w:type="page"/>
      </w:r>
    </w:p>
    <w:p w14:paraId="0B4015CA"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lastRenderedPageBreak/>
        <w:t>6. System Architecture Diagram</w:t>
      </w:r>
    </w:p>
    <w:p w14:paraId="3490A626"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b/>
          <w:bCs/>
          <w:color w:val="000000" w:themeColor="text1"/>
          <w:sz w:val="18"/>
          <w:szCs w:val="18"/>
        </w:rPr>
        <w:t>ROOM SENSORS</w:t>
      </w:r>
    </w:p>
    <w:p w14:paraId="2C42C963"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19349CAE"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126B7E27"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                   │                   │</w:t>
      </w:r>
    </w:p>
    <w:p w14:paraId="40D367D3"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Occupancy Sensor   Temperature Sensor   Light Sensor</w:t>
      </w:r>
    </w:p>
    <w:p w14:paraId="0942D256"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                   │                   │</w:t>
      </w:r>
    </w:p>
    <w:p w14:paraId="638BE80F"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095277D8"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3BCC5EA1"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2A571311"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69833F13"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b/>
          <w:bCs/>
          <w:color w:val="000000" w:themeColor="text1"/>
          <w:sz w:val="18"/>
          <w:szCs w:val="18"/>
        </w:rPr>
        <w:t>│   AI SMART ENERGY MANAGEMENT    │</w:t>
      </w:r>
    </w:p>
    <w:p w14:paraId="6B17BC2D"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b/>
          <w:bCs/>
          <w:color w:val="000000" w:themeColor="text1"/>
          <w:sz w:val="18"/>
          <w:szCs w:val="18"/>
        </w:rPr>
        <w:t>│             AGENT               │</w:t>
      </w:r>
    </w:p>
    <w:p w14:paraId="089B095B"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3EC2970A"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4A293033"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292AFF01"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               │               │</w:t>
      </w:r>
    </w:p>
    <w:p w14:paraId="7185811B"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               ▼               ▼</w:t>
      </w:r>
    </w:p>
    <w:p w14:paraId="29B6EE68"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HVAC          LIGHTS         SMART PLUGS</w:t>
      </w:r>
    </w:p>
    <w:p w14:paraId="69E4E086"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               │               │</w:t>
      </w:r>
    </w:p>
    <w:p w14:paraId="0C865F3B"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1A001927"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10D1A1EC"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b/>
          <w:bCs/>
          <w:color w:val="000000" w:themeColor="text1"/>
          <w:sz w:val="18"/>
          <w:szCs w:val="18"/>
        </w:rPr>
        <w:t>ENERGY OPTIMIZATION</w:t>
      </w:r>
    </w:p>
    <w:p w14:paraId="553D896A"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34CD8791"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color w:val="000000" w:themeColor="text1"/>
          <w:sz w:val="18"/>
          <w:szCs w:val="18"/>
        </w:rPr>
        <w:t>▼</w:t>
      </w:r>
    </w:p>
    <w:p w14:paraId="4BD69A45" w14:textId="77777777" w:rsidR="00FA1CEA" w:rsidRPr="00CA1831" w:rsidRDefault="00000000">
      <w:pPr>
        <w:spacing w:after="40"/>
        <w:jc w:val="center"/>
        <w:rPr>
          <w:rFonts w:ascii="Times New Roman" w:hAnsi="Times New Roman" w:cs="Times New Roman"/>
          <w:color w:val="000000" w:themeColor="text1"/>
        </w:rPr>
      </w:pPr>
      <w:r w:rsidRPr="00CA1831">
        <w:rPr>
          <w:rFonts w:ascii="Times New Roman" w:eastAsia="Consolas" w:hAnsi="Times New Roman" w:cs="Times New Roman"/>
          <w:b/>
          <w:bCs/>
          <w:color w:val="000000" w:themeColor="text1"/>
          <w:sz w:val="18"/>
          <w:szCs w:val="18"/>
        </w:rPr>
        <w:t>COMFORTABLE BUILDING</w:t>
      </w:r>
    </w:p>
    <w:p w14:paraId="02E925AF"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1: Architecture of the AI Smart Energy Management System</w:t>
      </w:r>
    </w:p>
    <w:p w14:paraId="45574B2B"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t>7. Conclusion</w:t>
      </w:r>
    </w:p>
    <w:p w14:paraId="40EB8AFD"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AI Smart Energy Management System provides an intelligent solution for reducing electricity consumption in buildings while maintaining occupant comfort. By monitoring occupancy, temperature, and light levels, the intelligent agent makes appropriate decisions regarding HVAC and lighting operation.</w:t>
      </w:r>
    </w:p>
    <w:p w14:paraId="273FD8A3"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system reduces unnecessary energy usage through occupancy-based control, daylight harvesting, and intelligent HVAC management. The simulation also compares the energy consumed by the AI-controlled building with a baseline system, allowing the effectiveness of the proposed intelligent agent to be evaluated.</w:t>
      </w:r>
    </w:p>
    <w:p w14:paraId="5766BF0E"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t>8. Simulation</w:t>
      </w:r>
    </w:p>
    <w:p w14:paraId="1BBC4DC3"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simulation demonstrates the operation of the intelligent agent in a multi-room building. The system consists of four rooms: Living Room, Bedroom, Office, and Kitchen.</w:t>
      </w:r>
    </w:p>
    <w:p w14:paraId="21FFE4DE"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At each simulation step, the environment generates sensor readings such as:</w:t>
      </w:r>
    </w:p>
    <w:p w14:paraId="70FBE6DF"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lastRenderedPageBreak/>
        <w:t>Room temperature</w:t>
      </w:r>
    </w:p>
    <w:p w14:paraId="0AD4EB22"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Occupancy status</w:t>
      </w:r>
    </w:p>
    <w:p w14:paraId="254D1D0B"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Light level</w:t>
      </w:r>
    </w:p>
    <w:p w14:paraId="1A5FF07C"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Outdoor temperature</w:t>
      </w:r>
    </w:p>
    <w:p w14:paraId="6D999571"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intelligent agent analyzes these readings and determines:</w:t>
      </w:r>
    </w:p>
    <w:p w14:paraId="38070C6F"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Whether HVAC should be OFF, COOL, or HEAT</w:t>
      </w:r>
    </w:p>
    <w:p w14:paraId="0174C5E3"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required lighting intensity</w:t>
      </w:r>
    </w:p>
    <w:p w14:paraId="77D8347B" w14:textId="77777777" w:rsidR="00FA1CEA" w:rsidRPr="00CA1831" w:rsidRDefault="00000000">
      <w:pPr>
        <w:pStyle w:val="ListParagraph"/>
        <w:numPr>
          <w:ilvl w:val="0"/>
          <w:numId w:val="1"/>
        </w:numPr>
        <w:spacing w:after="100"/>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energy consumed during the simulation period</w:t>
      </w:r>
    </w:p>
    <w:p w14:paraId="3C625A88"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system then compares its energy consumption against a baseline building, where HVAC and lighting operate without intelligent optimization.</w:t>
      </w:r>
    </w:p>
    <w:p w14:paraId="2437DE90"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rPr>
        <w:br w:type="page"/>
      </w:r>
    </w:p>
    <w:p w14:paraId="0E61F4E9"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lastRenderedPageBreak/>
        <w:t>9. Screenshots of Full Code</w:t>
      </w:r>
    </w:p>
    <w:p w14:paraId="5EFD43C4"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following screenshots document the complete implementation of the AI Smart Energy Management System.</w:t>
      </w:r>
    </w:p>
    <w:p w14:paraId="351DAE17"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drawing>
          <wp:inline distT="0" distB="0" distL="0" distR="0" wp14:anchorId="31EAFF15" wp14:editId="1F48A671">
            <wp:extent cx="5334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14675"/>
                    </a:xfrm>
                    <a:prstGeom prst="rect">
                      <a:avLst/>
                    </a:prstGeom>
                  </pic:spPr>
                </pic:pic>
              </a:graphicData>
            </a:graphic>
          </wp:inline>
        </w:drawing>
      </w:r>
    </w:p>
    <w:p w14:paraId="4EAC73CF"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2: Environment and Room Class</w:t>
      </w:r>
    </w:p>
    <w:p w14:paraId="48E3A2AB"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drawing>
          <wp:inline distT="0" distB="0" distL="0" distR="0" wp14:anchorId="41260069" wp14:editId="69EAA14C">
            <wp:extent cx="5334000" cy="2781300"/>
            <wp:effectExtent l="0" t="0" r="0" b="0"/>
            <wp:docPr id="989351814" name="Picture 98935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81300"/>
                    </a:xfrm>
                    <a:prstGeom prst="rect">
                      <a:avLst/>
                    </a:prstGeom>
                  </pic:spPr>
                </pic:pic>
              </a:graphicData>
            </a:graphic>
          </wp:inline>
        </w:drawing>
      </w:r>
    </w:p>
    <w:p w14:paraId="5FE4451F"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3: Environment Dynamics and Sensor Simulation</w:t>
      </w:r>
    </w:p>
    <w:p w14:paraId="533CAFA5"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lastRenderedPageBreak/>
        <w:drawing>
          <wp:inline distT="0" distB="0" distL="0" distR="0" wp14:anchorId="693AC2B0" wp14:editId="0E4BD13A">
            <wp:extent cx="5334000" cy="2895600"/>
            <wp:effectExtent l="0" t="0" r="0" b="0"/>
            <wp:docPr id="1705814641" name="Picture 170581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95600"/>
                    </a:xfrm>
                    <a:prstGeom prst="rect">
                      <a:avLst/>
                    </a:prstGeom>
                  </pic:spPr>
                </pic:pic>
              </a:graphicData>
            </a:graphic>
          </wp:inline>
        </w:drawing>
      </w:r>
    </w:p>
    <w:p w14:paraId="5A2B30AB"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4: Smart Energy Management Agent</w:t>
      </w:r>
    </w:p>
    <w:p w14:paraId="45F70742"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drawing>
          <wp:inline distT="0" distB="0" distL="0" distR="0" wp14:anchorId="0DA65825" wp14:editId="41902E27">
            <wp:extent cx="5334000" cy="2819400"/>
            <wp:effectExtent l="0" t="0" r="0" b="0"/>
            <wp:docPr id="651486945" name="Picture 65148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19400"/>
                    </a:xfrm>
                    <a:prstGeom prst="rect">
                      <a:avLst/>
                    </a:prstGeom>
                  </pic:spPr>
                </pic:pic>
              </a:graphicData>
            </a:graphic>
          </wp:inline>
        </w:drawing>
      </w:r>
    </w:p>
    <w:p w14:paraId="30DE4179"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5: Intelligent HVAC and Lighting Decision Functions</w:t>
      </w:r>
    </w:p>
    <w:p w14:paraId="59829845"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lastRenderedPageBreak/>
        <w:drawing>
          <wp:inline distT="0" distB="0" distL="0" distR="0" wp14:anchorId="5347562C" wp14:editId="72C1C52D">
            <wp:extent cx="5334000" cy="3133725"/>
            <wp:effectExtent l="0" t="0" r="0" b="0"/>
            <wp:docPr id="1767453466" name="Picture 176745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33725"/>
                    </a:xfrm>
                    <a:prstGeom prst="rect">
                      <a:avLst/>
                    </a:prstGeom>
                  </pic:spPr>
                </pic:pic>
              </a:graphicData>
            </a:graphic>
          </wp:inline>
        </w:drawing>
      </w:r>
    </w:p>
    <w:p w14:paraId="02187CB1"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6: Agent Actions and Energy Consumption Calculation</w:t>
      </w:r>
    </w:p>
    <w:p w14:paraId="00743BD1"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drawing>
          <wp:inline distT="0" distB="0" distL="0" distR="0" wp14:anchorId="0EB63E78" wp14:editId="00874376">
            <wp:extent cx="5334000" cy="2676525"/>
            <wp:effectExtent l="0" t="0" r="0" b="0"/>
            <wp:docPr id="708134167" name="Picture 70813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76525"/>
                    </a:xfrm>
                    <a:prstGeom prst="rect">
                      <a:avLst/>
                    </a:prstGeom>
                  </pic:spPr>
                </pic:pic>
              </a:graphicData>
            </a:graphic>
          </wp:inline>
        </w:drawing>
      </w:r>
    </w:p>
    <w:p w14:paraId="0627662C"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7: Comfort Evaluation and Performance Logging</w:t>
      </w:r>
    </w:p>
    <w:p w14:paraId="308754A9"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lastRenderedPageBreak/>
        <w:drawing>
          <wp:inline distT="0" distB="0" distL="0" distR="0" wp14:anchorId="6033AC61" wp14:editId="3968ED04">
            <wp:extent cx="5334000" cy="2867025"/>
            <wp:effectExtent l="0" t="0" r="0" b="0"/>
            <wp:docPr id="1833215068" name="Picture 183321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67025"/>
                    </a:xfrm>
                    <a:prstGeom prst="rect">
                      <a:avLst/>
                    </a:prstGeom>
                  </pic:spPr>
                </pic:pic>
              </a:graphicData>
            </a:graphic>
          </wp:inline>
        </w:drawing>
      </w:r>
    </w:p>
    <w:p w14:paraId="52C7A454"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8: 24-Hour Simulation Loop</w:t>
      </w:r>
    </w:p>
    <w:p w14:paraId="4FF7FAC3"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drawing>
          <wp:inline distT="0" distB="0" distL="0" distR="0" wp14:anchorId="0959875A" wp14:editId="4AAA3374">
            <wp:extent cx="5334000" cy="2124075"/>
            <wp:effectExtent l="0" t="0" r="0" b="0"/>
            <wp:docPr id="2114112736" name="Picture 211411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24075"/>
                    </a:xfrm>
                    <a:prstGeom prst="rect">
                      <a:avLst/>
                    </a:prstGeom>
                  </pic:spPr>
                </pic:pic>
              </a:graphicData>
            </a:graphic>
          </wp:inline>
        </w:drawing>
      </w:r>
    </w:p>
    <w:p w14:paraId="775BF948" w14:textId="77777777" w:rsidR="00FA1CEA" w:rsidRPr="00CA1831" w:rsidRDefault="00000000">
      <w:pPr>
        <w:spacing w:before="80" w:after="300"/>
        <w:jc w:val="center"/>
        <w:rPr>
          <w:rFonts w:ascii="Times New Roman" w:hAnsi="Times New Roman" w:cs="Times New Roman"/>
          <w:color w:val="000000" w:themeColor="text1"/>
          <w:sz w:val="28"/>
          <w:szCs w:val="28"/>
        </w:rPr>
      </w:pPr>
      <w:r w:rsidRPr="00CA1831">
        <w:rPr>
          <w:rFonts w:ascii="Times New Roman" w:hAnsi="Times New Roman" w:cs="Times New Roman"/>
          <w:i/>
          <w:iCs/>
          <w:color w:val="000000" w:themeColor="text1"/>
          <w:sz w:val="24"/>
          <w:szCs w:val="24"/>
        </w:rPr>
        <w:t>Figure 9: Performance Evaluation and Final Output</w:t>
      </w:r>
    </w:p>
    <w:p w14:paraId="1E773552" w14:textId="77777777" w:rsidR="00FA1CEA" w:rsidRPr="00CA1831" w:rsidRDefault="00000000">
      <w:pPr>
        <w:rPr>
          <w:rFonts w:ascii="Times New Roman" w:hAnsi="Times New Roman" w:cs="Times New Roman"/>
          <w:color w:val="000000" w:themeColor="text1"/>
        </w:rPr>
      </w:pPr>
      <w:r w:rsidRPr="00CA1831">
        <w:rPr>
          <w:rFonts w:ascii="Times New Roman" w:hAnsi="Times New Roman" w:cs="Times New Roman"/>
          <w:color w:val="000000" w:themeColor="text1"/>
        </w:rPr>
        <w:br w:type="page"/>
      </w:r>
    </w:p>
    <w:p w14:paraId="5E454F7F" w14:textId="77777777" w:rsidR="00FA1CEA" w:rsidRPr="00CA1831" w:rsidRDefault="00000000">
      <w:pPr>
        <w:pStyle w:val="Heading1"/>
        <w:pBdr>
          <w:bottom w:val="single" w:sz="6" w:space="4" w:color="2E74B5"/>
        </w:pBdr>
        <w:spacing w:before="400" w:after="200"/>
        <w:rPr>
          <w:rFonts w:ascii="Times New Roman" w:hAnsi="Times New Roman" w:cs="Times New Roman"/>
          <w:color w:val="000000" w:themeColor="text1"/>
        </w:rPr>
      </w:pPr>
      <w:r w:rsidRPr="00CA1831">
        <w:rPr>
          <w:rFonts w:ascii="Times New Roman" w:hAnsi="Times New Roman" w:cs="Times New Roman"/>
          <w:color w:val="000000" w:themeColor="text1"/>
        </w:rPr>
        <w:lastRenderedPageBreak/>
        <w:t>10. Output</w:t>
      </w:r>
    </w:p>
    <w:p w14:paraId="2407AAA2" w14:textId="77777777" w:rsidR="00FA1CEA" w:rsidRPr="00CA1831" w:rsidRDefault="00000000">
      <w:pPr>
        <w:spacing w:after="160" w:line="300" w:lineRule="auto"/>
        <w:jc w:val="both"/>
        <w:rPr>
          <w:rFonts w:ascii="Times New Roman" w:hAnsi="Times New Roman" w:cs="Times New Roman"/>
          <w:color w:val="000000" w:themeColor="text1"/>
          <w:sz w:val="24"/>
          <w:szCs w:val="24"/>
        </w:rPr>
      </w:pPr>
      <w:r w:rsidRPr="00CA1831">
        <w:rPr>
          <w:rFonts w:ascii="Times New Roman" w:hAnsi="Times New Roman" w:cs="Times New Roman"/>
          <w:color w:val="000000" w:themeColor="text1"/>
          <w:sz w:val="24"/>
          <w:szCs w:val="24"/>
        </w:rPr>
        <w:t>The final output of the simulation includes the total energy consumed by the AI agent, baseline energy consumption, energy saved, comfort violations, and comfort satisfaction rate.</w:t>
      </w:r>
    </w:p>
    <w:p w14:paraId="5529C71E" w14:textId="77777777" w:rsidR="00FA1CEA" w:rsidRPr="00CA1831" w:rsidRDefault="00000000">
      <w:pPr>
        <w:spacing w:before="200" w:after="80"/>
        <w:jc w:val="center"/>
        <w:rPr>
          <w:rFonts w:ascii="Times New Roman" w:hAnsi="Times New Roman" w:cs="Times New Roman"/>
          <w:color w:val="000000" w:themeColor="text1"/>
        </w:rPr>
      </w:pPr>
      <w:r w:rsidRPr="00CA1831">
        <w:rPr>
          <w:rFonts w:ascii="Times New Roman" w:hAnsi="Times New Roman" w:cs="Times New Roman"/>
          <w:noProof/>
          <w:color w:val="000000" w:themeColor="text1"/>
        </w:rPr>
        <w:drawing>
          <wp:inline distT="0" distB="0" distL="0" distR="0" wp14:anchorId="7E84C5F9" wp14:editId="46ABE3AF">
            <wp:extent cx="4000500" cy="3686175"/>
            <wp:effectExtent l="0" t="0" r="0" b="0"/>
            <wp:docPr id="1441505615" name="Picture 144150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686175"/>
                    </a:xfrm>
                    <a:prstGeom prst="rect">
                      <a:avLst/>
                    </a:prstGeom>
                  </pic:spPr>
                </pic:pic>
              </a:graphicData>
            </a:graphic>
          </wp:inline>
        </w:drawing>
      </w:r>
    </w:p>
    <w:p w14:paraId="3EC8A191" w14:textId="77777777" w:rsidR="00FA1CEA" w:rsidRPr="00CA1831" w:rsidRDefault="00000000">
      <w:pPr>
        <w:spacing w:before="80" w:after="300"/>
        <w:jc w:val="center"/>
        <w:rPr>
          <w:rFonts w:ascii="Times New Roman" w:hAnsi="Times New Roman" w:cs="Times New Roman"/>
          <w:color w:val="000000" w:themeColor="text1"/>
        </w:rPr>
      </w:pPr>
      <w:r w:rsidRPr="00CA1831">
        <w:rPr>
          <w:rFonts w:ascii="Times New Roman" w:hAnsi="Times New Roman" w:cs="Times New Roman"/>
          <w:i/>
          <w:iCs/>
          <w:color w:val="000000" w:themeColor="text1"/>
          <w:sz w:val="20"/>
          <w:szCs w:val="20"/>
        </w:rPr>
        <w:t>Figure 10: Program Execution</w:t>
      </w:r>
    </w:p>
    <w:sectPr w:rsidR="00FA1CEA" w:rsidRPr="00CA183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D471E"/>
    <w:multiLevelType w:val="hybridMultilevel"/>
    <w:tmpl w:val="3D1E2156"/>
    <w:lvl w:ilvl="0" w:tplc="59047B94">
      <w:start w:val="1"/>
      <w:numFmt w:val="bullet"/>
      <w:lvlText w:val="●"/>
      <w:lvlJc w:val="left"/>
      <w:pPr>
        <w:ind w:left="720" w:hanging="360"/>
      </w:pPr>
    </w:lvl>
    <w:lvl w:ilvl="1" w:tplc="3A14939C">
      <w:start w:val="1"/>
      <w:numFmt w:val="bullet"/>
      <w:lvlText w:val="○"/>
      <w:lvlJc w:val="left"/>
      <w:pPr>
        <w:ind w:left="1440" w:hanging="360"/>
      </w:pPr>
    </w:lvl>
    <w:lvl w:ilvl="2" w:tplc="676C267A">
      <w:start w:val="1"/>
      <w:numFmt w:val="bullet"/>
      <w:lvlText w:val="■"/>
      <w:lvlJc w:val="left"/>
      <w:pPr>
        <w:ind w:left="2160" w:hanging="360"/>
      </w:pPr>
    </w:lvl>
    <w:lvl w:ilvl="3" w:tplc="9C3C0F50">
      <w:start w:val="1"/>
      <w:numFmt w:val="bullet"/>
      <w:lvlText w:val="●"/>
      <w:lvlJc w:val="left"/>
      <w:pPr>
        <w:ind w:left="2880" w:hanging="360"/>
      </w:pPr>
    </w:lvl>
    <w:lvl w:ilvl="4" w:tplc="CEAC2024">
      <w:start w:val="1"/>
      <w:numFmt w:val="bullet"/>
      <w:lvlText w:val="○"/>
      <w:lvlJc w:val="left"/>
      <w:pPr>
        <w:ind w:left="3600" w:hanging="360"/>
      </w:pPr>
    </w:lvl>
    <w:lvl w:ilvl="5" w:tplc="8E387696">
      <w:start w:val="1"/>
      <w:numFmt w:val="bullet"/>
      <w:lvlText w:val="■"/>
      <w:lvlJc w:val="left"/>
      <w:pPr>
        <w:ind w:left="4320" w:hanging="360"/>
      </w:pPr>
    </w:lvl>
    <w:lvl w:ilvl="6" w:tplc="C2D0417A">
      <w:start w:val="1"/>
      <w:numFmt w:val="bullet"/>
      <w:lvlText w:val="●"/>
      <w:lvlJc w:val="left"/>
      <w:pPr>
        <w:ind w:left="5040" w:hanging="360"/>
      </w:pPr>
    </w:lvl>
    <w:lvl w:ilvl="7" w:tplc="567AF510">
      <w:start w:val="1"/>
      <w:numFmt w:val="bullet"/>
      <w:lvlText w:val="●"/>
      <w:lvlJc w:val="left"/>
      <w:pPr>
        <w:ind w:left="5760" w:hanging="360"/>
      </w:pPr>
    </w:lvl>
    <w:lvl w:ilvl="8" w:tplc="FFE0CDDC">
      <w:start w:val="1"/>
      <w:numFmt w:val="bullet"/>
      <w:lvlText w:val="●"/>
      <w:lvlJc w:val="left"/>
      <w:pPr>
        <w:ind w:left="6480" w:hanging="360"/>
      </w:pPr>
    </w:lvl>
  </w:abstractNum>
  <w:num w:numId="1" w16cid:durableId="326976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CEA"/>
    <w:rsid w:val="00A87F31"/>
    <w:rsid w:val="00CA1831"/>
    <w:rsid w:val="00CB41B9"/>
    <w:rsid w:val="00FA1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E00B"/>
  <w15:docId w15:val="{1BFA5C97-6B84-4259-8D8A-4308CB0A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1000</Words>
  <Characters>5700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 Parvathy</cp:lastModifiedBy>
  <cp:revision>2</cp:revision>
  <dcterms:created xsi:type="dcterms:W3CDTF">2026-08-05T15:43:00Z</dcterms:created>
  <dcterms:modified xsi:type="dcterms:W3CDTF">2026-08-05T15:43:00Z</dcterms:modified>
</cp:coreProperties>
</file>