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 xml:space="preserve">Aula 1 – O que é </w:t>
      </w:r>
      <w:proofErr w:type="spellStart"/>
      <w:r w:rsidRPr="00C17A3A">
        <w:rPr>
          <w:b/>
          <w:bCs/>
        </w:rPr>
        <w:t>Git</w:t>
      </w:r>
      <w:proofErr w:type="spellEnd"/>
      <w:r w:rsidRPr="00C17A3A">
        <w:rPr>
          <w:b/>
          <w:bCs/>
        </w:rPr>
        <w:t xml:space="preserve">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proofErr w:type="spellStart"/>
      <w:r w:rsidRPr="00B41417">
        <w:rPr>
          <w:b/>
          <w:bCs/>
        </w:rPr>
        <w:t>Git</w:t>
      </w:r>
      <w:proofErr w:type="spellEnd"/>
      <w:r w:rsidRPr="00B41417">
        <w:rPr>
          <w:b/>
          <w:bCs/>
        </w:rPr>
        <w:t>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 xml:space="preserve">Sempre salve seus códigos no </w:t>
      </w:r>
      <w:proofErr w:type="spellStart"/>
      <w:r w:rsidRPr="0067151F">
        <w:t>github</w:t>
      </w:r>
      <w:proofErr w:type="spellEnd"/>
      <w:r w:rsidRPr="0067151F">
        <w:t xml:space="preserve">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 xml:space="preserve">Você precisa criar seu repositório local e depois dar o </w:t>
      </w:r>
      <w:proofErr w:type="spellStart"/>
      <w:r>
        <w:t>push</w:t>
      </w:r>
      <w:proofErr w:type="spellEnd"/>
      <w:r>
        <w:t xml:space="preserve"> para ele ir para a nuvem</w:t>
      </w:r>
    </w:p>
    <w:p w14:paraId="1EE9B9DC" w14:textId="1C058D4A" w:rsidR="000C2C55" w:rsidRDefault="003C1686">
      <w:r>
        <w:t xml:space="preserve">Faça a atualização, coloque um </w:t>
      </w:r>
      <w:proofErr w:type="spellStart"/>
      <w:r>
        <w:t>summary</w:t>
      </w:r>
      <w:proofErr w:type="spellEnd"/>
      <w:r>
        <w:t xml:space="preserve"> (escreva </w:t>
      </w:r>
      <w:proofErr w:type="spellStart"/>
      <w:r>
        <w:t>oq</w:t>
      </w:r>
      <w:proofErr w:type="spellEnd"/>
      <w:r>
        <w:t xml:space="preserve"> você mudou), depois dê </w:t>
      </w:r>
      <w:proofErr w:type="spellStart"/>
      <w:r w:rsidRPr="003C1686">
        <w:rPr>
          <w:b/>
          <w:bCs/>
        </w:rPr>
        <w:t>commit</w:t>
      </w:r>
      <w:proofErr w:type="spellEnd"/>
      <w:r w:rsidRPr="003C1686">
        <w:rPr>
          <w:b/>
          <w:bCs/>
        </w:rPr>
        <w:t xml:space="preserve"> </w:t>
      </w:r>
      <w:proofErr w:type="spellStart"/>
      <w:r w:rsidRPr="003C1686">
        <w:rPr>
          <w:b/>
          <w:bCs/>
        </w:rPr>
        <w:t>to</w:t>
      </w:r>
      <w:proofErr w:type="spellEnd"/>
      <w:r w:rsidRPr="003C1686">
        <w:rPr>
          <w:b/>
          <w:bCs/>
        </w:rPr>
        <w:t xml:space="preserve"> </w:t>
      </w:r>
      <w:proofErr w:type="spellStart"/>
      <w:r w:rsidRPr="003C1686">
        <w:rPr>
          <w:b/>
          <w:bCs/>
        </w:rPr>
        <w:t>main</w:t>
      </w:r>
      <w:proofErr w:type="spellEnd"/>
      <w:r w:rsidRPr="003C1686">
        <w:rPr>
          <w:b/>
          <w:bCs/>
        </w:rPr>
        <w:t>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proofErr w:type="spellStart"/>
      <w:r w:rsidR="00507EFE" w:rsidRPr="00507EFE">
        <w:rPr>
          <w:b/>
          <w:bCs/>
        </w:rPr>
        <w:t>push</w:t>
      </w:r>
      <w:proofErr w:type="spellEnd"/>
      <w:r w:rsidR="00507EFE" w:rsidRPr="00507EFE">
        <w:rPr>
          <w:b/>
          <w:bCs/>
        </w:rPr>
        <w:t xml:space="preserve"> </w:t>
      </w:r>
      <w:proofErr w:type="spellStart"/>
      <w:r w:rsidR="00507EFE" w:rsidRPr="00507EFE">
        <w:rPr>
          <w:b/>
          <w:bCs/>
        </w:rPr>
        <w:t>to</w:t>
      </w:r>
      <w:proofErr w:type="spellEnd"/>
      <w:r w:rsidR="00507EFE" w:rsidRPr="00507EFE">
        <w:rPr>
          <w:b/>
          <w:bCs/>
        </w:rPr>
        <w:t xml:space="preserve"> </w:t>
      </w:r>
      <w:proofErr w:type="spellStart"/>
      <w:r w:rsidR="00507EFE" w:rsidRPr="00507EFE">
        <w:rPr>
          <w:b/>
          <w:bCs/>
        </w:rPr>
        <w:t>origin</w:t>
      </w:r>
      <w:proofErr w:type="spellEnd"/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 xml:space="preserve">, deixe ele selecionado no </w:t>
      </w:r>
      <w:proofErr w:type="spellStart"/>
      <w:r>
        <w:t>github</w:t>
      </w:r>
      <w:proofErr w:type="spellEnd"/>
      <w:r>
        <w:t xml:space="preserve">, acesse </w:t>
      </w:r>
      <w:proofErr w:type="spellStart"/>
      <w:r>
        <w:t>repository</w:t>
      </w:r>
      <w:proofErr w:type="spellEnd"/>
      <w:r>
        <w:t xml:space="preserve"> no menu superior e clique em remove.</w:t>
      </w:r>
      <w:r w:rsidR="001954ED">
        <w:t xml:space="preserve"> Depois acesse ele dentro do seu login no </w:t>
      </w:r>
      <w:proofErr w:type="spellStart"/>
      <w:r w:rsidR="001954ED">
        <w:t>github</w:t>
      </w:r>
      <w:proofErr w:type="spellEnd"/>
      <w:r w:rsidR="001954ED">
        <w:t xml:space="preserve">, vá em settings e no final em delete </w:t>
      </w:r>
      <w:proofErr w:type="spellStart"/>
      <w:r w:rsidR="001954ED">
        <w:t>depository</w:t>
      </w:r>
      <w:proofErr w:type="spellEnd"/>
      <w:r w:rsidR="001954ED">
        <w:t>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 xml:space="preserve">Hospedando site gratuitamente com GitHub </w:t>
      </w:r>
      <w:proofErr w:type="spellStart"/>
      <w:r w:rsidRPr="00E423B2">
        <w:rPr>
          <w:b/>
          <w:bCs/>
        </w:rPr>
        <w:t>Pages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 xml:space="preserve">Selecione a pasta que você quer subir (no exemplo foi a </w:t>
      </w:r>
      <w:proofErr w:type="spellStart"/>
      <w:r>
        <w:t>html-css</w:t>
      </w:r>
      <w:proofErr w:type="spellEnd"/>
      <w:r>
        <w:t xml:space="preserve">), vá em settings e desça até a parte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  <w:r w:rsidR="00FA3961">
        <w:t xml:space="preserve"> Ele abre por padrão o </w:t>
      </w:r>
      <w:proofErr w:type="spellStart"/>
      <w:r w:rsidR="00FA3961">
        <w:t>readme</w:t>
      </w:r>
      <w:proofErr w:type="spellEnd"/>
      <w:r w:rsidR="00FA3961">
        <w:t>.</w:t>
      </w:r>
    </w:p>
    <w:p w14:paraId="2DD559E9" w14:textId="62D42B58" w:rsidR="00BF480A" w:rsidRDefault="00BF480A">
      <w:r>
        <w:t xml:space="preserve">Veja essa aula novamente ao publicar um site, você tem que criar o repositório local dele com o </w:t>
      </w:r>
      <w:proofErr w:type="spellStart"/>
      <w:r>
        <w:t>github</w:t>
      </w:r>
      <w:proofErr w:type="spellEnd"/>
      <w:r>
        <w:t xml:space="preserve">, depois jogar no servidor, depois ativar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008FC2E3" w14:textId="61D13CF6" w:rsidR="00BF480A" w:rsidRDefault="00BF480A">
      <w:r>
        <w:t xml:space="preserve">Faça QR </w:t>
      </w:r>
      <w:proofErr w:type="spellStart"/>
      <w:r>
        <w:t>code</w:t>
      </w:r>
      <w:proofErr w:type="spellEnd"/>
      <w:r>
        <w:t xml:space="preserve"> indo para seu site.</w:t>
      </w:r>
    </w:p>
    <w:p w14:paraId="331CA00E" w14:textId="6E08CE84" w:rsidR="00FD49B1" w:rsidRDefault="00FD49B1">
      <w:r>
        <w:t xml:space="preserve">Só funcionam com site em HTML, CSS e </w:t>
      </w:r>
      <w:proofErr w:type="spellStart"/>
      <w:r>
        <w:t>JavaScript</w:t>
      </w:r>
      <w:proofErr w:type="spellEnd"/>
      <w:r>
        <w:t>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Jump </w:t>
      </w:r>
      <w:proofErr w:type="spellStart"/>
      <w:r>
        <w:t>To</w:t>
      </w:r>
      <w:proofErr w:type="spellEnd"/>
      <w:r>
        <w:t>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</w:t>
      </w:r>
      <w:proofErr w:type="spellStart"/>
      <w:r w:rsidRPr="00C16BCF">
        <w:rPr>
          <w:b/>
          <w:bCs/>
        </w:rPr>
        <w:t>users</w:t>
      </w:r>
      <w:proofErr w:type="spellEnd"/>
      <w:r w:rsidRPr="00C16BCF">
        <w:rPr>
          <w:b/>
          <w:bCs/>
        </w:rPr>
        <w:t>”</w:t>
      </w:r>
    </w:p>
    <w:p w14:paraId="0E910598" w14:textId="7A6A0B43" w:rsidR="00AE1348" w:rsidRDefault="00AE1348">
      <w:r>
        <w:t>Dentro do perfil de um usuário ou empresa, você pode dar follow em um repositório ou marca-lo com uma estrela (</w:t>
      </w:r>
      <w:proofErr w:type="spellStart"/>
      <w:r>
        <w:t>favoritar</w:t>
      </w:r>
      <w:proofErr w:type="spellEnd"/>
      <w:r>
        <w:t>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3C1D69">
      <w:hyperlink r:id="rId4" w:history="1">
        <w:r w:rsidR="00AE1348"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 xml:space="preserve">os e </w:t>
      </w:r>
      <w:proofErr w:type="spellStart"/>
      <w:r>
        <w:t>trendings</w:t>
      </w:r>
      <w:proofErr w:type="spellEnd"/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</w:t>
      </w:r>
      <w:proofErr w:type="spellStart"/>
      <w:r w:rsidRPr="00C16BCF">
        <w:rPr>
          <w:b/>
          <w:bCs/>
        </w:rPr>
        <w:t>issues</w:t>
      </w:r>
      <w:proofErr w:type="spellEnd"/>
      <w:r w:rsidRPr="00C16BCF">
        <w:rPr>
          <w:b/>
          <w:bCs/>
        </w:rPr>
        <w:t>”</w:t>
      </w:r>
      <w:r>
        <w:t xml:space="preserve"> e lá você vê as dificuldades que as pessoas abriram para alguma pasta daquele </w:t>
      </w:r>
      <w:proofErr w:type="spellStart"/>
      <w:r>
        <w:t>repositório</w:t>
      </w:r>
      <w:r w:rsidR="001A0C64">
        <w:t>m</w:t>
      </w:r>
      <w:proofErr w:type="spellEnd"/>
      <w:r w:rsidR="001A0C64">
        <w:t xml:space="preserve">; existem </w:t>
      </w:r>
      <w:proofErr w:type="spellStart"/>
      <w:r w:rsidR="001A0C64">
        <w:t>issues</w:t>
      </w:r>
      <w:proofErr w:type="spellEnd"/>
      <w:r w:rsidR="001A0C64">
        <w:t xml:space="preserve"> </w:t>
      </w:r>
      <w:r w:rsidR="001A0C64" w:rsidRPr="001A0C64">
        <w:rPr>
          <w:u w:val="single"/>
        </w:rPr>
        <w:t xml:space="preserve">open e </w:t>
      </w:r>
      <w:proofErr w:type="spellStart"/>
      <w:r w:rsidR="001A0C64" w:rsidRPr="001A0C64">
        <w:rPr>
          <w:u w:val="single"/>
        </w:rPr>
        <w:t>closed</w:t>
      </w:r>
      <w:proofErr w:type="spellEnd"/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 xml:space="preserve">Selecione o repositório e clique no botão verde (clone </w:t>
      </w:r>
      <w:proofErr w:type="spellStart"/>
      <w:r>
        <w:t>or</w:t>
      </w:r>
      <w:proofErr w:type="spellEnd"/>
      <w:r>
        <w:t xml:space="preserve"> download) e vá em open </w:t>
      </w:r>
      <w:proofErr w:type="spellStart"/>
      <w:r>
        <w:t>with</w:t>
      </w:r>
      <w:proofErr w:type="spellEnd"/>
      <w:r>
        <w:t xml:space="preserve"> desktop (você precisa estar logado no </w:t>
      </w:r>
      <w:proofErr w:type="spellStart"/>
      <w:r>
        <w:t>github</w:t>
      </w:r>
      <w:proofErr w:type="spellEnd"/>
      <w:r>
        <w:t xml:space="preserve"> desktop)</w:t>
      </w:r>
      <w:r w:rsidR="00207818">
        <w:t>, escolha para jogar em uma pasta chamada “</w:t>
      </w:r>
      <w:proofErr w:type="spellStart"/>
      <w:r w:rsidR="00207818">
        <w:t>repositorio</w:t>
      </w:r>
      <w:proofErr w:type="spellEnd"/>
      <w:r w:rsidR="00207818">
        <w:t xml:space="preserve">-dos-outros” </w:t>
      </w:r>
      <w:proofErr w:type="spellStart"/>
      <w:r w:rsidR="00207818">
        <w:t>kkk</w:t>
      </w:r>
      <w:proofErr w:type="spellEnd"/>
      <w:r w:rsidR="00207818">
        <w:t>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 xml:space="preserve">Deve ter 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desktop instalado</w:t>
      </w:r>
    </w:p>
    <w:p w14:paraId="0D0B25A0" w14:textId="5B5A5DF4" w:rsidR="0009760C" w:rsidRDefault="00B70C30">
      <w:r>
        <w:t xml:space="preserve">Faça seu login no </w:t>
      </w:r>
      <w:proofErr w:type="spellStart"/>
      <w:r>
        <w:t>github</w:t>
      </w:r>
      <w:proofErr w:type="spellEnd"/>
      <w:r>
        <w:t xml:space="preserve">, vá em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save</w:t>
      </w:r>
      <w:proofErr w:type="spellEnd"/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 xml:space="preserve">Após fazer o clone do repositório para sua máquina, ter feito as alterações, ter salvado as mudanças e dado </w:t>
      </w:r>
      <w:proofErr w:type="spellStart"/>
      <w:r>
        <w:t>push</w:t>
      </w:r>
      <w:proofErr w:type="spellEnd"/>
      <w:r>
        <w:t xml:space="preserve"> pro </w:t>
      </w:r>
      <w:proofErr w:type="spellStart"/>
      <w:r>
        <w:t>github</w:t>
      </w:r>
      <w:proofErr w:type="spellEnd"/>
      <w:r>
        <w:t>, faça</w:t>
      </w:r>
      <w:r w:rsidR="006D0F3C">
        <w:t xml:space="preserve"> o seguinte no </w:t>
      </w:r>
      <w:proofErr w:type="spellStart"/>
      <w:r w:rsidR="006D0F3C">
        <w:t>github</w:t>
      </w:r>
      <w:proofErr w:type="spellEnd"/>
      <w:r w:rsidR="006D0F3C">
        <w:t xml:space="preserve">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</w:t>
      </w:r>
      <w:proofErr w:type="spellStart"/>
      <w:r>
        <w:t>Repository</w:t>
      </w:r>
      <w:proofErr w:type="spellEnd"/>
      <w:r>
        <w:t xml:space="preserve">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9472E7">
        <w:t>Accounts</w:t>
      </w:r>
      <w:proofErr w:type="spellEnd"/>
      <w:r w:rsidR="009472E7">
        <w:t xml:space="preserve"> </w:t>
      </w:r>
      <w:r w:rsidR="009472E7">
        <w:sym w:font="Wingdings" w:char="F0E0"/>
      </w:r>
      <w:r w:rsidR="009472E7">
        <w:t xml:space="preserve"> </w:t>
      </w:r>
      <w:proofErr w:type="spellStart"/>
      <w:r>
        <w:t>Sign</w:t>
      </w:r>
      <w:proofErr w:type="spellEnd"/>
      <w:r>
        <w:t xml:space="preserve">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4B53D7B9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E36BDD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36BDD" w:rsidRPr="00E36BDD">
        <w:rPr>
          <w:b/>
          <w:bCs/>
        </w:rPr>
        <w:t>Colocando uma imagem de fundo no seu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2F1BDC0" w14:textId="09AF4620" w:rsidR="00545101" w:rsidRDefault="00545101">
      <w:r>
        <w:t>Exercício 22</w:t>
      </w:r>
    </w:p>
    <w:p w14:paraId="52420FD5" w14:textId="620AC9EF" w:rsidR="009472E7" w:rsidRDefault="00545101">
      <w:r w:rsidRPr="00545101">
        <w:rPr>
          <w:b/>
          <w:bCs/>
          <w:color w:val="FF0000"/>
        </w:rPr>
        <w:t xml:space="preserve">Display: </w:t>
      </w:r>
      <w:proofErr w:type="spellStart"/>
      <w:r w:rsidRPr="00545101">
        <w:rPr>
          <w:b/>
          <w:bCs/>
          <w:color w:val="FF0000"/>
        </w:rPr>
        <w:t>Inline</w:t>
      </w:r>
      <w:proofErr w:type="spellEnd"/>
      <w:r w:rsidRPr="00545101">
        <w:rPr>
          <w:b/>
          <w:bCs/>
          <w:color w:val="FF0000"/>
        </w:rPr>
        <w:t xml:space="preserve"> </w:t>
      </w:r>
      <w:proofErr w:type="spellStart"/>
      <w:r w:rsidRPr="00545101">
        <w:rPr>
          <w:b/>
          <w:bCs/>
          <w:color w:val="FF0000"/>
        </w:rPr>
        <w:t>Block</w:t>
      </w:r>
      <w:proofErr w:type="spellEnd"/>
      <w:r w:rsidRPr="00545101">
        <w:rPr>
          <w:b/>
          <w:bCs/>
          <w:color w:val="FF0000"/>
        </w:rPr>
        <w:t>;</w:t>
      </w:r>
      <w:r>
        <w:t xml:space="preserve"> para </w:t>
      </w:r>
      <w:proofErr w:type="spellStart"/>
      <w:r>
        <w:t>divs</w:t>
      </w:r>
      <w:proofErr w:type="spellEnd"/>
      <w:r>
        <w:t xml:space="preserve"> ficarem em linha reta</w:t>
      </w:r>
    </w:p>
    <w:p w14:paraId="65A12B1C" w14:textId="3604BB96" w:rsidR="00207818" w:rsidRDefault="00F4695D">
      <w:r>
        <w:t xml:space="preserve">Para colocar imagem de fundo use: </w:t>
      </w:r>
    </w:p>
    <w:p w14:paraId="6E9D4D25" w14:textId="44BA52E0" w:rsidR="00F4695D" w:rsidRPr="00F4695D" w:rsidRDefault="00F4695D">
      <w:pPr>
        <w:rPr>
          <w:b/>
          <w:bCs/>
          <w:color w:val="FF0000"/>
        </w:rPr>
      </w:pPr>
      <w:r w:rsidRPr="00F4695D">
        <w:rPr>
          <w:b/>
          <w:bCs/>
          <w:color w:val="FF0000"/>
        </w:rPr>
        <w:t>Background-</w:t>
      </w:r>
      <w:proofErr w:type="spellStart"/>
      <w:r w:rsidRPr="00F4695D">
        <w:rPr>
          <w:b/>
          <w:bCs/>
          <w:color w:val="FF0000"/>
        </w:rPr>
        <w:t>image</w:t>
      </w:r>
      <w:proofErr w:type="spellEnd"/>
      <w:r w:rsidRPr="00F4695D">
        <w:rPr>
          <w:b/>
          <w:bCs/>
          <w:color w:val="FF0000"/>
        </w:rPr>
        <w:t xml:space="preserve">: </w:t>
      </w:r>
      <w:proofErr w:type="spellStart"/>
      <w:r w:rsidRPr="00F4695D">
        <w:rPr>
          <w:b/>
          <w:bCs/>
          <w:color w:val="FF0000"/>
        </w:rPr>
        <w:t>url</w:t>
      </w:r>
      <w:proofErr w:type="spellEnd"/>
      <w:r w:rsidRPr="00F4695D">
        <w:rPr>
          <w:b/>
          <w:bCs/>
          <w:color w:val="FF0000"/>
        </w:rPr>
        <w:t xml:space="preserve"> (‘</w:t>
      </w:r>
      <w:proofErr w:type="spellStart"/>
      <w:r w:rsidRPr="00F4695D">
        <w:rPr>
          <w:b/>
          <w:bCs/>
          <w:color w:val="FF0000"/>
        </w:rPr>
        <w:t>caminhodoarquivo.formato</w:t>
      </w:r>
      <w:proofErr w:type="spellEnd"/>
      <w:r w:rsidRPr="00F4695D">
        <w:rPr>
          <w:b/>
          <w:bCs/>
          <w:color w:val="FF0000"/>
        </w:rPr>
        <w:t>’);</w:t>
      </w:r>
    </w:p>
    <w:p w14:paraId="6E2486B9" w14:textId="52A54242" w:rsidR="002A6C14" w:rsidRDefault="00F4695D">
      <w:r>
        <w:t xml:space="preserve">No exercício: </w:t>
      </w:r>
      <w:r w:rsidRPr="00F4695D">
        <w:t>background-</w:t>
      </w:r>
      <w:proofErr w:type="spellStart"/>
      <w:r w:rsidRPr="00F4695D">
        <w:t>image</w:t>
      </w:r>
      <w:proofErr w:type="spellEnd"/>
      <w:r w:rsidRPr="00F4695D">
        <w:t xml:space="preserve">: </w:t>
      </w:r>
      <w:proofErr w:type="spellStart"/>
      <w:r w:rsidRPr="00F4695D">
        <w:t>url</w:t>
      </w:r>
      <w:proofErr w:type="spellEnd"/>
      <w:r w:rsidRPr="00F4695D">
        <w:t>('imagens/pattern001.png');</w:t>
      </w:r>
    </w:p>
    <w:p w14:paraId="28EBAEC0" w14:textId="37584576" w:rsidR="00081813" w:rsidRDefault="00081813">
      <w:r>
        <w:lastRenderedPageBreak/>
        <w:t xml:space="preserve">Pode ser com a </w:t>
      </w:r>
      <w:proofErr w:type="spellStart"/>
      <w:r>
        <w:t>url</w:t>
      </w:r>
      <w:proofErr w:type="spellEnd"/>
      <w:r>
        <w:t xml:space="preserve"> da imagem em algum canto da internet.</w:t>
      </w:r>
    </w:p>
    <w:p w14:paraId="76083846" w14:textId="01DB826B" w:rsidR="006C6838" w:rsidRDefault="006C6838">
      <w:r>
        <w:t>Com essa função a imagem fica se repetindo.</w:t>
      </w:r>
    </w:p>
    <w:p w14:paraId="5D26EA6F" w14:textId="73DC4405" w:rsidR="006C6838" w:rsidRDefault="006C6838">
      <w:r>
        <w:t>Cuidado com o tamanho do arquivo em bytes, para não ter um site muito lento.</w:t>
      </w:r>
    </w:p>
    <w:p w14:paraId="642A6EFF" w14:textId="4AF11E27" w:rsidR="006C6838" w:rsidRDefault="006C6838"/>
    <w:p w14:paraId="4F148EEE" w14:textId="74C01CCA" w:rsidR="007E7E66" w:rsidRPr="00C17A3A" w:rsidRDefault="007E7E66" w:rsidP="007E7E6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que se repetem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43FEE2D" w14:textId="64196F26" w:rsidR="00A62EE0" w:rsidRDefault="00A62EE0">
      <w:r>
        <w:t>O ponto de partida da imagem é no canto superior esquerdo.</w:t>
      </w:r>
    </w:p>
    <w:p w14:paraId="1F1E9F21" w14:textId="164E487F" w:rsidR="006C6838" w:rsidRDefault="00E45EFF">
      <w:r>
        <w:t>Para a imagem de fundo não se repetir use:</w:t>
      </w:r>
    </w:p>
    <w:p w14:paraId="0C5AB64F" w14:textId="6AE96B19" w:rsidR="00E45EFF" w:rsidRDefault="00E45EFF">
      <w:pPr>
        <w:rPr>
          <w:b/>
          <w:bCs/>
          <w:color w:val="FF0000"/>
        </w:rPr>
      </w:pPr>
      <w:r w:rsidRPr="00E45EFF">
        <w:rPr>
          <w:b/>
          <w:bCs/>
          <w:color w:val="FF0000"/>
        </w:rPr>
        <w:t>Background-</w:t>
      </w:r>
      <w:proofErr w:type="spellStart"/>
      <w:r w:rsidRPr="00E45EFF">
        <w:rPr>
          <w:b/>
          <w:bCs/>
          <w:color w:val="FF0000"/>
        </w:rPr>
        <w:t>repeat</w:t>
      </w:r>
      <w:proofErr w:type="spellEnd"/>
      <w:r w:rsidRPr="00E45EFF">
        <w:rPr>
          <w:b/>
          <w:bCs/>
          <w:color w:val="FF0000"/>
        </w:rPr>
        <w:t>: no-</w:t>
      </w:r>
      <w:proofErr w:type="spellStart"/>
      <w:r w:rsidRPr="00E45EFF">
        <w:rPr>
          <w:b/>
          <w:bCs/>
          <w:color w:val="FF0000"/>
        </w:rPr>
        <w:t>repeat</w:t>
      </w:r>
      <w:proofErr w:type="spellEnd"/>
      <w:r w:rsidRPr="00E45EFF">
        <w:rPr>
          <w:b/>
          <w:bCs/>
          <w:color w:val="FF0000"/>
        </w:rPr>
        <w:t>;</w:t>
      </w:r>
    </w:p>
    <w:p w14:paraId="17BE8A95" w14:textId="00632691" w:rsidR="00E45EFF" w:rsidRDefault="00E45EFF">
      <w:r>
        <w:t>P</w:t>
      </w:r>
      <w:r w:rsidR="000512A4">
        <w:t xml:space="preserve">ode usar </w:t>
      </w:r>
      <w:proofErr w:type="spellStart"/>
      <w:r w:rsidR="000512A4" w:rsidRPr="000512A4">
        <w:rPr>
          <w:b/>
          <w:bCs/>
          <w:color w:val="FF0000"/>
        </w:rPr>
        <w:t>repeat</w:t>
      </w:r>
      <w:proofErr w:type="spellEnd"/>
      <w:r w:rsidR="000512A4" w:rsidRPr="000512A4">
        <w:rPr>
          <w:b/>
          <w:bCs/>
          <w:color w:val="FF0000"/>
        </w:rPr>
        <w:t>-x</w:t>
      </w:r>
      <w:r w:rsidR="000512A4">
        <w:t xml:space="preserve"> ou </w:t>
      </w:r>
      <w:proofErr w:type="spellStart"/>
      <w:r w:rsidR="000512A4" w:rsidRPr="000512A4">
        <w:rPr>
          <w:b/>
          <w:bCs/>
          <w:color w:val="FF0000"/>
        </w:rPr>
        <w:t>repeat</w:t>
      </w:r>
      <w:proofErr w:type="spellEnd"/>
      <w:r w:rsidR="000512A4" w:rsidRPr="000512A4">
        <w:rPr>
          <w:b/>
          <w:bCs/>
          <w:color w:val="FF0000"/>
        </w:rPr>
        <w:t>-y</w:t>
      </w:r>
      <w:r w:rsidR="000512A4">
        <w:t xml:space="preserve"> para que ela se repita em apenas 1 dos eixos cartesianos.</w:t>
      </w:r>
    </w:p>
    <w:p w14:paraId="76CB3BB3" w14:textId="6618A843" w:rsidR="000512A4" w:rsidRDefault="00B85B92">
      <w:r>
        <w:t xml:space="preserve">Você também pode definir o tamanho da imagem de fundo com </w:t>
      </w:r>
      <w:r w:rsidRPr="00B85B92">
        <w:rPr>
          <w:b/>
          <w:bCs/>
          <w:color w:val="FF0000"/>
        </w:rPr>
        <w:t>background-</w:t>
      </w:r>
      <w:proofErr w:type="spellStart"/>
      <w:r w:rsidRPr="00B85B92">
        <w:rPr>
          <w:b/>
          <w:bCs/>
          <w:color w:val="FF0000"/>
        </w:rPr>
        <w:t>size</w:t>
      </w:r>
      <w:proofErr w:type="spellEnd"/>
      <w:r w:rsidRPr="00B85B92">
        <w:rPr>
          <w:b/>
          <w:bCs/>
          <w:color w:val="FF0000"/>
        </w:rPr>
        <w:t xml:space="preserve">: </w:t>
      </w:r>
      <w:proofErr w:type="spellStart"/>
      <w:r w:rsidRPr="00B85B92">
        <w:rPr>
          <w:b/>
          <w:bCs/>
          <w:color w:val="FF0000"/>
        </w:rPr>
        <w:t>Y</w:t>
      </w:r>
      <w:r w:rsidRPr="00B85B92">
        <w:rPr>
          <w:b/>
          <w:bCs/>
          <w:color w:val="FF0000"/>
          <w:highlight w:val="yellow"/>
        </w:rPr>
        <w:t>px</w:t>
      </w:r>
      <w:proofErr w:type="spellEnd"/>
      <w:r w:rsidRPr="00B85B92">
        <w:rPr>
          <w:b/>
          <w:bCs/>
          <w:color w:val="FF0000"/>
        </w:rPr>
        <w:t>;</w:t>
      </w:r>
    </w:p>
    <w:p w14:paraId="7EEFCAD8" w14:textId="77777777" w:rsidR="00B85B92" w:rsidRDefault="00B85B92">
      <w:pPr>
        <w:rPr>
          <w:b/>
          <w:bCs/>
          <w:color w:val="FF0000"/>
        </w:rPr>
      </w:pPr>
    </w:p>
    <w:p w14:paraId="63EEE4D2" w14:textId="368F8C06" w:rsidR="00A62EE0" w:rsidRPr="00C17A3A" w:rsidRDefault="00A62EE0" w:rsidP="00A62EE0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Configurando a posição da imagem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5B6E152" w14:textId="52F685EB" w:rsidR="00A62EE0" w:rsidRDefault="008264D5">
      <w:r>
        <w:t>Exercício 22 – fundo 003</w:t>
      </w:r>
      <w:r w:rsidR="00B85B92">
        <w:t xml:space="preserve"> e fundo 004</w:t>
      </w:r>
    </w:p>
    <w:p w14:paraId="0A52FBAB" w14:textId="19505C99" w:rsidR="008264D5" w:rsidRDefault="008264D5">
      <w:r>
        <w:t xml:space="preserve">Use o parâmetro </w:t>
      </w:r>
      <w:r w:rsidRPr="008264D5">
        <w:rPr>
          <w:b/>
          <w:bCs/>
          <w:color w:val="FF0000"/>
        </w:rPr>
        <w:t>background-position: use 2 direções aqui (</w:t>
      </w:r>
      <w:proofErr w:type="spellStart"/>
      <w:r w:rsidRPr="008264D5">
        <w:rPr>
          <w:b/>
          <w:bCs/>
          <w:color w:val="FF0000"/>
        </w:rPr>
        <w:t>left</w:t>
      </w:r>
      <w:proofErr w:type="spellEnd"/>
      <w:r w:rsidRPr="008264D5">
        <w:rPr>
          <w:b/>
          <w:bCs/>
          <w:color w:val="FF0000"/>
        </w:rPr>
        <w:t xml:space="preserve">, </w:t>
      </w:r>
      <w:proofErr w:type="spellStart"/>
      <w:r w:rsidRPr="008264D5">
        <w:rPr>
          <w:b/>
          <w:bCs/>
          <w:color w:val="FF0000"/>
        </w:rPr>
        <w:t>right</w:t>
      </w:r>
      <w:proofErr w:type="spellEnd"/>
      <w:r w:rsidRPr="008264D5">
        <w:rPr>
          <w:b/>
          <w:bCs/>
          <w:color w:val="FF0000"/>
        </w:rPr>
        <w:t xml:space="preserve"> ou center);</w:t>
      </w:r>
    </w:p>
    <w:p w14:paraId="756B6D5D" w14:textId="7D3FC7FE" w:rsidR="00E91473" w:rsidRPr="00E91473" w:rsidRDefault="00E91473">
      <w:pPr>
        <w:rPr>
          <w:b/>
          <w:bCs/>
        </w:rPr>
      </w:pPr>
      <w:r w:rsidRPr="00E91473">
        <w:rPr>
          <w:b/>
          <w:bCs/>
        </w:rPr>
        <w:t>Isso dirá o ponto de ancoragem da imagem!</w:t>
      </w:r>
    </w:p>
    <w:p w14:paraId="60FFA11E" w14:textId="5BEF5916" w:rsidR="005E6B5F" w:rsidRDefault="009C2C1C">
      <w:r>
        <w:t>Veja o wallpaper 003</w:t>
      </w:r>
    </w:p>
    <w:p w14:paraId="5FEB8B76" w14:textId="45347CC9" w:rsidR="00E16582" w:rsidRPr="0098504C" w:rsidRDefault="0098504C">
      <w:r w:rsidRPr="0098504C">
        <w:t>Para alinhar ao centro da tela (</w:t>
      </w:r>
      <w:proofErr w:type="spellStart"/>
      <w:r w:rsidRPr="0098504C">
        <w:t>viewport</w:t>
      </w:r>
      <w:proofErr w:type="spellEnd"/>
      <w:r w:rsidRPr="0098504C">
        <w:t>) use:</w:t>
      </w:r>
      <w:r w:rsidR="005E6B5F">
        <w:t xml:space="preserve"> Geralmente no </w:t>
      </w:r>
      <w:proofErr w:type="spellStart"/>
      <w:r w:rsidR="005E6B5F" w:rsidRPr="005E6B5F">
        <w:rPr>
          <w:b/>
          <w:bCs/>
        </w:rPr>
        <w:t>body</w:t>
      </w:r>
      <w:proofErr w:type="spellEnd"/>
      <w:r w:rsidR="005E6B5F" w:rsidRPr="005E6B5F">
        <w:rPr>
          <w:b/>
          <w:bCs/>
        </w:rPr>
        <w:t xml:space="preserve"> {</w:t>
      </w:r>
    </w:p>
    <w:p w14:paraId="4B476403" w14:textId="6AC2F90A" w:rsidR="0098504C" w:rsidRDefault="0098504C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Heigh</w:t>
      </w:r>
      <w:proofErr w:type="spellEnd"/>
      <w:r>
        <w:rPr>
          <w:b/>
          <w:bCs/>
          <w:color w:val="FF0000"/>
        </w:rPr>
        <w:t>: 98vh;</w:t>
      </w:r>
    </w:p>
    <w:p w14:paraId="54D8F2F6" w14:textId="21EDAAA6" w:rsidR="001948DE" w:rsidRDefault="001948DE">
      <w:pPr>
        <w:rPr>
          <w:b/>
          <w:bCs/>
          <w:color w:val="FF0000"/>
        </w:rPr>
      </w:pPr>
    </w:p>
    <w:p w14:paraId="7F9F5EB5" w14:textId="47E9301F" w:rsidR="001948DE" w:rsidRPr="00C17A3A" w:rsidRDefault="001948DE" w:rsidP="001948DE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Mudando o tamanho da imagem de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86FA2" w14:textId="644263A7" w:rsidR="001948DE" w:rsidRDefault="00DE6F82">
      <w:r>
        <w:t>Exercício fundo 005</w:t>
      </w:r>
    </w:p>
    <w:p w14:paraId="61F5F879" w14:textId="403A089F" w:rsidR="00BA7AA2" w:rsidRDefault="00BA7AA2">
      <w:r>
        <w:t>Você precisa ter uma cor de fundo, mesmo com uma imagem de fundo.</w:t>
      </w:r>
    </w:p>
    <w:p w14:paraId="44A9815A" w14:textId="15ED9635" w:rsidR="00DE6F82" w:rsidRDefault="00DE6F82">
      <w:r>
        <w:t xml:space="preserve">Primeiro ele </w:t>
      </w:r>
      <w:r w:rsidR="005C5C98">
        <w:t xml:space="preserve">tira a repetição e </w:t>
      </w:r>
      <w:r>
        <w:t xml:space="preserve">centraliza a imagem de fundo no </w:t>
      </w:r>
      <w:proofErr w:type="spellStart"/>
      <w:r>
        <w:t>body</w:t>
      </w:r>
      <w:proofErr w:type="spellEnd"/>
      <w:r>
        <w:t xml:space="preserve"> {</w:t>
      </w:r>
    </w:p>
    <w:p w14:paraId="42756941" w14:textId="08CC2A25" w:rsidR="00FA36DF" w:rsidRDefault="00FA36DF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Heigh</w:t>
      </w:r>
      <w:proofErr w:type="spellEnd"/>
      <w:r>
        <w:rPr>
          <w:b/>
          <w:bCs/>
          <w:color w:val="FF0000"/>
        </w:rPr>
        <w:t>: 100vh;</w:t>
      </w:r>
    </w:p>
    <w:p w14:paraId="6D44D484" w14:textId="5565EE57" w:rsidR="005C5C98" w:rsidRPr="005C5C98" w:rsidRDefault="00DE6F82">
      <w:pPr>
        <w:rPr>
          <w:b/>
          <w:bCs/>
          <w:color w:val="FF0000"/>
        </w:rPr>
      </w:pPr>
      <w:r w:rsidRPr="005C5C98">
        <w:rPr>
          <w:b/>
          <w:bCs/>
          <w:color w:val="FF0000"/>
        </w:rPr>
        <w:t>Background-position: center top;</w:t>
      </w:r>
    </w:p>
    <w:p w14:paraId="0D3A7B3C" w14:textId="146EDC17" w:rsidR="005C5C98" w:rsidRDefault="00BA7AA2">
      <w:r w:rsidRPr="00BA7AA2">
        <w:rPr>
          <w:b/>
          <w:bCs/>
          <w:color w:val="FF0000"/>
        </w:rPr>
        <w:t>Background-</w:t>
      </w:r>
      <w:proofErr w:type="spellStart"/>
      <w:r w:rsidRPr="00BA7AA2">
        <w:rPr>
          <w:b/>
          <w:bCs/>
          <w:color w:val="FF0000"/>
        </w:rPr>
        <w:t>size</w:t>
      </w:r>
      <w:proofErr w:type="spellEnd"/>
      <w:r w:rsidRPr="00BA7AA2">
        <w:rPr>
          <w:b/>
          <w:bCs/>
          <w:color w:val="FF0000"/>
        </w:rPr>
        <w:t xml:space="preserve">: </w:t>
      </w:r>
      <w:r w:rsidR="00FA36DF">
        <w:rPr>
          <w:b/>
          <w:bCs/>
          <w:color w:val="FF0000"/>
        </w:rPr>
        <w:t>cover;</w:t>
      </w:r>
      <w:r>
        <w:t xml:space="preserve"> </w:t>
      </w:r>
      <w:r>
        <w:sym w:font="Wingdings" w:char="F0E0"/>
      </w:r>
      <w:r>
        <w:t xml:space="preserve"> Para a imagem pegar toda a tela</w:t>
      </w:r>
      <w:r w:rsidR="00FA36DF">
        <w:t xml:space="preserve"> (mesmo que não mostre toda a imagem), ela fica adaptável</w:t>
      </w:r>
    </w:p>
    <w:p w14:paraId="499CEEC6" w14:textId="315A80D6" w:rsidR="00FA36DF" w:rsidRDefault="00FA36DF" w:rsidP="00FA36DF">
      <w:r>
        <w:t xml:space="preserve">O </w:t>
      </w:r>
      <w:r w:rsidRPr="00BA7AA2">
        <w:rPr>
          <w:b/>
          <w:bCs/>
          <w:color w:val="FF0000"/>
        </w:rPr>
        <w:t>Background-</w:t>
      </w:r>
      <w:proofErr w:type="spellStart"/>
      <w:r w:rsidRPr="00BA7AA2">
        <w:rPr>
          <w:b/>
          <w:bCs/>
          <w:color w:val="FF0000"/>
        </w:rPr>
        <w:t>size</w:t>
      </w:r>
      <w:proofErr w:type="spellEnd"/>
      <w:r w:rsidRPr="00BA7AA2"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contain</w:t>
      </w:r>
      <w:proofErr w:type="spellEnd"/>
      <w:r>
        <w:rPr>
          <w:b/>
          <w:bCs/>
          <w:color w:val="FF0000"/>
        </w:rPr>
        <w:t>;</w:t>
      </w:r>
      <w:r w:rsidRPr="00FA36DF">
        <w:t xml:space="preserve"> </w:t>
      </w:r>
      <w:r>
        <w:sym w:font="Wingdings" w:char="F0E0"/>
      </w:r>
      <w:r>
        <w:t xml:space="preserve"> Mostra 100% da imagem, mas deixa barras no topo ou nas laterais.</w:t>
      </w:r>
    </w:p>
    <w:p w14:paraId="780D6F1A" w14:textId="58990257" w:rsidR="00157EBF" w:rsidRDefault="004D620A" w:rsidP="00FA36DF">
      <w:pPr>
        <w:rPr>
          <w:b/>
          <w:bCs/>
          <w:color w:val="FF0000"/>
        </w:rPr>
      </w:pPr>
      <w:r>
        <w:t xml:space="preserve">Também pode usar </w:t>
      </w:r>
      <w:r w:rsidRPr="00BA7AA2">
        <w:rPr>
          <w:b/>
          <w:bCs/>
          <w:color w:val="FF0000"/>
        </w:rPr>
        <w:t>Background-</w:t>
      </w:r>
      <w:proofErr w:type="spellStart"/>
      <w:r w:rsidRPr="00BA7AA2">
        <w:rPr>
          <w:b/>
          <w:bCs/>
          <w:color w:val="FF0000"/>
        </w:rPr>
        <w:t>size</w:t>
      </w:r>
      <w:proofErr w:type="spellEnd"/>
      <w:r w:rsidRPr="00BA7AA2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100% 100%;</w:t>
      </w:r>
    </w:p>
    <w:p w14:paraId="00FBAFBB" w14:textId="77777777" w:rsidR="004D620A" w:rsidRDefault="004D620A" w:rsidP="00FA36DF"/>
    <w:p w14:paraId="6D5156E9" w14:textId="0D0C66B3" w:rsidR="00157EBF" w:rsidRPr="00C17A3A" w:rsidRDefault="00157EBF" w:rsidP="00157EBF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7D27BE">
        <w:rPr>
          <w:b/>
          <w:bCs/>
        </w:rPr>
        <w:t xml:space="preserve">Background </w:t>
      </w:r>
      <w:proofErr w:type="spellStart"/>
      <w:r w:rsidR="007D27BE">
        <w:rPr>
          <w:b/>
          <w:bCs/>
        </w:rPr>
        <w:t>attachment</w:t>
      </w:r>
      <w:proofErr w:type="spellEnd"/>
      <w:r w:rsidR="007D27BE">
        <w:rPr>
          <w:b/>
          <w:bCs/>
        </w:rPr>
        <w:t xml:space="preserve"> e </w:t>
      </w:r>
      <w:proofErr w:type="spellStart"/>
      <w:r w:rsidR="007D27BE">
        <w:rPr>
          <w:b/>
          <w:bCs/>
        </w:rPr>
        <w:t>shorthand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A7DC9" w14:textId="49319432" w:rsidR="008C36A7" w:rsidRDefault="008C36A7" w:rsidP="00FA36DF">
      <w:r>
        <w:t>Para que o fundo fique fixo, independente do scroll vertical use:</w:t>
      </w:r>
    </w:p>
    <w:p w14:paraId="7877C74F" w14:textId="0DD509FE" w:rsidR="008C36A7" w:rsidRDefault="008C36A7" w:rsidP="00FA36DF">
      <w:r w:rsidRPr="008C36A7">
        <w:rPr>
          <w:b/>
          <w:bCs/>
          <w:color w:val="FF0000"/>
        </w:rPr>
        <w:lastRenderedPageBreak/>
        <w:t xml:space="preserve">Background </w:t>
      </w:r>
      <w:proofErr w:type="spellStart"/>
      <w:r w:rsidRPr="008C36A7">
        <w:rPr>
          <w:b/>
          <w:bCs/>
          <w:color w:val="FF0000"/>
        </w:rPr>
        <w:t>attachment</w:t>
      </w:r>
      <w:proofErr w:type="spellEnd"/>
      <w:r w:rsidRPr="008C36A7"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fixed</w:t>
      </w:r>
      <w:proofErr w:type="spellEnd"/>
      <w:r w:rsidRPr="008C36A7">
        <w:rPr>
          <w:b/>
          <w:bCs/>
          <w:color w:val="FF0000"/>
        </w:rPr>
        <w:t>;</w:t>
      </w:r>
      <w:r w:rsidR="00EB00C3">
        <w:rPr>
          <w:b/>
          <w:bCs/>
          <w:color w:val="FF0000"/>
        </w:rPr>
        <w:t xml:space="preserve"> </w:t>
      </w:r>
      <w:r w:rsidR="00EB00C3" w:rsidRPr="00EB00C3">
        <w:t>(É legal combinar com o</w:t>
      </w:r>
      <w:r w:rsidR="00EB00C3">
        <w:rPr>
          <w:b/>
          <w:bCs/>
          <w:color w:val="FF0000"/>
        </w:rPr>
        <w:t xml:space="preserve"> </w:t>
      </w:r>
      <w:r w:rsidR="00EB00C3" w:rsidRPr="00BA7AA2">
        <w:rPr>
          <w:b/>
          <w:bCs/>
          <w:color w:val="FF0000"/>
        </w:rPr>
        <w:t>Background-</w:t>
      </w:r>
      <w:proofErr w:type="spellStart"/>
      <w:r w:rsidR="00EB00C3" w:rsidRPr="00BA7AA2">
        <w:rPr>
          <w:b/>
          <w:bCs/>
          <w:color w:val="FF0000"/>
        </w:rPr>
        <w:t>size</w:t>
      </w:r>
      <w:proofErr w:type="spellEnd"/>
      <w:r w:rsidR="00EB00C3" w:rsidRPr="00BA7AA2">
        <w:rPr>
          <w:b/>
          <w:bCs/>
          <w:color w:val="FF0000"/>
        </w:rPr>
        <w:t xml:space="preserve">: </w:t>
      </w:r>
      <w:r w:rsidR="00EB00C3">
        <w:rPr>
          <w:b/>
          <w:bCs/>
          <w:color w:val="FF0000"/>
        </w:rPr>
        <w:t>cover</w:t>
      </w:r>
      <w:r w:rsidR="00EB00C3" w:rsidRPr="00EB00C3">
        <w:t>)</w:t>
      </w:r>
    </w:p>
    <w:p w14:paraId="6CE376CC" w14:textId="4E784EE7" w:rsidR="00157EBF" w:rsidRDefault="008C36A7" w:rsidP="00FA36DF">
      <w:r>
        <w:t>Para que o fundo fique travado à medida que você fizer o scroll vertical use:</w:t>
      </w:r>
    </w:p>
    <w:p w14:paraId="09C65B0B" w14:textId="3E94886D" w:rsidR="00BA7AA2" w:rsidRDefault="008C36A7">
      <w:pPr>
        <w:rPr>
          <w:b/>
          <w:bCs/>
          <w:color w:val="FF0000"/>
        </w:rPr>
      </w:pPr>
      <w:r w:rsidRPr="008C36A7">
        <w:rPr>
          <w:b/>
          <w:bCs/>
          <w:color w:val="FF0000"/>
        </w:rPr>
        <w:t xml:space="preserve">Background </w:t>
      </w:r>
      <w:proofErr w:type="spellStart"/>
      <w:r w:rsidRPr="008C36A7">
        <w:rPr>
          <w:b/>
          <w:bCs/>
          <w:color w:val="FF0000"/>
        </w:rPr>
        <w:t>attachment</w:t>
      </w:r>
      <w:proofErr w:type="spellEnd"/>
      <w:r w:rsidRPr="008C36A7">
        <w:rPr>
          <w:b/>
          <w:bCs/>
          <w:color w:val="FF0000"/>
        </w:rPr>
        <w:t>: scro</w:t>
      </w:r>
      <w:r>
        <w:rPr>
          <w:b/>
          <w:bCs/>
          <w:color w:val="FF0000"/>
        </w:rPr>
        <w:t>l</w:t>
      </w:r>
      <w:r w:rsidRPr="008C36A7">
        <w:rPr>
          <w:b/>
          <w:bCs/>
          <w:color w:val="FF0000"/>
        </w:rPr>
        <w:t>l;</w:t>
      </w:r>
    </w:p>
    <w:p w14:paraId="5A0195B1" w14:textId="67932513" w:rsidR="008C36A7" w:rsidRDefault="008C36A7"/>
    <w:p w14:paraId="1302405E" w14:textId="01E56AC4" w:rsidR="001F5A65" w:rsidRPr="00F06690" w:rsidRDefault="001F5A65" w:rsidP="00F06690">
      <w:pPr>
        <w:jc w:val="center"/>
        <w:rPr>
          <w:b/>
          <w:bCs/>
          <w:sz w:val="26"/>
          <w:szCs w:val="28"/>
        </w:rPr>
      </w:pPr>
      <w:r w:rsidRPr="00F06690">
        <w:rPr>
          <w:b/>
          <w:bCs/>
          <w:sz w:val="26"/>
          <w:szCs w:val="28"/>
          <w:highlight w:val="yellow"/>
        </w:rPr>
        <w:t xml:space="preserve">Fazendo todo background em </w:t>
      </w:r>
      <w:proofErr w:type="spellStart"/>
      <w:r w:rsidRPr="00F06690">
        <w:rPr>
          <w:b/>
          <w:bCs/>
          <w:sz w:val="26"/>
          <w:szCs w:val="28"/>
          <w:highlight w:val="yellow"/>
        </w:rPr>
        <w:t>shorthand</w:t>
      </w:r>
      <w:proofErr w:type="spellEnd"/>
    </w:p>
    <w:p w14:paraId="593D8B03" w14:textId="5F785570" w:rsidR="001F5A65" w:rsidRDefault="00F06690" w:rsidP="00F06690">
      <w:pPr>
        <w:jc w:val="center"/>
        <w:rPr>
          <w:b/>
          <w:bCs/>
          <w:color w:val="FF0000"/>
          <w:sz w:val="26"/>
          <w:szCs w:val="28"/>
        </w:rPr>
      </w:pPr>
      <w:r w:rsidRPr="00F06690">
        <w:rPr>
          <w:b/>
          <w:bCs/>
          <w:color w:val="FF0000"/>
          <w:sz w:val="26"/>
          <w:szCs w:val="28"/>
        </w:rPr>
        <w:t xml:space="preserve">Color – </w:t>
      </w:r>
      <w:proofErr w:type="spellStart"/>
      <w:r w:rsidRPr="00F06690">
        <w:rPr>
          <w:b/>
          <w:bCs/>
          <w:color w:val="FF0000"/>
          <w:sz w:val="26"/>
          <w:szCs w:val="28"/>
        </w:rPr>
        <w:t>Image</w:t>
      </w:r>
      <w:proofErr w:type="spellEnd"/>
      <w:r w:rsidRPr="00F06690">
        <w:rPr>
          <w:b/>
          <w:bCs/>
          <w:color w:val="FF0000"/>
          <w:sz w:val="26"/>
          <w:szCs w:val="28"/>
        </w:rPr>
        <w:t xml:space="preserve"> – Position – </w:t>
      </w:r>
      <w:proofErr w:type="spellStart"/>
      <w:r w:rsidRPr="00F06690">
        <w:rPr>
          <w:b/>
          <w:bCs/>
          <w:color w:val="FF0000"/>
          <w:sz w:val="26"/>
          <w:szCs w:val="28"/>
        </w:rPr>
        <w:t>Repeat</w:t>
      </w:r>
      <w:proofErr w:type="spellEnd"/>
      <w:r w:rsidRPr="00F06690">
        <w:rPr>
          <w:b/>
          <w:bCs/>
          <w:color w:val="FF0000"/>
          <w:sz w:val="26"/>
          <w:szCs w:val="28"/>
        </w:rPr>
        <w:t xml:space="preserve"> – </w:t>
      </w:r>
      <w:r w:rsidRPr="009C709F">
        <w:rPr>
          <w:b/>
          <w:bCs/>
          <w:color w:val="FF0000"/>
          <w:sz w:val="26"/>
          <w:szCs w:val="28"/>
          <w:highlight w:val="yellow"/>
        </w:rPr>
        <w:t>(</w:t>
      </w:r>
      <w:proofErr w:type="spellStart"/>
      <w:r w:rsidRPr="009C709F">
        <w:rPr>
          <w:b/>
          <w:bCs/>
          <w:color w:val="FF0000"/>
          <w:sz w:val="26"/>
          <w:szCs w:val="28"/>
          <w:highlight w:val="yellow"/>
        </w:rPr>
        <w:t>Size</w:t>
      </w:r>
      <w:proofErr w:type="spellEnd"/>
      <w:r w:rsidRPr="009C709F">
        <w:rPr>
          <w:b/>
          <w:bCs/>
          <w:color w:val="FF0000"/>
          <w:sz w:val="26"/>
          <w:szCs w:val="28"/>
          <w:highlight w:val="yellow"/>
        </w:rPr>
        <w:t>)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r>
        <w:rPr>
          <w:b/>
          <w:bCs/>
          <w:color w:val="FF0000"/>
          <w:sz w:val="26"/>
          <w:szCs w:val="28"/>
        </w:rPr>
        <w:t>–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proofErr w:type="spellStart"/>
      <w:r w:rsidRPr="00F06690">
        <w:rPr>
          <w:b/>
          <w:bCs/>
          <w:color w:val="FF0000"/>
          <w:sz w:val="26"/>
          <w:szCs w:val="28"/>
        </w:rPr>
        <w:t>Attachment</w:t>
      </w:r>
      <w:proofErr w:type="spellEnd"/>
    </w:p>
    <w:p w14:paraId="25ED7A55" w14:textId="267292E4" w:rsidR="00F06690" w:rsidRDefault="00F06690" w:rsidP="00F06690">
      <w:pPr>
        <w:jc w:val="center"/>
        <w:rPr>
          <w:b/>
          <w:bCs/>
          <w:color w:val="FF0000"/>
          <w:sz w:val="26"/>
          <w:szCs w:val="28"/>
        </w:rPr>
      </w:pPr>
    </w:p>
    <w:p w14:paraId="1479E935" w14:textId="544F40D9" w:rsidR="00F06690" w:rsidRDefault="009C709F" w:rsidP="00F06690">
      <w:r>
        <w:t xml:space="preserve">Ainda não </w:t>
      </w:r>
      <w:proofErr w:type="spellStart"/>
      <w:r>
        <w:t>da</w:t>
      </w:r>
      <w:proofErr w:type="spellEnd"/>
      <w:r>
        <w:t xml:space="preserve"> pra usar o </w:t>
      </w:r>
      <w:proofErr w:type="spellStart"/>
      <w:r>
        <w:t>size</w:t>
      </w:r>
      <w:proofErr w:type="spellEnd"/>
      <w:r>
        <w:t xml:space="preserve"> nessa sequência, dará erro.</w:t>
      </w:r>
    </w:p>
    <w:p w14:paraId="7F77A868" w14:textId="77777777" w:rsidR="002D6194" w:rsidRDefault="002D6194" w:rsidP="00F06690"/>
    <w:p w14:paraId="0DFDB531" w14:textId="48AFDF4B" w:rsidR="002D6194" w:rsidRDefault="002D6194" w:rsidP="002D619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Centralização vertical de caixas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19</w:t>
      </w:r>
    </w:p>
    <w:p w14:paraId="2AC7DE2A" w14:textId="31690B9A" w:rsidR="00845A98" w:rsidRDefault="00845A98" w:rsidP="002D6194">
      <w:r>
        <w:t>Fundo 006</w:t>
      </w:r>
    </w:p>
    <w:p w14:paraId="1E162D6B" w14:textId="29F7C37B" w:rsidR="002D6194" w:rsidRDefault="002D6194" w:rsidP="002D6194">
      <w:r>
        <w:t>A</w:t>
      </w:r>
      <w:r w:rsidR="00845A98">
        <w:t xml:space="preserve"> centralização vertical é necessária quando</w:t>
      </w:r>
      <w:r w:rsidR="000175A3">
        <w:t xml:space="preserve"> se tem 1 caixa dentro da outra (container e conteúdo), para centralizar horizontalmente é </w:t>
      </w:r>
      <w:proofErr w:type="spellStart"/>
      <w:r w:rsidR="000175A3">
        <w:t>margin</w:t>
      </w:r>
      <w:proofErr w:type="spellEnd"/>
      <w:r w:rsidR="000175A3">
        <w:t xml:space="preserve">: auto; </w:t>
      </w:r>
      <w:r w:rsidR="006C0ED2">
        <w:t>para vertical faça</w:t>
      </w:r>
      <w:r w:rsidR="000175A3">
        <w:t>:</w:t>
      </w:r>
    </w:p>
    <w:p w14:paraId="63197ABA" w14:textId="427AADA2" w:rsidR="000175A3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Container {</w:t>
      </w:r>
    </w:p>
    <w:p w14:paraId="7763F63E" w14:textId="52DFC316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 xml:space="preserve">Position: </w:t>
      </w:r>
      <w:proofErr w:type="spellStart"/>
      <w:r w:rsidRPr="006C0ED2">
        <w:rPr>
          <w:b/>
          <w:bCs/>
          <w:color w:val="FF0000"/>
        </w:rPr>
        <w:t>relative</w:t>
      </w:r>
      <w:proofErr w:type="spellEnd"/>
      <w:r w:rsidRPr="006C0ED2">
        <w:rPr>
          <w:b/>
          <w:bCs/>
          <w:color w:val="FF0000"/>
        </w:rPr>
        <w:t>;</w:t>
      </w:r>
    </w:p>
    <w:p w14:paraId="6D4BF257" w14:textId="159CDB29" w:rsidR="006C0ED2" w:rsidRPr="006C0ED2" w:rsidRDefault="006C0ED2" w:rsidP="002D6194">
      <w:pPr>
        <w:rPr>
          <w:b/>
          <w:bCs/>
          <w:color w:val="FF0000"/>
        </w:rPr>
      </w:pPr>
    </w:p>
    <w:p w14:paraId="3D906892" w14:textId="76E1894D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Conteúdo {</w:t>
      </w:r>
    </w:p>
    <w:p w14:paraId="455D57DE" w14:textId="5075B760" w:rsid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 xml:space="preserve">Position: </w:t>
      </w:r>
      <w:proofErr w:type="spellStart"/>
      <w:r w:rsidRPr="006C0ED2">
        <w:rPr>
          <w:b/>
          <w:bCs/>
          <w:color w:val="FF0000"/>
        </w:rPr>
        <w:t>absolute</w:t>
      </w:r>
      <w:proofErr w:type="spellEnd"/>
      <w:r w:rsidRPr="006C0ED2">
        <w:rPr>
          <w:b/>
          <w:bCs/>
          <w:color w:val="FF0000"/>
        </w:rPr>
        <w:t>;</w:t>
      </w:r>
    </w:p>
    <w:p w14:paraId="4F08C474" w14:textId="2D1F30B3" w:rsidR="00BD17B9" w:rsidRDefault="00BD17B9" w:rsidP="002D6194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Left</w:t>
      </w:r>
      <w:proofErr w:type="spellEnd"/>
      <w:r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Y</w:t>
      </w:r>
      <w:r w:rsidRPr="00BD17B9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>;</w:t>
      </w:r>
    </w:p>
    <w:p w14:paraId="2F8D3998" w14:textId="6CF57DFC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Top: </w:t>
      </w:r>
      <w:proofErr w:type="spellStart"/>
      <w:r>
        <w:rPr>
          <w:b/>
          <w:bCs/>
          <w:color w:val="FF0000"/>
        </w:rPr>
        <w:t>Y</w:t>
      </w:r>
      <w:r w:rsidRPr="00BD17B9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>;</w:t>
      </w:r>
    </w:p>
    <w:p w14:paraId="0FB67AD8" w14:textId="40AC3AC6" w:rsidR="00CA145D" w:rsidRPr="00CA145D" w:rsidRDefault="00CA145D" w:rsidP="002D6194">
      <w:r w:rsidRPr="00CA145D">
        <w:t>Só com a configuração acima não foi suficiente pro amarelo ficar dentro do roxo</w:t>
      </w:r>
    </w:p>
    <w:p w14:paraId="522D2E58" w14:textId="59E027A2" w:rsidR="006C666E" w:rsidRDefault="00CA145D" w:rsidP="002D6194">
      <w:proofErr w:type="spellStart"/>
      <w:r>
        <w:rPr>
          <w:b/>
          <w:bCs/>
          <w:color w:val="FF0000"/>
        </w:rPr>
        <w:t>Transform</w:t>
      </w:r>
      <w:proofErr w:type="spellEnd"/>
      <w:r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translate</w:t>
      </w:r>
      <w:proofErr w:type="spellEnd"/>
      <w:r>
        <w:rPr>
          <w:b/>
          <w:bCs/>
          <w:color w:val="FF0000"/>
        </w:rPr>
        <w:t xml:space="preserve"> (</w:t>
      </w:r>
      <w:proofErr w:type="spellStart"/>
      <w:r>
        <w:rPr>
          <w:b/>
          <w:bCs/>
          <w:color w:val="FF0000"/>
        </w:rPr>
        <w:t>Y</w:t>
      </w:r>
      <w:r w:rsidRPr="00CA145D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Y</w:t>
      </w:r>
      <w:r w:rsidRPr="00CA145D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>)</w:t>
      </w:r>
      <w:r w:rsidR="006C666E">
        <w:rPr>
          <w:b/>
          <w:bCs/>
          <w:color w:val="FF0000"/>
        </w:rPr>
        <w:t xml:space="preserve"> </w:t>
      </w:r>
      <w:r w:rsidR="006C666E" w:rsidRPr="006C666E">
        <w:rPr>
          <w:b/>
          <w:bCs/>
          <w:color w:val="FF0000"/>
        </w:rPr>
        <w:sym w:font="Wingdings" w:char="F0E0"/>
      </w:r>
      <w:r w:rsidR="006C666E">
        <w:rPr>
          <w:b/>
          <w:bCs/>
          <w:color w:val="FF0000"/>
        </w:rPr>
        <w:t xml:space="preserve"> </w:t>
      </w:r>
      <w:r w:rsidR="006C666E" w:rsidRPr="006C666E">
        <w:t xml:space="preserve">O valor de </w:t>
      </w:r>
      <w:proofErr w:type="spellStart"/>
      <w:r w:rsidR="006C666E" w:rsidRPr="006C666E">
        <w:t>px</w:t>
      </w:r>
      <w:proofErr w:type="spellEnd"/>
      <w:r w:rsidR="006C666E" w:rsidRPr="006C666E">
        <w:t xml:space="preserve"> pode ser positivo ou negativo</w:t>
      </w:r>
    </w:p>
    <w:p w14:paraId="2F7E4097" w14:textId="53F1BD3E" w:rsidR="00AE3531" w:rsidRPr="003A4B70" w:rsidRDefault="006C666E" w:rsidP="002D6194">
      <w:r w:rsidRPr="003A4B70">
        <w:t>O primeiro valor dita o deslocamento para direita (use negativo para deslocar à esquerda) e o segundo para baixo (use negativo para deslocar para cima)</w:t>
      </w:r>
    </w:p>
    <w:p w14:paraId="7BF5D96C" w14:textId="45B1192C" w:rsidR="00AE3531" w:rsidRPr="003A4B70" w:rsidRDefault="00AE3531" w:rsidP="002D6194">
      <w:r w:rsidRPr="003A4B70">
        <w:t>No exemplo ele faz:</w:t>
      </w:r>
    </w:p>
    <w:p w14:paraId="361F7C2F" w14:textId="4B1B6A9A" w:rsidR="00AE3531" w:rsidRDefault="00AE3531" w:rsidP="002D6194">
      <w:pPr>
        <w:rPr>
          <w:b/>
          <w:bCs/>
          <w:color w:val="FF0000"/>
        </w:rPr>
      </w:pPr>
      <w:proofErr w:type="spellStart"/>
      <w:r w:rsidRPr="00F5543D">
        <w:rPr>
          <w:b/>
          <w:bCs/>
          <w:color w:val="FF0000"/>
        </w:rPr>
        <w:t>Transform</w:t>
      </w:r>
      <w:proofErr w:type="spellEnd"/>
      <w:r w:rsidRPr="00F5543D">
        <w:rPr>
          <w:b/>
          <w:bCs/>
          <w:color w:val="FF0000"/>
        </w:rPr>
        <w:t xml:space="preserve">: </w:t>
      </w:r>
      <w:proofErr w:type="spellStart"/>
      <w:r w:rsidRPr="00F5543D">
        <w:rPr>
          <w:b/>
          <w:bCs/>
          <w:color w:val="FF0000"/>
        </w:rPr>
        <w:t>translate</w:t>
      </w:r>
      <w:proofErr w:type="spellEnd"/>
      <w:r w:rsidRPr="00F5543D">
        <w:rPr>
          <w:b/>
          <w:bCs/>
          <w:color w:val="FF0000"/>
        </w:rPr>
        <w:t>(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1088BC91" w14:textId="4D7A9030" w:rsidR="003A4B70" w:rsidRPr="003A4B70" w:rsidRDefault="003A4B70" w:rsidP="003A4B70">
      <w:pPr>
        <w:jc w:val="center"/>
        <w:rPr>
          <w:b/>
          <w:bCs/>
          <w:sz w:val="28"/>
          <w:szCs w:val="32"/>
        </w:rPr>
      </w:pPr>
      <w:r w:rsidRPr="003A4B70">
        <w:rPr>
          <w:b/>
          <w:bCs/>
          <w:sz w:val="28"/>
          <w:szCs w:val="32"/>
          <w:highlight w:val="yellow"/>
        </w:rPr>
        <w:t>Resumindo:</w:t>
      </w:r>
    </w:p>
    <w:p w14:paraId="71FA50A2" w14:textId="196FF68E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maior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</w:t>
      </w:r>
      <w:proofErr w:type="spellStart"/>
      <w:r>
        <w:rPr>
          <w:b/>
          <w:bCs/>
          <w:color w:val="FF0000"/>
        </w:rPr>
        <w:t>relative</w:t>
      </w:r>
      <w:proofErr w:type="spellEnd"/>
      <w:r>
        <w:rPr>
          <w:b/>
          <w:bCs/>
          <w:color w:val="FF0000"/>
        </w:rPr>
        <w:t>;</w:t>
      </w:r>
    </w:p>
    <w:p w14:paraId="14F1E07C" w14:textId="7777777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menor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</w:t>
      </w:r>
      <w:proofErr w:type="spellStart"/>
      <w:r>
        <w:rPr>
          <w:b/>
          <w:bCs/>
          <w:color w:val="FF0000"/>
        </w:rPr>
        <w:t>absolute</w:t>
      </w:r>
      <w:proofErr w:type="spellEnd"/>
      <w:r>
        <w:rPr>
          <w:b/>
          <w:bCs/>
          <w:color w:val="FF0000"/>
        </w:rPr>
        <w:t xml:space="preserve">; </w:t>
      </w:r>
    </w:p>
    <w:p w14:paraId="7752741C" w14:textId="1E3DB38A" w:rsidR="003A4B70" w:rsidRDefault="003A4B70" w:rsidP="002D6194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left</w:t>
      </w:r>
      <w:proofErr w:type="spellEnd"/>
      <w:r>
        <w:rPr>
          <w:b/>
          <w:bCs/>
          <w:color w:val="FF0000"/>
        </w:rPr>
        <w:t>: 50%</w:t>
      </w:r>
    </w:p>
    <w:p w14:paraId="401D7B57" w14:textId="30CCAF3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50%;</w:t>
      </w:r>
    </w:p>
    <w:p w14:paraId="11E30F11" w14:textId="77777777" w:rsidR="003A4B70" w:rsidRDefault="003A4B70" w:rsidP="003A4B70">
      <w:pPr>
        <w:rPr>
          <w:b/>
          <w:bCs/>
          <w:color w:val="FF0000"/>
        </w:rPr>
      </w:pPr>
      <w:proofErr w:type="spellStart"/>
      <w:r w:rsidRPr="00F5543D">
        <w:rPr>
          <w:b/>
          <w:bCs/>
          <w:color w:val="FF0000"/>
        </w:rPr>
        <w:t>Transform</w:t>
      </w:r>
      <w:proofErr w:type="spellEnd"/>
      <w:r w:rsidRPr="00F5543D">
        <w:rPr>
          <w:b/>
          <w:bCs/>
          <w:color w:val="FF0000"/>
        </w:rPr>
        <w:t xml:space="preserve">: </w:t>
      </w:r>
      <w:proofErr w:type="spellStart"/>
      <w:r w:rsidRPr="00F5543D">
        <w:rPr>
          <w:b/>
          <w:bCs/>
          <w:color w:val="FF0000"/>
        </w:rPr>
        <w:t>translate</w:t>
      </w:r>
      <w:proofErr w:type="spellEnd"/>
      <w:r w:rsidRPr="00F5543D">
        <w:rPr>
          <w:b/>
          <w:bCs/>
          <w:color w:val="FF0000"/>
        </w:rPr>
        <w:t>(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376AA906" w14:textId="77777777" w:rsidR="003A4B70" w:rsidRPr="00AE3531" w:rsidRDefault="003A4B70" w:rsidP="002D6194">
      <w:pPr>
        <w:rPr>
          <w:b/>
          <w:bCs/>
        </w:rPr>
      </w:pPr>
    </w:p>
    <w:p w14:paraId="4CEF28D1" w14:textId="51EEC87A" w:rsidR="002D6194" w:rsidRDefault="002D6194" w:rsidP="00F06690">
      <w:r>
        <w:t>XXXXXXXXXXXXXXXXXXXXXXXXXXXXXXXXXXXXXXXXXXXXXXXXXXXXXXXXXXXXXXXXX</w:t>
      </w:r>
    </w:p>
    <w:p w14:paraId="6C8B41CD" w14:textId="2109AA12" w:rsidR="004F23B3" w:rsidRDefault="004F23B3" w:rsidP="004F23B3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6A31FB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6A31FB">
        <w:rPr>
          <w:b/>
          <w:bCs/>
        </w:rPr>
        <w:t>Colocando as Fontes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508DD759" w14:textId="0ACE2AB7" w:rsidR="004F23B3" w:rsidRDefault="0003491C" w:rsidP="00F06690">
      <w:r>
        <w:t>Desafio 12</w:t>
      </w:r>
    </w:p>
    <w:p w14:paraId="37C1BECE" w14:textId="5F353EDB" w:rsidR="006A31FB" w:rsidRDefault="006A31FB" w:rsidP="00F06690">
      <w:r>
        <w:t xml:space="preserve">Ele usou no </w:t>
      </w:r>
      <w:r w:rsidRPr="006A31FB">
        <w:rPr>
          <w:b/>
          <w:bCs/>
          <w:color w:val="FF0000"/>
        </w:rPr>
        <w:t>header &gt; h1 {</w:t>
      </w:r>
      <w:proofErr w:type="spellStart"/>
      <w:r w:rsidRPr="006A31FB">
        <w:rPr>
          <w:b/>
          <w:bCs/>
          <w:color w:val="FF0000"/>
        </w:rPr>
        <w:t>font-size</w:t>
      </w:r>
      <w:proofErr w:type="spellEnd"/>
      <w:r w:rsidRPr="006A31FB">
        <w:rPr>
          <w:b/>
          <w:bCs/>
          <w:color w:val="FF0000"/>
        </w:rPr>
        <w:t>: 10vw;</w:t>
      </w:r>
      <w:r>
        <w:t xml:space="preserve"> </w:t>
      </w:r>
      <w:r>
        <w:sym w:font="Wingdings" w:char="F0E0"/>
      </w:r>
      <w:r>
        <w:t xml:space="preserve"> Para o tamanho da letra responde e diminuir em telas menores.</w:t>
      </w:r>
    </w:p>
    <w:p w14:paraId="18B9409C" w14:textId="393BB41C" w:rsidR="006A31FB" w:rsidRDefault="006A31FB" w:rsidP="00F06690">
      <w:r>
        <w:t xml:space="preserve">Ele também aplica na </w:t>
      </w:r>
      <w:proofErr w:type="spellStart"/>
      <w:r w:rsidRPr="006A31FB">
        <w:rPr>
          <w:b/>
          <w:bCs/>
          <w:color w:val="FF0000"/>
        </w:rPr>
        <w:t>section</w:t>
      </w:r>
      <w:proofErr w:type="spellEnd"/>
      <w:r w:rsidRPr="006A31FB">
        <w:rPr>
          <w:b/>
          <w:bCs/>
          <w:color w:val="FF0000"/>
        </w:rPr>
        <w:t xml:space="preserve"> {</w:t>
      </w:r>
      <w:proofErr w:type="spellStart"/>
      <w:r w:rsidRPr="006A31FB">
        <w:rPr>
          <w:b/>
          <w:bCs/>
          <w:color w:val="FF0000"/>
        </w:rPr>
        <w:t>font-size</w:t>
      </w:r>
      <w:proofErr w:type="spellEnd"/>
      <w:r w:rsidRPr="006A31FB">
        <w:rPr>
          <w:b/>
          <w:bCs/>
          <w:color w:val="FF0000"/>
        </w:rPr>
        <w:t xml:space="preserve">: </w:t>
      </w:r>
      <w:r w:rsidR="00FA3ECC">
        <w:rPr>
          <w:b/>
          <w:bCs/>
          <w:color w:val="FF0000"/>
        </w:rPr>
        <w:t>3</w:t>
      </w:r>
      <w:r w:rsidRPr="006A31FB">
        <w:rPr>
          <w:b/>
          <w:bCs/>
          <w:color w:val="FF0000"/>
        </w:rPr>
        <w:t>.5vw;</w:t>
      </w:r>
    </w:p>
    <w:p w14:paraId="4ED21D61" w14:textId="4E0FD3F0" w:rsidR="006A31FB" w:rsidRDefault="006A31FB" w:rsidP="006A31FB">
      <w:r>
        <w:t xml:space="preserve">Ele fez </w:t>
      </w:r>
      <w:proofErr w:type="spellStart"/>
      <w:r w:rsidRPr="006A31FB">
        <w:rPr>
          <w:b/>
          <w:bCs/>
          <w:color w:val="FF0000"/>
        </w:rPr>
        <w:t>section.imagem</w:t>
      </w:r>
      <w:proofErr w:type="spellEnd"/>
      <w:r w:rsidRPr="006A31FB">
        <w:rPr>
          <w:b/>
          <w:bCs/>
          <w:color w:val="FF0000"/>
        </w:rPr>
        <w:t xml:space="preserve"> &gt; p {display: </w:t>
      </w:r>
      <w:proofErr w:type="spellStart"/>
      <w:r w:rsidRPr="006A31FB">
        <w:rPr>
          <w:b/>
          <w:bCs/>
          <w:color w:val="FF0000"/>
        </w:rPr>
        <w:t>inline-block</w:t>
      </w:r>
      <w:proofErr w:type="spellEnd"/>
      <w:r w:rsidRPr="006A31FB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Para a caixa do parágrafo se adaptar ao tamanho responsivo das fontes.</w:t>
      </w:r>
    </w:p>
    <w:p w14:paraId="5042752E" w14:textId="20963B22" w:rsidR="00842E43" w:rsidRDefault="00842E43" w:rsidP="006A31FB"/>
    <w:p w14:paraId="19B02409" w14:textId="4AAA2713" w:rsidR="00842E43" w:rsidRDefault="00842E43" w:rsidP="00842E43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com efeito </w:t>
      </w:r>
      <w:proofErr w:type="spellStart"/>
      <w:r>
        <w:rPr>
          <w:b/>
          <w:bCs/>
        </w:rPr>
        <w:t>Parallax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3E673D86" w14:textId="30A879D6" w:rsidR="00842E43" w:rsidRDefault="006E7B7A" w:rsidP="006E7B7A">
      <w:r>
        <w:t xml:space="preserve">Ele adicionou </w:t>
      </w:r>
      <w:proofErr w:type="spellStart"/>
      <w:r w:rsidRPr="006E7B7A">
        <w:rPr>
          <w:b/>
          <w:bCs/>
          <w:color w:val="FF0000"/>
        </w:rPr>
        <w:t>section</w:t>
      </w:r>
      <w:proofErr w:type="spellEnd"/>
      <w:r w:rsidRPr="006E7B7A">
        <w:rPr>
          <w:b/>
          <w:bCs/>
          <w:color w:val="FF0000"/>
        </w:rPr>
        <w:t xml:space="preserve"> &gt; p {</w:t>
      </w:r>
      <w:proofErr w:type="spellStart"/>
      <w:r w:rsidRPr="006E7B7A">
        <w:rPr>
          <w:b/>
          <w:bCs/>
          <w:color w:val="FF0000"/>
        </w:rPr>
        <w:t>padding-bottom</w:t>
      </w:r>
      <w:proofErr w:type="spellEnd"/>
      <w:r w:rsidRPr="006E7B7A">
        <w:rPr>
          <w:b/>
          <w:bCs/>
          <w:color w:val="FF0000"/>
        </w:rPr>
        <w:t>: 2em;</w:t>
      </w:r>
      <w:r>
        <w:t xml:space="preserve"> </w:t>
      </w:r>
      <w:r>
        <w:sym w:font="Wingdings" w:char="F0E0"/>
      </w:r>
      <w:r>
        <w:t xml:space="preserve"> não deixar as estrofes juntas</w:t>
      </w:r>
    </w:p>
    <w:p w14:paraId="43E87252" w14:textId="1C5FB076" w:rsidR="0003491C" w:rsidRDefault="003342F9" w:rsidP="00F06690">
      <w:r>
        <w:t xml:space="preserve">Ele também adicionou ID nas </w:t>
      </w:r>
      <w:proofErr w:type="spellStart"/>
      <w:r>
        <w:t>class</w:t>
      </w:r>
      <w:proofErr w:type="spellEnd"/>
      <w:r>
        <w:t xml:space="preserve"> de imagem.</w:t>
      </w:r>
    </w:p>
    <w:p w14:paraId="1E016587" w14:textId="1B1F8849" w:rsidR="00864537" w:rsidRDefault="00864537" w:rsidP="00F06690">
      <w:r>
        <w:t xml:space="preserve">Usa </w:t>
      </w:r>
      <w:proofErr w:type="spellStart"/>
      <w:r w:rsidRPr="006104B1">
        <w:rPr>
          <w:b/>
          <w:bCs/>
          <w:color w:val="FF0000"/>
        </w:rPr>
        <w:t>bg</w:t>
      </w:r>
      <w:proofErr w:type="spellEnd"/>
      <w:r w:rsidRPr="006104B1">
        <w:rPr>
          <w:b/>
          <w:bCs/>
          <w:color w:val="FF0000"/>
        </w:rPr>
        <w:t xml:space="preserve"> </w:t>
      </w:r>
      <w:proofErr w:type="spellStart"/>
      <w:r w:rsidRPr="006104B1">
        <w:rPr>
          <w:b/>
          <w:bCs/>
          <w:color w:val="FF0000"/>
        </w:rPr>
        <w:t>attachment</w:t>
      </w:r>
      <w:proofErr w:type="spellEnd"/>
      <w:r w:rsidRPr="006104B1">
        <w:rPr>
          <w:b/>
          <w:bCs/>
          <w:color w:val="FF0000"/>
        </w:rPr>
        <w:t xml:space="preserve">: </w:t>
      </w:r>
      <w:proofErr w:type="spellStart"/>
      <w:r w:rsidRPr="006104B1">
        <w:rPr>
          <w:b/>
          <w:bCs/>
          <w:color w:val="FF0000"/>
        </w:rPr>
        <w:t>fixed</w:t>
      </w:r>
      <w:proofErr w:type="spellEnd"/>
      <w:r w:rsidRPr="006104B1">
        <w:rPr>
          <w:b/>
          <w:bCs/>
          <w:color w:val="FF0000"/>
        </w:rPr>
        <w:t xml:space="preserve"> e backgroun</w:t>
      </w:r>
      <w:r w:rsidR="006104B1" w:rsidRPr="006104B1">
        <w:rPr>
          <w:b/>
          <w:bCs/>
          <w:color w:val="FF0000"/>
        </w:rPr>
        <w:t>d-</w:t>
      </w:r>
      <w:proofErr w:type="spellStart"/>
      <w:r w:rsidR="006104B1" w:rsidRPr="006104B1">
        <w:rPr>
          <w:b/>
          <w:bCs/>
          <w:color w:val="FF0000"/>
        </w:rPr>
        <w:t>size</w:t>
      </w:r>
      <w:proofErr w:type="spellEnd"/>
      <w:r w:rsidR="006104B1" w:rsidRPr="006104B1">
        <w:rPr>
          <w:b/>
          <w:bCs/>
          <w:color w:val="FF0000"/>
        </w:rPr>
        <w:t>: cover</w:t>
      </w:r>
      <w:r w:rsidR="006104B1">
        <w:t>.</w:t>
      </w:r>
    </w:p>
    <w:p w14:paraId="160F3E8C" w14:textId="77777777" w:rsidR="00E82D24" w:rsidRDefault="00E82D24" w:rsidP="00E82D24">
      <w:r>
        <w:t>XXXXXXXXXXXXXXXXXXXXXXXXXXXXXXXXXXXXXXXXXXXXXXXXXXXXXXXXXXXXXXXXX</w:t>
      </w:r>
    </w:p>
    <w:p w14:paraId="61DF4604" w14:textId="5F3BC524" w:rsidR="00E82D24" w:rsidRDefault="00E82D24" w:rsidP="00E82D24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175139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175139">
        <w:rPr>
          <w:b/>
          <w:bCs/>
        </w:rPr>
        <w:t>Sua primeira tabela</w:t>
      </w:r>
      <w:r w:rsidR="00D8611C" w:rsidRPr="00D8611C">
        <w:rPr>
          <w:b/>
          <w:bCs/>
        </w:rPr>
        <w:t xml:space="preserve"> em HTML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23BC075A" w14:textId="1180EEBF" w:rsidR="006104B1" w:rsidRDefault="005B52B8" w:rsidP="00E82D24">
      <w:r>
        <w:t>Ex023 – tabela001</w:t>
      </w:r>
    </w:p>
    <w:p w14:paraId="48B6E8C4" w14:textId="06AADA1F" w:rsidR="001A5195" w:rsidRDefault="001A5195" w:rsidP="00E82D24">
      <w:r>
        <w:t xml:space="preserve">Use </w:t>
      </w:r>
      <w:r w:rsidRPr="001A5195">
        <w:rPr>
          <w:b/>
          <w:bCs/>
        </w:rPr>
        <w:t>&lt;</w:t>
      </w:r>
      <w:proofErr w:type="spellStart"/>
      <w:r w:rsidRPr="001A5195">
        <w:rPr>
          <w:b/>
          <w:bCs/>
        </w:rPr>
        <w:t>table</w:t>
      </w:r>
      <w:proofErr w:type="spellEnd"/>
      <w:r w:rsidRPr="001A5195">
        <w:rPr>
          <w:b/>
          <w:bCs/>
        </w:rPr>
        <w:t>&gt;</w:t>
      </w:r>
      <w:r>
        <w:t xml:space="preserve"> para criar a tabela</w:t>
      </w:r>
    </w:p>
    <w:p w14:paraId="637E8112" w14:textId="236979D5" w:rsidR="001A5195" w:rsidRPr="00CF019A" w:rsidRDefault="005B5B88" w:rsidP="00CF019A">
      <w:pPr>
        <w:jc w:val="center"/>
        <w:rPr>
          <w:b/>
          <w:bCs/>
          <w:sz w:val="26"/>
          <w:szCs w:val="28"/>
        </w:rPr>
      </w:pPr>
      <w:r w:rsidRPr="00CF019A">
        <w:rPr>
          <w:b/>
          <w:bCs/>
          <w:sz w:val="26"/>
          <w:szCs w:val="28"/>
          <w:highlight w:val="yellow"/>
        </w:rPr>
        <w:t>Hierarquia de tabelas simples:</w:t>
      </w:r>
    </w:p>
    <w:p w14:paraId="20739488" w14:textId="0BF2A6BE" w:rsidR="005B5B88" w:rsidRDefault="00A75E58" w:rsidP="00E82D24">
      <w:r>
        <w:rPr>
          <w:b/>
          <w:bCs/>
        </w:rPr>
        <w:t>&lt;</w:t>
      </w:r>
      <w:proofErr w:type="spellStart"/>
      <w:r w:rsidR="005B5B88" w:rsidRPr="005B5B88">
        <w:rPr>
          <w:b/>
          <w:bCs/>
        </w:rPr>
        <w:t>Table</w:t>
      </w:r>
      <w:proofErr w:type="spellEnd"/>
      <w:r>
        <w:rPr>
          <w:b/>
          <w:bCs/>
        </w:rPr>
        <w:t>&gt;</w:t>
      </w:r>
      <w:r w:rsidR="005B5B88">
        <w:t xml:space="preserve"> = tabela</w:t>
      </w:r>
    </w:p>
    <w:p w14:paraId="4E0682A9" w14:textId="08AE9DD8" w:rsidR="005B5B88" w:rsidRDefault="005B5B88" w:rsidP="00E82D24">
      <w:r>
        <w:tab/>
      </w:r>
      <w:proofErr w:type="spellStart"/>
      <w:r w:rsidRPr="005B5B88">
        <w:rPr>
          <w:b/>
          <w:bCs/>
        </w:rPr>
        <w:t>Table</w:t>
      </w:r>
      <w:proofErr w:type="spellEnd"/>
      <w:r w:rsidRPr="005B5B88">
        <w:rPr>
          <w:b/>
          <w:bCs/>
        </w:rPr>
        <w:t xml:space="preserve"> </w:t>
      </w:r>
      <w:proofErr w:type="spellStart"/>
      <w:r w:rsidRPr="005B5B88">
        <w:rPr>
          <w:b/>
          <w:bCs/>
        </w:rPr>
        <w:t>row</w:t>
      </w:r>
      <w:proofErr w:type="spellEnd"/>
      <w:r>
        <w:t xml:space="preserve"> </w:t>
      </w:r>
      <w:r w:rsidR="00A75E58" w:rsidRPr="00A75E58">
        <w:rPr>
          <w:b/>
          <w:bCs/>
        </w:rPr>
        <w:t>&lt;</w:t>
      </w:r>
      <w:proofErr w:type="spellStart"/>
      <w:r w:rsidR="00A75E58" w:rsidRPr="00A75E58">
        <w:rPr>
          <w:b/>
          <w:bCs/>
        </w:rPr>
        <w:t>tr</w:t>
      </w:r>
      <w:proofErr w:type="spellEnd"/>
      <w:r w:rsidR="00A75E58" w:rsidRPr="00A75E58">
        <w:rPr>
          <w:b/>
          <w:bCs/>
        </w:rPr>
        <w:t>&gt;</w:t>
      </w:r>
      <w:r w:rsidR="00A75E58">
        <w:t xml:space="preserve"> </w:t>
      </w:r>
      <w:r>
        <w:t>= linha de tabela</w:t>
      </w:r>
    </w:p>
    <w:p w14:paraId="19165DE4" w14:textId="5F4BB3EF" w:rsidR="005B5B88" w:rsidRDefault="005B5B88" w:rsidP="00E82D24">
      <w:r>
        <w:t xml:space="preserve">               </w:t>
      </w:r>
      <w:r>
        <w:tab/>
      </w:r>
      <w:proofErr w:type="spellStart"/>
      <w:r w:rsidRPr="005B5B88">
        <w:rPr>
          <w:b/>
          <w:bCs/>
        </w:rPr>
        <w:t>Table</w:t>
      </w:r>
      <w:proofErr w:type="spellEnd"/>
      <w:r w:rsidRPr="005B5B88">
        <w:rPr>
          <w:b/>
          <w:bCs/>
        </w:rPr>
        <w:t xml:space="preserve"> header</w:t>
      </w:r>
      <w:r w:rsidR="00FC5A27">
        <w:rPr>
          <w:b/>
          <w:bCs/>
        </w:rPr>
        <w:t xml:space="preserve"> &lt;</w:t>
      </w:r>
      <w:proofErr w:type="spellStart"/>
      <w:r w:rsidR="00FC5A27">
        <w:rPr>
          <w:b/>
          <w:bCs/>
        </w:rPr>
        <w:t>th</w:t>
      </w:r>
      <w:proofErr w:type="spellEnd"/>
      <w:r w:rsidR="00FC5A27">
        <w:rPr>
          <w:b/>
          <w:bCs/>
        </w:rPr>
        <w:t>&gt;</w:t>
      </w:r>
      <w:r>
        <w:t xml:space="preserve"> = Cabeçalho de tabela</w:t>
      </w:r>
    </w:p>
    <w:p w14:paraId="39618F3B" w14:textId="3074A4C4" w:rsidR="005B5B88" w:rsidRDefault="005B5B88" w:rsidP="00E82D24">
      <w:r>
        <w:t xml:space="preserve">                              </w:t>
      </w:r>
      <w:proofErr w:type="spellStart"/>
      <w:r w:rsidRPr="005B5B88">
        <w:rPr>
          <w:b/>
          <w:bCs/>
        </w:rPr>
        <w:t>Table</w:t>
      </w:r>
      <w:proofErr w:type="spellEnd"/>
      <w:r w:rsidRPr="005B5B88">
        <w:rPr>
          <w:b/>
          <w:bCs/>
        </w:rPr>
        <w:t xml:space="preserve"> data</w:t>
      </w:r>
      <w:r>
        <w:t xml:space="preserve"> </w:t>
      </w:r>
      <w:r w:rsidR="00A75E58" w:rsidRPr="00A75E58">
        <w:rPr>
          <w:b/>
          <w:bCs/>
        </w:rPr>
        <w:t>&lt;</w:t>
      </w:r>
      <w:proofErr w:type="spellStart"/>
      <w:r w:rsidR="00A75E58" w:rsidRPr="00A75E58">
        <w:rPr>
          <w:b/>
          <w:bCs/>
        </w:rPr>
        <w:t>td</w:t>
      </w:r>
      <w:proofErr w:type="spellEnd"/>
      <w:r w:rsidR="00A75E58" w:rsidRPr="00A75E58">
        <w:rPr>
          <w:b/>
          <w:bCs/>
        </w:rPr>
        <w:t>&gt;</w:t>
      </w:r>
      <w:r w:rsidR="00A75E58">
        <w:t xml:space="preserve"> </w:t>
      </w:r>
      <w:r>
        <w:t>= Dado de tabela</w:t>
      </w:r>
    </w:p>
    <w:p w14:paraId="7498A1DE" w14:textId="3DDDE636" w:rsidR="00CF019A" w:rsidRDefault="00CF019A" w:rsidP="00E82D24"/>
    <w:p w14:paraId="04D56AC8" w14:textId="5E1533C8" w:rsidR="00A75E58" w:rsidRDefault="00A75E58" w:rsidP="00E82D24">
      <w:r>
        <w:t xml:space="preserve">O fechamento das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td</w:t>
      </w:r>
      <w:proofErr w:type="spellEnd"/>
      <w:r>
        <w:t>&gt; e &lt;</w:t>
      </w:r>
      <w:proofErr w:type="spellStart"/>
      <w:r>
        <w:t>tr</w:t>
      </w:r>
      <w:proofErr w:type="spellEnd"/>
      <w:r>
        <w:t>&gt; são opcionais.</w:t>
      </w:r>
    </w:p>
    <w:p w14:paraId="6E7061CF" w14:textId="4C3B0FA0" w:rsidR="00A75E58" w:rsidRDefault="00102372" w:rsidP="00E82D24">
      <w:r>
        <w:t xml:space="preserve">Cuidado com a hierarquia dos elementos pois os dados próximos as </w:t>
      </w:r>
      <w:proofErr w:type="spellStart"/>
      <w:r>
        <w:t>tags</w:t>
      </w:r>
      <w:proofErr w:type="spellEnd"/>
      <w:r>
        <w:t xml:space="preserve"> da tabela ficarão bagunçados</w:t>
      </w:r>
    </w:p>
    <w:p w14:paraId="10D337D5" w14:textId="34B4902E" w:rsidR="00102372" w:rsidRDefault="001B25D4" w:rsidP="00E82D24">
      <w:r>
        <w:t xml:space="preserve">Crie na </w:t>
      </w:r>
      <w:proofErr w:type="spellStart"/>
      <w:r w:rsidRPr="001B25D4">
        <w:rPr>
          <w:b/>
          <w:bCs/>
          <w:color w:val="FF0000"/>
        </w:rPr>
        <w:t>table</w:t>
      </w:r>
      <w:proofErr w:type="spellEnd"/>
      <w:r w:rsidRPr="001B25D4">
        <w:rPr>
          <w:b/>
          <w:bCs/>
          <w:color w:val="FF0000"/>
        </w:rPr>
        <w:t xml:space="preserve"> {</w:t>
      </w:r>
      <w:proofErr w:type="spellStart"/>
      <w:r w:rsidRPr="001B25D4">
        <w:rPr>
          <w:b/>
          <w:bCs/>
          <w:color w:val="FF0000"/>
        </w:rPr>
        <w:t>border-collapse</w:t>
      </w:r>
      <w:proofErr w:type="spellEnd"/>
      <w:r w:rsidRPr="001B25D4">
        <w:rPr>
          <w:b/>
          <w:bCs/>
          <w:color w:val="FF0000"/>
        </w:rPr>
        <w:t xml:space="preserve">: </w:t>
      </w:r>
      <w:proofErr w:type="spellStart"/>
      <w:r w:rsidRPr="001B25D4">
        <w:rPr>
          <w:b/>
          <w:bCs/>
          <w:color w:val="FF0000"/>
        </w:rPr>
        <w:t>collapse</w:t>
      </w:r>
      <w:proofErr w:type="spellEnd"/>
      <w:r w:rsidRPr="001B25D4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Juntar as linhas das bordas da tabela</w:t>
      </w:r>
    </w:p>
    <w:p w14:paraId="0E0C143F" w14:textId="6FF69C0D" w:rsidR="001B25D4" w:rsidRDefault="001B25D4" w:rsidP="00E82D24">
      <w:r>
        <w:t xml:space="preserve">                            </w:t>
      </w:r>
      <w:proofErr w:type="spellStart"/>
      <w:r w:rsidRPr="001B25D4">
        <w:rPr>
          <w:b/>
          <w:bCs/>
          <w:color w:val="FF0000"/>
        </w:rPr>
        <w:t>Border</w:t>
      </w:r>
      <w:proofErr w:type="spellEnd"/>
      <w:r>
        <w:t xml:space="preserve">; </w:t>
      </w:r>
      <w:proofErr w:type="spellStart"/>
      <w:r w:rsidRPr="001B25D4">
        <w:rPr>
          <w:b/>
          <w:bCs/>
          <w:color w:val="FF0000"/>
        </w:rPr>
        <w:t>widht</w:t>
      </w:r>
      <w:proofErr w:type="spellEnd"/>
      <w:r w:rsidRPr="001B25D4">
        <w:rPr>
          <w:b/>
          <w:bCs/>
          <w:color w:val="FF0000"/>
        </w:rPr>
        <w:t>;</w:t>
      </w:r>
      <w:r>
        <w:t xml:space="preserve"> </w:t>
      </w:r>
      <w:proofErr w:type="spellStart"/>
      <w:r w:rsidR="005C1F87" w:rsidRPr="005C1F87">
        <w:rPr>
          <w:b/>
          <w:bCs/>
          <w:color w:val="FF0000"/>
        </w:rPr>
        <w:t>height</w:t>
      </w:r>
      <w:proofErr w:type="spellEnd"/>
      <w:r w:rsidR="005C1F87" w:rsidRPr="005C1F87">
        <w:rPr>
          <w:b/>
          <w:bCs/>
          <w:color w:val="FF0000"/>
        </w:rPr>
        <w:t>;</w:t>
      </w:r>
      <w:r w:rsidR="005C1F87">
        <w:t xml:space="preserve"> </w:t>
      </w:r>
      <w:r>
        <w:sym w:font="Wingdings" w:char="F0E0"/>
      </w:r>
      <w:r>
        <w:t xml:space="preserve"> para dar uma largura</w:t>
      </w:r>
      <w:r w:rsidR="005C1F87">
        <w:t xml:space="preserve"> + comprimento</w:t>
      </w:r>
      <w:r>
        <w:t xml:space="preserve"> a tabela e borda para ela.</w:t>
      </w:r>
    </w:p>
    <w:p w14:paraId="65AB7124" w14:textId="07525DDA" w:rsidR="00DD3D75" w:rsidRDefault="00DD3D75" w:rsidP="00E82D24"/>
    <w:p w14:paraId="7DE729D7" w14:textId="41BB1C38" w:rsidR="00DD3D75" w:rsidRDefault="00DD3D75" w:rsidP="00E82D24">
      <w:r>
        <w:t xml:space="preserve">Crie na </w:t>
      </w:r>
      <w:proofErr w:type="spellStart"/>
      <w:r w:rsidRPr="00DD3D75">
        <w:rPr>
          <w:b/>
          <w:bCs/>
          <w:color w:val="FF0000"/>
        </w:rPr>
        <w:t>td</w:t>
      </w:r>
      <w:proofErr w:type="spellEnd"/>
      <w:r w:rsidRPr="00DD3D75">
        <w:rPr>
          <w:b/>
          <w:bCs/>
          <w:color w:val="FF0000"/>
        </w:rPr>
        <w:t xml:space="preserve"> {</w:t>
      </w:r>
      <w:proofErr w:type="spellStart"/>
      <w:r w:rsidRPr="00DD3D75">
        <w:rPr>
          <w:b/>
          <w:bCs/>
          <w:color w:val="FF0000"/>
        </w:rPr>
        <w:t>border</w:t>
      </w:r>
      <w:proofErr w:type="spellEnd"/>
      <w:r w:rsidRPr="00DD3D75">
        <w:rPr>
          <w:b/>
          <w:bCs/>
          <w:color w:val="FF0000"/>
        </w:rPr>
        <w:t xml:space="preserve">: </w:t>
      </w:r>
      <w:proofErr w:type="spellStart"/>
      <w:r w:rsidRPr="00DD3D75">
        <w:rPr>
          <w:b/>
          <w:bCs/>
          <w:color w:val="FF0000"/>
        </w:rPr>
        <w:t>Ypx</w:t>
      </w:r>
      <w:proofErr w:type="spellEnd"/>
      <w:r w:rsidRPr="00DD3D75">
        <w:rPr>
          <w:b/>
          <w:bCs/>
          <w:color w:val="FF0000"/>
        </w:rPr>
        <w:t xml:space="preserve"> </w:t>
      </w:r>
      <w:proofErr w:type="spellStart"/>
      <w:r w:rsidRPr="00DD3D75">
        <w:rPr>
          <w:b/>
          <w:bCs/>
          <w:color w:val="FF0000"/>
        </w:rPr>
        <w:t>solid</w:t>
      </w:r>
      <w:proofErr w:type="spellEnd"/>
      <w:r w:rsidRPr="00DD3D75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para criar borda entre as células da tabela</w:t>
      </w:r>
    </w:p>
    <w:p w14:paraId="42366576" w14:textId="2EB5B790" w:rsidR="00DD3D75" w:rsidRDefault="00DD3D75" w:rsidP="00E82D24">
      <w:pPr>
        <w:rPr>
          <w:b/>
          <w:bCs/>
          <w:color w:val="FF0000"/>
        </w:rPr>
      </w:pPr>
      <w:r>
        <w:t xml:space="preserve">                      </w:t>
      </w:r>
      <w:proofErr w:type="spellStart"/>
      <w:r w:rsidRPr="00DD3D75">
        <w:rPr>
          <w:b/>
          <w:bCs/>
          <w:color w:val="FF0000"/>
        </w:rPr>
        <w:t>Padding</w:t>
      </w:r>
      <w:proofErr w:type="spellEnd"/>
      <w:r w:rsidRPr="00DD3D75">
        <w:rPr>
          <w:b/>
          <w:bCs/>
          <w:color w:val="FF0000"/>
        </w:rPr>
        <w:t>;</w:t>
      </w:r>
    </w:p>
    <w:p w14:paraId="0C4FCD22" w14:textId="6C7D3F35" w:rsidR="00DD3D75" w:rsidRDefault="00DD3D75" w:rsidP="00E82D24">
      <w:pPr>
        <w:rPr>
          <w:b/>
          <w:bCs/>
          <w:color w:val="FF0000"/>
        </w:rPr>
      </w:pPr>
    </w:p>
    <w:p w14:paraId="4A8B9420" w14:textId="32E72D99" w:rsidR="00424C76" w:rsidRPr="00424C76" w:rsidRDefault="00424C76" w:rsidP="00E82D2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Alinhando o conteúdo em tabelas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511C71B2" w14:textId="77777777" w:rsidR="001E6A4D" w:rsidRDefault="001E6A4D" w:rsidP="001E6A4D">
      <w:r>
        <w:t>Ex023 – tabela001</w:t>
      </w:r>
    </w:p>
    <w:p w14:paraId="78BDEEB7" w14:textId="1C620288" w:rsidR="00DD3D75" w:rsidRPr="00A9334B" w:rsidRDefault="00E97611" w:rsidP="00E82D24">
      <w:r w:rsidRPr="00A9334B">
        <w:t xml:space="preserve">Para </w:t>
      </w:r>
      <w:r w:rsidRPr="00A9334B">
        <w:rPr>
          <w:b/>
          <w:bCs/>
        </w:rPr>
        <w:t>alinha</w:t>
      </w:r>
      <w:r w:rsidR="00AB7893" w:rsidRPr="00A9334B">
        <w:rPr>
          <w:b/>
          <w:bCs/>
        </w:rPr>
        <w:t>mento horizontal</w:t>
      </w:r>
      <w:r w:rsidRPr="00A9334B">
        <w:t xml:space="preserve"> </w:t>
      </w:r>
      <w:r w:rsidR="00AB7893" w:rsidRPr="00A9334B">
        <w:t>d</w:t>
      </w:r>
      <w:r w:rsidRPr="00A9334B">
        <w:t>o texto da tabela</w:t>
      </w:r>
      <w:r w:rsidR="00A9334B" w:rsidRPr="00A9334B">
        <w:t xml:space="preserve"> (eixo X):</w:t>
      </w:r>
    </w:p>
    <w:p w14:paraId="254D4A36" w14:textId="07F975DD" w:rsidR="00E97611" w:rsidRPr="00A9334B" w:rsidRDefault="00E97611" w:rsidP="00E82D24">
      <w:pPr>
        <w:rPr>
          <w:b/>
          <w:bCs/>
          <w:color w:val="FF0000"/>
        </w:rPr>
      </w:pPr>
      <w:proofErr w:type="spellStart"/>
      <w:r w:rsidRPr="00A9334B">
        <w:rPr>
          <w:b/>
          <w:bCs/>
          <w:color w:val="FF0000"/>
        </w:rPr>
        <w:t>Td</w:t>
      </w:r>
      <w:proofErr w:type="spellEnd"/>
      <w:r w:rsidRPr="00A9334B">
        <w:rPr>
          <w:b/>
          <w:bCs/>
          <w:color w:val="FF0000"/>
        </w:rPr>
        <w:t xml:space="preserve"> {</w:t>
      </w:r>
      <w:proofErr w:type="spellStart"/>
      <w:r w:rsidRPr="00A9334B">
        <w:rPr>
          <w:b/>
          <w:bCs/>
          <w:color w:val="FF0000"/>
        </w:rPr>
        <w:t>text-align</w:t>
      </w:r>
      <w:proofErr w:type="spellEnd"/>
      <w:r w:rsidRPr="00A9334B">
        <w:rPr>
          <w:b/>
          <w:bCs/>
          <w:color w:val="FF0000"/>
        </w:rPr>
        <w:t>: center;</w:t>
      </w:r>
    </w:p>
    <w:p w14:paraId="2EDAF71B" w14:textId="29F00025" w:rsidR="00CF019A" w:rsidRPr="00A9334B" w:rsidRDefault="00E97611" w:rsidP="00E82D24">
      <w:r w:rsidRPr="00A9334B">
        <w:t xml:space="preserve">Para </w:t>
      </w:r>
      <w:r w:rsidRPr="00A9334B">
        <w:rPr>
          <w:b/>
          <w:bCs/>
        </w:rPr>
        <w:t>alinha</w:t>
      </w:r>
      <w:r w:rsidR="00AB7893" w:rsidRPr="00A9334B">
        <w:rPr>
          <w:b/>
          <w:bCs/>
        </w:rPr>
        <w:t>mento vertical</w:t>
      </w:r>
      <w:r w:rsidRPr="00A9334B">
        <w:t xml:space="preserve"> </w:t>
      </w:r>
      <w:r w:rsidR="00AB7893" w:rsidRPr="00A9334B">
        <w:t>d</w:t>
      </w:r>
      <w:r w:rsidRPr="00A9334B">
        <w:t>o texto da tabela</w:t>
      </w:r>
      <w:r w:rsidR="00A9334B" w:rsidRPr="00A9334B">
        <w:t xml:space="preserve"> (eixo Y):</w:t>
      </w:r>
    </w:p>
    <w:p w14:paraId="5A70FB03" w14:textId="442F66A3" w:rsidR="00E97611" w:rsidRDefault="00E97611" w:rsidP="00E97611">
      <w:pPr>
        <w:rPr>
          <w:b/>
          <w:bCs/>
          <w:color w:val="FF0000"/>
        </w:rPr>
      </w:pPr>
      <w:proofErr w:type="spellStart"/>
      <w:r w:rsidRPr="00A9334B">
        <w:rPr>
          <w:b/>
          <w:bCs/>
          <w:color w:val="FF0000"/>
        </w:rPr>
        <w:t>Td</w:t>
      </w:r>
      <w:proofErr w:type="spellEnd"/>
      <w:r w:rsidRPr="00A9334B">
        <w:rPr>
          <w:b/>
          <w:bCs/>
          <w:color w:val="FF0000"/>
        </w:rPr>
        <w:t xml:space="preserve"> {vertical-</w:t>
      </w:r>
      <w:proofErr w:type="spellStart"/>
      <w:r w:rsidRPr="00A9334B">
        <w:rPr>
          <w:b/>
          <w:bCs/>
          <w:color w:val="FF0000"/>
        </w:rPr>
        <w:t>align</w:t>
      </w:r>
      <w:proofErr w:type="spellEnd"/>
      <w:r w:rsidRPr="00A9334B">
        <w:rPr>
          <w:b/>
          <w:bCs/>
          <w:color w:val="FF0000"/>
        </w:rPr>
        <w:t xml:space="preserve">: top ou </w:t>
      </w:r>
      <w:proofErr w:type="spellStart"/>
      <w:r w:rsidRPr="00A9334B">
        <w:rPr>
          <w:b/>
          <w:bCs/>
          <w:color w:val="FF0000"/>
        </w:rPr>
        <w:t>bottom</w:t>
      </w:r>
      <w:proofErr w:type="spellEnd"/>
      <w:r w:rsidR="00361B14" w:rsidRPr="00A9334B">
        <w:rPr>
          <w:b/>
          <w:bCs/>
          <w:color w:val="FF0000"/>
        </w:rPr>
        <w:t xml:space="preserve"> ou </w:t>
      </w:r>
      <w:proofErr w:type="spellStart"/>
      <w:r w:rsidR="00361B14" w:rsidRPr="00A9334B">
        <w:rPr>
          <w:b/>
          <w:bCs/>
          <w:color w:val="FF0000"/>
        </w:rPr>
        <w:t>middle</w:t>
      </w:r>
      <w:proofErr w:type="spellEnd"/>
      <w:r w:rsidRPr="00A9334B">
        <w:rPr>
          <w:b/>
          <w:bCs/>
          <w:color w:val="FF0000"/>
        </w:rPr>
        <w:t>;</w:t>
      </w:r>
    </w:p>
    <w:p w14:paraId="6981555A" w14:textId="21B44B3E" w:rsidR="00A9334B" w:rsidRDefault="00A9334B" w:rsidP="00E97611">
      <w:pPr>
        <w:rPr>
          <w:b/>
          <w:bCs/>
          <w:color w:val="FF0000"/>
        </w:rPr>
      </w:pPr>
    </w:p>
    <w:p w14:paraId="3FE215AF" w14:textId="6BFA42EE" w:rsidR="00A9334B" w:rsidRPr="00424C76" w:rsidRDefault="00A9334B" w:rsidP="00A9334B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Aprendendo a trabalhar com tabelas grandes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767E2986" w14:textId="3C13C6C4" w:rsidR="00FC5A27" w:rsidRDefault="00FC5A27" w:rsidP="00E82D24">
      <w:proofErr w:type="spellStart"/>
      <w:r>
        <w:t>Ex</w:t>
      </w:r>
      <w:proofErr w:type="spellEnd"/>
      <w:r>
        <w:t xml:space="preserve"> 023 --&gt; tabela002.html</w:t>
      </w:r>
    </w:p>
    <w:p w14:paraId="2C4F8FAC" w14:textId="4ED5ADED" w:rsidR="001A5195" w:rsidRDefault="00626688" w:rsidP="00E82D24">
      <w:r>
        <w:t>Anatomia para tabelas grandes:</w:t>
      </w:r>
    </w:p>
    <w:p w14:paraId="33491358" w14:textId="7A237562" w:rsid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>TABLE</w:t>
      </w:r>
    </w:p>
    <w:p w14:paraId="3D5B22F1" w14:textId="05B2AF7F" w:rsidR="00E3486A" w:rsidRPr="00626688" w:rsidRDefault="00E3486A" w:rsidP="00E82D24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CAPTION </w:t>
      </w:r>
      <w:r w:rsidRPr="00E3486A">
        <w:sym w:font="Wingdings" w:char="F0E0"/>
      </w:r>
      <w:r w:rsidRPr="00E3486A">
        <w:t xml:space="preserve"> É a legenda </w:t>
      </w:r>
      <w:r w:rsidR="002B36B6">
        <w:t xml:space="preserve">superior </w:t>
      </w:r>
      <w:r w:rsidRPr="00E3486A">
        <w:t>da tabela</w:t>
      </w:r>
    </w:p>
    <w:p w14:paraId="06494640" w14:textId="7456AB32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  <w:t>THEAD</w:t>
      </w:r>
    </w:p>
    <w:p w14:paraId="3BF28FCE" w14:textId="42BAB078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</w:r>
      <w:r w:rsidRPr="00626688">
        <w:rPr>
          <w:b/>
          <w:bCs/>
          <w:color w:val="FF0000"/>
        </w:rPr>
        <w:tab/>
        <w:t>TR, TD, TH</w:t>
      </w:r>
    </w:p>
    <w:p w14:paraId="2AC3DBEB" w14:textId="467FF81D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  <w:t>TBODY</w:t>
      </w:r>
    </w:p>
    <w:p w14:paraId="365E5072" w14:textId="5B40EC12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</w:r>
      <w:r w:rsidRPr="00626688">
        <w:rPr>
          <w:b/>
          <w:bCs/>
          <w:color w:val="FF0000"/>
        </w:rPr>
        <w:tab/>
        <w:t>TR, TD, TH</w:t>
      </w:r>
    </w:p>
    <w:p w14:paraId="0E66DEDA" w14:textId="64AD5364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  <w:t>TFOOT</w:t>
      </w:r>
      <w:r w:rsidRPr="00626688">
        <w:rPr>
          <w:b/>
          <w:bCs/>
          <w:color w:val="FF0000"/>
        </w:rPr>
        <w:tab/>
      </w:r>
    </w:p>
    <w:p w14:paraId="68650FE6" w14:textId="081FCBF7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</w:r>
      <w:r w:rsidRPr="00626688">
        <w:rPr>
          <w:b/>
          <w:bCs/>
          <w:color w:val="FF0000"/>
        </w:rPr>
        <w:tab/>
        <w:t>TR, TD, TH</w:t>
      </w:r>
    </w:p>
    <w:p w14:paraId="4358BC6A" w14:textId="3E4114C9" w:rsidR="00626688" w:rsidRDefault="00626688" w:rsidP="00E82D24"/>
    <w:p w14:paraId="78995B42" w14:textId="10C5E3FF" w:rsidR="00A14955" w:rsidRPr="00424C76" w:rsidRDefault="00A14955" w:rsidP="00A14955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proofErr w:type="spellStart"/>
      <w:r>
        <w:rPr>
          <w:b/>
          <w:bCs/>
        </w:rPr>
        <w:t>Caption</w:t>
      </w:r>
      <w:proofErr w:type="spellEnd"/>
      <w:r>
        <w:rPr>
          <w:b/>
          <w:bCs/>
        </w:rPr>
        <w:t xml:space="preserve"> e Escopo de títulos em tabelas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3B4CCEB2" w14:textId="77777777" w:rsidR="00A14955" w:rsidRDefault="00A14955" w:rsidP="00A14955">
      <w:proofErr w:type="spellStart"/>
      <w:r>
        <w:t>Ex</w:t>
      </w:r>
      <w:proofErr w:type="spellEnd"/>
      <w:r>
        <w:t xml:space="preserve"> 023 --&gt; tabela002.html</w:t>
      </w:r>
    </w:p>
    <w:p w14:paraId="61C73A89" w14:textId="7C713927" w:rsidR="00626688" w:rsidRDefault="00A14955" w:rsidP="00A14955">
      <w:r>
        <w:t>A</w:t>
      </w:r>
      <w:r w:rsidR="002B36B6">
        <w:t xml:space="preserve">dicione o parâmetro </w:t>
      </w:r>
      <w:proofErr w:type="spellStart"/>
      <w:r w:rsidR="002B36B6" w:rsidRPr="002B36B6">
        <w:rPr>
          <w:b/>
          <w:bCs/>
          <w:color w:val="FF0000"/>
        </w:rPr>
        <w:t>scope</w:t>
      </w:r>
      <w:proofErr w:type="spellEnd"/>
      <w:r w:rsidR="002B36B6" w:rsidRPr="002B36B6">
        <w:rPr>
          <w:b/>
          <w:bCs/>
          <w:color w:val="FF0000"/>
        </w:rPr>
        <w:t>:</w:t>
      </w:r>
      <w:r w:rsidR="002B36B6">
        <w:t xml:space="preserve"> no </w:t>
      </w:r>
      <w:r w:rsidR="002B36B6" w:rsidRPr="002B36B6">
        <w:rPr>
          <w:b/>
          <w:bCs/>
        </w:rPr>
        <w:t>&lt;</w:t>
      </w:r>
      <w:proofErr w:type="spellStart"/>
      <w:r w:rsidR="002B36B6" w:rsidRPr="002B36B6">
        <w:rPr>
          <w:b/>
          <w:bCs/>
        </w:rPr>
        <w:t>th</w:t>
      </w:r>
      <w:proofErr w:type="spellEnd"/>
      <w:r w:rsidR="002B36B6" w:rsidRPr="002B36B6">
        <w:rPr>
          <w:b/>
          <w:bCs/>
        </w:rPr>
        <w:t>&gt;</w:t>
      </w:r>
      <w:r w:rsidR="002B36B6">
        <w:t>, use:</w:t>
      </w:r>
    </w:p>
    <w:p w14:paraId="6111401B" w14:textId="4AEE59CA" w:rsidR="002B36B6" w:rsidRDefault="002B36B6" w:rsidP="00A14955">
      <w:proofErr w:type="spellStart"/>
      <w:r w:rsidRPr="002B36B6">
        <w:rPr>
          <w:b/>
          <w:bCs/>
          <w:color w:val="FF0000"/>
        </w:rPr>
        <w:t>Scope</w:t>
      </w:r>
      <w:proofErr w:type="spellEnd"/>
      <w:r w:rsidRPr="002B36B6">
        <w:rPr>
          <w:b/>
          <w:bCs/>
          <w:color w:val="FF0000"/>
        </w:rPr>
        <w:t xml:space="preserve">: </w:t>
      </w:r>
      <w:proofErr w:type="spellStart"/>
      <w:r w:rsidRPr="002B36B6">
        <w:rPr>
          <w:b/>
          <w:bCs/>
          <w:color w:val="FF0000"/>
        </w:rPr>
        <w:t>col</w:t>
      </w:r>
      <w:proofErr w:type="spellEnd"/>
      <w:r>
        <w:t xml:space="preserve"> </w:t>
      </w:r>
      <w:r>
        <w:sym w:font="Wingdings" w:char="F0E0"/>
      </w:r>
      <w:r w:rsidR="000220F7">
        <w:t xml:space="preserve"> Quando o título for da coluna inteira.</w:t>
      </w:r>
    </w:p>
    <w:p w14:paraId="681331A0" w14:textId="5E141F7A" w:rsidR="002B36B6" w:rsidRDefault="002B36B6" w:rsidP="00A14955">
      <w:proofErr w:type="spellStart"/>
      <w:r w:rsidRPr="002B36B6">
        <w:rPr>
          <w:b/>
          <w:bCs/>
          <w:color w:val="FF0000"/>
        </w:rPr>
        <w:t>Scope</w:t>
      </w:r>
      <w:proofErr w:type="spellEnd"/>
      <w:r w:rsidRPr="002B36B6">
        <w:rPr>
          <w:b/>
          <w:bCs/>
          <w:color w:val="FF0000"/>
        </w:rPr>
        <w:t xml:space="preserve">: </w:t>
      </w:r>
      <w:proofErr w:type="spellStart"/>
      <w:r w:rsidRPr="002B36B6">
        <w:rPr>
          <w:b/>
          <w:bCs/>
          <w:color w:val="FF0000"/>
        </w:rPr>
        <w:t>colgroup</w:t>
      </w:r>
      <w:proofErr w:type="spellEnd"/>
      <w:r>
        <w:t xml:space="preserve"> </w:t>
      </w:r>
      <w:r>
        <w:sym w:font="Wingdings" w:char="F0E0"/>
      </w:r>
      <w:r w:rsidR="00C15429">
        <w:t xml:space="preserve"> </w:t>
      </w:r>
      <w:r w:rsidR="00C15429">
        <w:t>Quando o título for d</w:t>
      </w:r>
      <w:r w:rsidR="00C15429">
        <w:t xml:space="preserve">e um </w:t>
      </w:r>
      <w:proofErr w:type="spellStart"/>
      <w:r w:rsidR="00C15429">
        <w:t>th</w:t>
      </w:r>
      <w:proofErr w:type="spellEnd"/>
      <w:r w:rsidR="00C15429">
        <w:t xml:space="preserve"> que foi expandido horizontalmente</w:t>
      </w:r>
      <w:r w:rsidR="00FB3F6F">
        <w:t xml:space="preserve"> e irá englobar várias colunas</w:t>
      </w:r>
    </w:p>
    <w:p w14:paraId="1EAA2B2B" w14:textId="4DA29EC5" w:rsidR="00686FEC" w:rsidRDefault="00686FEC" w:rsidP="00686FEC">
      <w:proofErr w:type="spellStart"/>
      <w:r w:rsidRPr="002B36B6">
        <w:rPr>
          <w:b/>
          <w:bCs/>
          <w:color w:val="FF0000"/>
        </w:rPr>
        <w:t>Scope</w:t>
      </w:r>
      <w:proofErr w:type="spellEnd"/>
      <w:r w:rsidRPr="002B36B6"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row</w:t>
      </w:r>
      <w:proofErr w:type="spellEnd"/>
      <w:r>
        <w:t xml:space="preserve"> </w:t>
      </w:r>
      <w:r>
        <w:sym w:font="Wingdings" w:char="F0E0"/>
      </w:r>
      <w:r>
        <w:t xml:space="preserve"> Quando o título for da </w:t>
      </w:r>
      <w:r>
        <w:t>linha (</w:t>
      </w:r>
      <w:proofErr w:type="spellStart"/>
      <w:r>
        <w:t>Ex</w:t>
      </w:r>
      <w:proofErr w:type="spellEnd"/>
      <w:r>
        <w:t xml:space="preserve"> o do </w:t>
      </w:r>
      <w:proofErr w:type="spellStart"/>
      <w:r>
        <w:t>footer</w:t>
      </w:r>
      <w:proofErr w:type="spellEnd"/>
      <w:r>
        <w:t>)</w:t>
      </w:r>
    </w:p>
    <w:p w14:paraId="0146E332" w14:textId="1BB01080" w:rsidR="00686FEC" w:rsidRDefault="00686FEC" w:rsidP="00686FEC">
      <w:proofErr w:type="spellStart"/>
      <w:r w:rsidRPr="002B36B6">
        <w:rPr>
          <w:b/>
          <w:bCs/>
          <w:color w:val="FF0000"/>
        </w:rPr>
        <w:t>Scope</w:t>
      </w:r>
      <w:proofErr w:type="spellEnd"/>
      <w:r w:rsidRPr="002B36B6"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row</w:t>
      </w:r>
      <w:r w:rsidRPr="002B36B6">
        <w:rPr>
          <w:b/>
          <w:bCs/>
          <w:color w:val="FF0000"/>
        </w:rPr>
        <w:t>group</w:t>
      </w:r>
      <w:proofErr w:type="spellEnd"/>
      <w:r>
        <w:t xml:space="preserve"> </w:t>
      </w:r>
      <w:r>
        <w:sym w:font="Wingdings" w:char="F0E0"/>
      </w:r>
      <w:r w:rsidR="00C15429">
        <w:t xml:space="preserve"> </w:t>
      </w:r>
      <w:r w:rsidR="00C15429">
        <w:t xml:space="preserve">Quando o título for de um </w:t>
      </w:r>
      <w:proofErr w:type="spellStart"/>
      <w:r w:rsidR="00C15429">
        <w:t>th</w:t>
      </w:r>
      <w:proofErr w:type="spellEnd"/>
      <w:r w:rsidR="00C15429">
        <w:t xml:space="preserve"> que foi expandido verticalmente</w:t>
      </w:r>
      <w:r w:rsidR="00FB3F6F">
        <w:t xml:space="preserve"> </w:t>
      </w:r>
      <w:r w:rsidR="00FB3F6F">
        <w:t>e irá englobar várias</w:t>
      </w:r>
      <w:r w:rsidR="00FB3F6F">
        <w:t xml:space="preserve"> linhas</w:t>
      </w:r>
    </w:p>
    <w:p w14:paraId="218FA498" w14:textId="77777777" w:rsidR="00686FEC" w:rsidRDefault="00686FEC" w:rsidP="00A14955"/>
    <w:p w14:paraId="2A47E8F0" w14:textId="61414887" w:rsidR="00686FEC" w:rsidRPr="00424C76" w:rsidRDefault="00686FEC" w:rsidP="00686FEC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Efeito zebrado</w:t>
      </w:r>
      <w:r>
        <w:rPr>
          <w:b/>
          <w:bCs/>
        </w:rPr>
        <w:t xml:space="preserve"> em tabelas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1F0A3C76" w14:textId="77777777" w:rsidR="00686FEC" w:rsidRDefault="00686FEC" w:rsidP="00686FEC">
      <w:proofErr w:type="spellStart"/>
      <w:r>
        <w:t>Ex</w:t>
      </w:r>
      <w:proofErr w:type="spellEnd"/>
      <w:r>
        <w:t xml:space="preserve"> 023 --&gt; tabela002.html</w:t>
      </w:r>
    </w:p>
    <w:p w14:paraId="0D3B2713" w14:textId="55808C09" w:rsidR="00686FEC" w:rsidRDefault="00686FEC" w:rsidP="00686FEC">
      <w:r>
        <w:t>A</w:t>
      </w:r>
      <w:r w:rsidR="00622EF1">
        <w:t>juda na distinção entre linhas quando a tabela é muito grande</w:t>
      </w:r>
    </w:p>
    <w:p w14:paraId="0189FC93" w14:textId="66F096D1" w:rsidR="00CF2CAB" w:rsidRDefault="00CF2CAB" w:rsidP="00CF2CAB">
      <w:proofErr w:type="spellStart"/>
      <w:r>
        <w:lastRenderedPageBreak/>
        <w:t>tbody</w:t>
      </w:r>
      <w:proofErr w:type="spellEnd"/>
      <w:r>
        <w:t xml:space="preserve"> &gt; </w:t>
      </w:r>
      <w:proofErr w:type="spellStart"/>
      <w:r>
        <w:t>tr</w:t>
      </w:r>
      <w:r w:rsidRPr="00CF2CAB">
        <w:rPr>
          <w:b/>
          <w:bCs/>
          <w:color w:val="FF0000"/>
        </w:rPr>
        <w:t>:nth-child</w:t>
      </w:r>
      <w:proofErr w:type="spellEnd"/>
      <w:r w:rsidRPr="00CF2CAB">
        <w:rPr>
          <w:b/>
          <w:bCs/>
          <w:color w:val="FF0000"/>
        </w:rPr>
        <w:t>(2n)</w:t>
      </w:r>
      <w:r>
        <w:t xml:space="preserve"> {background-color: </w:t>
      </w:r>
      <w:proofErr w:type="spellStart"/>
      <w:r>
        <w:t>lightgray</w:t>
      </w:r>
      <w:proofErr w:type="spellEnd"/>
      <w:r>
        <w:t>;</w:t>
      </w:r>
    </w:p>
    <w:p w14:paraId="36D6B3CE" w14:textId="0933E606" w:rsidR="004641A0" w:rsidRDefault="004641A0" w:rsidP="00CF2CAB">
      <w:r>
        <w:t xml:space="preserve">pode usar </w:t>
      </w:r>
      <w:r w:rsidRPr="00CF2CAB">
        <w:rPr>
          <w:b/>
          <w:bCs/>
          <w:color w:val="FF0000"/>
        </w:rPr>
        <w:t>:</w:t>
      </w:r>
      <w:proofErr w:type="spellStart"/>
      <w:r w:rsidRPr="00CF2CAB">
        <w:rPr>
          <w:b/>
          <w:bCs/>
          <w:color w:val="FF0000"/>
        </w:rPr>
        <w:t>nth-child</w:t>
      </w:r>
      <w:proofErr w:type="spellEnd"/>
      <w:r w:rsidRPr="00CF2CAB">
        <w:rPr>
          <w:b/>
          <w:bCs/>
          <w:color w:val="FF0000"/>
        </w:rPr>
        <w:t>(</w:t>
      </w:r>
      <w:proofErr w:type="spellStart"/>
      <w:r>
        <w:rPr>
          <w:b/>
          <w:bCs/>
          <w:color w:val="FF0000"/>
        </w:rPr>
        <w:t>odd</w:t>
      </w:r>
      <w:proofErr w:type="spellEnd"/>
      <w:r w:rsidRPr="00CF2CAB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4641A0">
        <w:sym w:font="Wingdings" w:char="F0E0"/>
      </w:r>
      <w:r w:rsidRPr="004641A0">
        <w:t xml:space="preserve"> Para números ímpares</w:t>
      </w:r>
    </w:p>
    <w:p w14:paraId="1900E234" w14:textId="5D6FEAD2" w:rsidR="00D66C7A" w:rsidRDefault="00D66C7A" w:rsidP="00D66C7A">
      <w:r>
        <w:t xml:space="preserve">pode usar </w:t>
      </w:r>
      <w:r w:rsidRPr="00CF2CAB">
        <w:rPr>
          <w:b/>
          <w:bCs/>
          <w:color w:val="FF0000"/>
        </w:rPr>
        <w:t>:</w:t>
      </w:r>
      <w:proofErr w:type="spellStart"/>
      <w:r w:rsidRPr="00CF2CAB">
        <w:rPr>
          <w:b/>
          <w:bCs/>
          <w:color w:val="FF0000"/>
        </w:rPr>
        <w:t>nth-child</w:t>
      </w:r>
      <w:proofErr w:type="spellEnd"/>
      <w:r w:rsidRPr="00CF2CAB">
        <w:rPr>
          <w:b/>
          <w:bCs/>
          <w:color w:val="FF0000"/>
        </w:rPr>
        <w:t>(</w:t>
      </w:r>
      <w:proofErr w:type="spellStart"/>
      <w:r>
        <w:rPr>
          <w:b/>
          <w:bCs/>
          <w:color w:val="FF0000"/>
        </w:rPr>
        <w:t>even</w:t>
      </w:r>
      <w:proofErr w:type="spellEnd"/>
      <w:r w:rsidRPr="00CF2CAB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4641A0">
        <w:sym w:font="Wingdings" w:char="F0E0"/>
      </w:r>
      <w:r w:rsidRPr="004641A0">
        <w:t xml:space="preserve"> Para números </w:t>
      </w:r>
      <w:r>
        <w:t>pares</w:t>
      </w:r>
    </w:p>
    <w:p w14:paraId="29905F38" w14:textId="22A1B486" w:rsidR="00D71506" w:rsidRDefault="00D71506" w:rsidP="00D66C7A"/>
    <w:p w14:paraId="330A0641" w14:textId="4BBBC7A2" w:rsidR="00D71506" w:rsidRPr="00424C76" w:rsidRDefault="00D71506" w:rsidP="00D7150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Cabeçalho fixo</w:t>
      </w:r>
      <w:r>
        <w:rPr>
          <w:b/>
          <w:bCs/>
        </w:rPr>
        <w:t xml:space="preserve"> em tabelas</w:t>
      </w:r>
      <w:r>
        <w:rPr>
          <w:b/>
          <w:bCs/>
        </w:rPr>
        <w:t xml:space="preserve"> grandes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229EC741" w14:textId="3220C31A" w:rsidR="00D71506" w:rsidRDefault="00D71506" w:rsidP="00D71506">
      <w:proofErr w:type="spellStart"/>
      <w:r>
        <w:t>Ex</w:t>
      </w:r>
      <w:proofErr w:type="spellEnd"/>
      <w:r>
        <w:t xml:space="preserve"> 023 --&gt; tabela002.html</w:t>
      </w:r>
    </w:p>
    <w:p w14:paraId="2DE97C96" w14:textId="3696F410" w:rsidR="00CB5EF9" w:rsidRDefault="00CB5EF9" w:rsidP="00D71506">
      <w:r>
        <w:t>Use para tabelas com muitas linhas.</w:t>
      </w:r>
    </w:p>
    <w:p w14:paraId="30972F9A" w14:textId="154DAEA0" w:rsidR="00D71506" w:rsidRDefault="008D35DE" w:rsidP="00D71506">
      <w:r>
        <w:t>Serve para que, caso o usuário faça scroll vertical da tabela, o título mantenha-se fixo ao topo, para que ele não esqueça qual é o significado/título daquela coluna.</w:t>
      </w:r>
    </w:p>
    <w:p w14:paraId="6030DA4F" w14:textId="520DBF39" w:rsidR="008D35DE" w:rsidRDefault="008D35DE" w:rsidP="00D71506">
      <w:r>
        <w:t>Para isso faça:</w:t>
      </w:r>
    </w:p>
    <w:p w14:paraId="746DBC01" w14:textId="7F50B7C0" w:rsidR="008D35DE" w:rsidRPr="008D35DE" w:rsidRDefault="008D35DE" w:rsidP="00D71506">
      <w:pPr>
        <w:rPr>
          <w:b/>
          <w:bCs/>
          <w:color w:val="FF0000"/>
        </w:rPr>
      </w:pPr>
      <w:proofErr w:type="spellStart"/>
      <w:r w:rsidRPr="008D35DE">
        <w:rPr>
          <w:b/>
          <w:bCs/>
          <w:color w:val="FF0000"/>
        </w:rPr>
        <w:t>Table</w:t>
      </w:r>
      <w:proofErr w:type="spellEnd"/>
      <w:r w:rsidRPr="008D35DE">
        <w:rPr>
          <w:b/>
          <w:bCs/>
          <w:color w:val="FF0000"/>
        </w:rPr>
        <w:t xml:space="preserve"> {position: </w:t>
      </w:r>
      <w:proofErr w:type="spellStart"/>
      <w:r w:rsidRPr="008D35DE">
        <w:rPr>
          <w:b/>
          <w:bCs/>
          <w:color w:val="FF0000"/>
        </w:rPr>
        <w:t>relative</w:t>
      </w:r>
      <w:proofErr w:type="spellEnd"/>
      <w:r w:rsidRPr="008D35DE">
        <w:rPr>
          <w:b/>
          <w:bCs/>
          <w:color w:val="FF0000"/>
        </w:rPr>
        <w:t>;</w:t>
      </w:r>
    </w:p>
    <w:p w14:paraId="094B8AED" w14:textId="3357B239" w:rsidR="008D35DE" w:rsidRPr="008D35DE" w:rsidRDefault="008D35DE" w:rsidP="00D71506">
      <w:pPr>
        <w:rPr>
          <w:b/>
          <w:bCs/>
          <w:color w:val="FF0000"/>
        </w:rPr>
      </w:pPr>
      <w:proofErr w:type="spellStart"/>
      <w:r w:rsidRPr="008D35DE">
        <w:rPr>
          <w:b/>
          <w:bCs/>
          <w:color w:val="FF0000"/>
        </w:rPr>
        <w:t>Thead</w:t>
      </w:r>
      <w:proofErr w:type="spellEnd"/>
      <w:r w:rsidRPr="008D35DE">
        <w:rPr>
          <w:b/>
          <w:bCs/>
          <w:color w:val="FF0000"/>
        </w:rPr>
        <w:t xml:space="preserve"> &gt; </w:t>
      </w:r>
      <w:proofErr w:type="spellStart"/>
      <w:r w:rsidRPr="008D35DE">
        <w:rPr>
          <w:b/>
          <w:bCs/>
          <w:color w:val="FF0000"/>
        </w:rPr>
        <w:t>tr</w:t>
      </w:r>
      <w:proofErr w:type="spellEnd"/>
      <w:r w:rsidRPr="008D35DE">
        <w:rPr>
          <w:b/>
          <w:bCs/>
          <w:color w:val="FF0000"/>
        </w:rPr>
        <w:t xml:space="preserve"> &gt; </w:t>
      </w:r>
      <w:proofErr w:type="spellStart"/>
      <w:r w:rsidRPr="008D35DE">
        <w:rPr>
          <w:b/>
          <w:bCs/>
          <w:color w:val="FF0000"/>
        </w:rPr>
        <w:t>th</w:t>
      </w:r>
      <w:proofErr w:type="spellEnd"/>
      <w:r w:rsidRPr="008D35DE">
        <w:rPr>
          <w:b/>
          <w:bCs/>
          <w:color w:val="FF0000"/>
        </w:rPr>
        <w:t xml:space="preserve"> {</w:t>
      </w:r>
      <w:r w:rsidRPr="008D35DE">
        <w:rPr>
          <w:b/>
          <w:bCs/>
          <w:color w:val="FF0000"/>
        </w:rPr>
        <w:t xml:space="preserve">position: </w:t>
      </w:r>
      <w:proofErr w:type="spellStart"/>
      <w:r w:rsidRPr="008D35DE">
        <w:rPr>
          <w:b/>
          <w:bCs/>
          <w:color w:val="FF0000"/>
        </w:rPr>
        <w:t>sticky</w:t>
      </w:r>
      <w:proofErr w:type="spellEnd"/>
      <w:r w:rsidRPr="008D35DE">
        <w:rPr>
          <w:b/>
          <w:bCs/>
          <w:color w:val="FF0000"/>
        </w:rPr>
        <w:t>;</w:t>
      </w:r>
    </w:p>
    <w:p w14:paraId="465D02B5" w14:textId="60B2700B" w:rsidR="008D35DE" w:rsidRDefault="008D35DE" w:rsidP="00D71506">
      <w:pPr>
        <w:rPr>
          <w:b/>
          <w:bCs/>
          <w:color w:val="FF0000"/>
        </w:rPr>
      </w:pPr>
      <w:r w:rsidRPr="008D35DE">
        <w:rPr>
          <w:b/>
          <w:bCs/>
          <w:color w:val="FF0000"/>
        </w:rPr>
        <w:tab/>
      </w:r>
      <w:r w:rsidRPr="008D35DE">
        <w:rPr>
          <w:b/>
          <w:bCs/>
          <w:color w:val="FF0000"/>
        </w:rPr>
        <w:tab/>
        <w:t xml:space="preserve">   </w:t>
      </w:r>
      <w:r>
        <w:rPr>
          <w:b/>
          <w:bCs/>
          <w:color w:val="FF0000"/>
        </w:rPr>
        <w:t xml:space="preserve">  </w:t>
      </w:r>
      <w:r w:rsidRPr="008D35DE">
        <w:rPr>
          <w:b/>
          <w:bCs/>
          <w:color w:val="FF0000"/>
        </w:rPr>
        <w:t xml:space="preserve">Top: </w:t>
      </w:r>
      <w:r w:rsidR="00A405EC">
        <w:rPr>
          <w:b/>
          <w:bCs/>
          <w:color w:val="FF0000"/>
        </w:rPr>
        <w:t>-1px</w:t>
      </w:r>
      <w:r w:rsidRPr="008D35DE">
        <w:rPr>
          <w:b/>
          <w:bCs/>
          <w:color w:val="FF0000"/>
        </w:rPr>
        <w:t>;</w:t>
      </w:r>
    </w:p>
    <w:p w14:paraId="415B4EBB" w14:textId="1E6172AB" w:rsidR="00A405EC" w:rsidRDefault="00A405EC" w:rsidP="00D71506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     Background-color: Use o mesmo da </w:t>
      </w:r>
      <w:proofErr w:type="spellStart"/>
      <w:r>
        <w:rPr>
          <w:b/>
          <w:bCs/>
          <w:color w:val="FF0000"/>
        </w:rPr>
        <w:t>thead</w:t>
      </w:r>
      <w:proofErr w:type="spellEnd"/>
      <w:r>
        <w:rPr>
          <w:b/>
          <w:bCs/>
          <w:color w:val="FF0000"/>
        </w:rPr>
        <w:t>.</w:t>
      </w:r>
    </w:p>
    <w:p w14:paraId="1B78CF35" w14:textId="04B1E9DE" w:rsidR="00A70F7C" w:rsidRDefault="00A70F7C" w:rsidP="00D71506">
      <w:pPr>
        <w:rPr>
          <w:b/>
          <w:bCs/>
          <w:color w:val="FF0000"/>
        </w:rPr>
      </w:pPr>
    </w:p>
    <w:p w14:paraId="2BD1173D" w14:textId="18EF902C" w:rsidR="00A70F7C" w:rsidRPr="00424C76" w:rsidRDefault="00A70F7C" w:rsidP="00A70F7C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8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Mesclagem de células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0F755B53" w14:textId="7DE98746" w:rsidR="00A70F7C" w:rsidRDefault="00A70F7C" w:rsidP="00A70F7C">
      <w:proofErr w:type="spellStart"/>
      <w:r>
        <w:t>Ex</w:t>
      </w:r>
      <w:proofErr w:type="spellEnd"/>
      <w:r>
        <w:t xml:space="preserve"> 023 --&gt; tabela00</w:t>
      </w:r>
      <w:r w:rsidR="00467CBA">
        <w:t>3</w:t>
      </w:r>
      <w:r>
        <w:t>.html</w:t>
      </w:r>
    </w:p>
    <w:p w14:paraId="3865934F" w14:textId="75C2C4EC" w:rsidR="00A70F7C" w:rsidRDefault="00A70F7C" w:rsidP="00A70F7C">
      <w:r>
        <w:t>U</w:t>
      </w:r>
      <w:r w:rsidR="00467CBA">
        <w:t>sado quando você quer que uma célula ocupe 2 colunas</w:t>
      </w:r>
    </w:p>
    <w:p w14:paraId="7A6A9E28" w14:textId="77777777" w:rsidR="002E1E1B" w:rsidRDefault="002E1E1B" w:rsidP="00A70F7C"/>
    <w:p w14:paraId="4C098C77" w14:textId="674C6FD1" w:rsidR="00467CBA" w:rsidRPr="008D35DE" w:rsidRDefault="00467CBA" w:rsidP="00A70F7C">
      <w:pPr>
        <w:rPr>
          <w:b/>
          <w:bCs/>
          <w:color w:val="FF0000"/>
        </w:rPr>
      </w:pPr>
      <w:r>
        <w:t>Para que uma célula ocupe 2 colunas (expansão horizontal):</w:t>
      </w:r>
    </w:p>
    <w:p w14:paraId="3F890C1D" w14:textId="79AAEB97" w:rsidR="00622EF1" w:rsidRDefault="00467CBA" w:rsidP="00CF2CAB">
      <w:r>
        <w:t xml:space="preserve">No </w:t>
      </w:r>
      <w:r w:rsidRPr="00467CBA">
        <w:rPr>
          <w:b/>
          <w:bCs/>
        </w:rPr>
        <w:t>&lt;</w:t>
      </w:r>
      <w:proofErr w:type="spellStart"/>
      <w:r w:rsidRPr="00467CBA">
        <w:rPr>
          <w:b/>
          <w:bCs/>
        </w:rPr>
        <w:t>td</w:t>
      </w:r>
      <w:proofErr w:type="spellEnd"/>
      <w:r w:rsidRPr="00467CBA">
        <w:rPr>
          <w:b/>
          <w:bCs/>
        </w:rPr>
        <w:t>&gt;</w:t>
      </w:r>
      <w:r>
        <w:t xml:space="preserve"> que você deseja expandir faça </w:t>
      </w:r>
      <w:r>
        <w:sym w:font="Wingdings" w:char="F0E0"/>
      </w:r>
      <w:r>
        <w:t xml:space="preserve"> </w:t>
      </w:r>
      <w:r w:rsidRPr="00467CBA">
        <w:rPr>
          <w:b/>
          <w:bCs/>
          <w:color w:val="FF0000"/>
        </w:rPr>
        <w:t>&lt;</w:t>
      </w:r>
      <w:proofErr w:type="spellStart"/>
      <w:r w:rsidRPr="00467CBA">
        <w:rPr>
          <w:b/>
          <w:bCs/>
          <w:color w:val="FF0000"/>
        </w:rPr>
        <w:t>td</w:t>
      </w:r>
      <w:proofErr w:type="spellEnd"/>
      <w:r w:rsidRPr="00467CBA">
        <w:rPr>
          <w:b/>
          <w:bCs/>
          <w:color w:val="FF0000"/>
        </w:rPr>
        <w:t xml:space="preserve"> </w:t>
      </w:r>
      <w:proofErr w:type="spellStart"/>
      <w:r w:rsidRPr="00467CBA">
        <w:rPr>
          <w:b/>
          <w:bCs/>
          <w:color w:val="FF0000"/>
        </w:rPr>
        <w:t>colspan</w:t>
      </w:r>
      <w:proofErr w:type="spellEnd"/>
      <w:r w:rsidRPr="00467CBA">
        <w:rPr>
          <w:b/>
          <w:bCs/>
          <w:color w:val="FF0000"/>
        </w:rPr>
        <w:t xml:space="preserve"> “</w:t>
      </w:r>
      <w:r w:rsidR="002E1E1B">
        <w:rPr>
          <w:b/>
          <w:bCs/>
          <w:color w:val="FF0000"/>
        </w:rPr>
        <w:t>2</w:t>
      </w:r>
      <w:r w:rsidRPr="00467CBA">
        <w:rPr>
          <w:b/>
          <w:bCs/>
          <w:color w:val="FF0000"/>
        </w:rPr>
        <w:t>”&gt;</w:t>
      </w:r>
    </w:p>
    <w:p w14:paraId="428E4727" w14:textId="77777777" w:rsidR="002E1E1B" w:rsidRDefault="002E1E1B" w:rsidP="002E1E1B"/>
    <w:p w14:paraId="1884BE86" w14:textId="7E0895A7" w:rsidR="002E1E1B" w:rsidRPr="008D35DE" w:rsidRDefault="002E1E1B" w:rsidP="002E1E1B">
      <w:pPr>
        <w:rPr>
          <w:b/>
          <w:bCs/>
          <w:color w:val="FF0000"/>
        </w:rPr>
      </w:pPr>
      <w:r>
        <w:t xml:space="preserve">Para que uma célula ocupe 2 </w:t>
      </w:r>
      <w:r>
        <w:t>linhas</w:t>
      </w:r>
      <w:r>
        <w:t xml:space="preserve"> (expansão </w:t>
      </w:r>
      <w:r>
        <w:t>vertical</w:t>
      </w:r>
      <w:r>
        <w:t>):</w:t>
      </w:r>
    </w:p>
    <w:p w14:paraId="378DE4DC" w14:textId="3A8C7523" w:rsidR="002E1E1B" w:rsidRDefault="002E1E1B" w:rsidP="002E1E1B">
      <w:pPr>
        <w:rPr>
          <w:b/>
          <w:bCs/>
          <w:color w:val="FF0000"/>
        </w:rPr>
      </w:pPr>
      <w:r>
        <w:t xml:space="preserve">No </w:t>
      </w:r>
      <w:r w:rsidRPr="00467CBA">
        <w:rPr>
          <w:b/>
          <w:bCs/>
        </w:rPr>
        <w:t>&lt;</w:t>
      </w:r>
      <w:proofErr w:type="spellStart"/>
      <w:r w:rsidRPr="00467CBA">
        <w:rPr>
          <w:b/>
          <w:bCs/>
        </w:rPr>
        <w:t>td</w:t>
      </w:r>
      <w:proofErr w:type="spellEnd"/>
      <w:r w:rsidRPr="00467CBA">
        <w:rPr>
          <w:b/>
          <w:bCs/>
        </w:rPr>
        <w:t>&gt;</w:t>
      </w:r>
      <w:r>
        <w:t xml:space="preserve"> que você deseja expandir faça </w:t>
      </w:r>
      <w:r>
        <w:sym w:font="Wingdings" w:char="F0E0"/>
      </w:r>
      <w:r>
        <w:t xml:space="preserve"> </w:t>
      </w:r>
      <w:r w:rsidRPr="00467CBA">
        <w:rPr>
          <w:b/>
          <w:bCs/>
          <w:color w:val="FF0000"/>
        </w:rPr>
        <w:t>&lt;</w:t>
      </w:r>
      <w:proofErr w:type="spellStart"/>
      <w:r w:rsidRPr="00467CBA">
        <w:rPr>
          <w:b/>
          <w:bCs/>
          <w:color w:val="FF0000"/>
        </w:rPr>
        <w:t>td</w:t>
      </w:r>
      <w:proofErr w:type="spellEnd"/>
      <w:r w:rsidRPr="00467CB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row</w:t>
      </w:r>
      <w:r w:rsidRPr="00467CBA">
        <w:rPr>
          <w:b/>
          <w:bCs/>
          <w:color w:val="FF0000"/>
        </w:rPr>
        <w:t>span</w:t>
      </w:r>
      <w:proofErr w:type="spellEnd"/>
      <w:r w:rsidRPr="00467CBA">
        <w:rPr>
          <w:b/>
          <w:bCs/>
          <w:color w:val="FF0000"/>
        </w:rPr>
        <w:t xml:space="preserve"> “</w:t>
      </w:r>
      <w:r>
        <w:rPr>
          <w:b/>
          <w:bCs/>
          <w:color w:val="FF0000"/>
        </w:rPr>
        <w:t>2</w:t>
      </w:r>
      <w:r w:rsidRPr="00467CBA">
        <w:rPr>
          <w:b/>
          <w:bCs/>
          <w:color w:val="FF0000"/>
        </w:rPr>
        <w:t>”&gt;</w:t>
      </w:r>
    </w:p>
    <w:p w14:paraId="3976A0BF" w14:textId="1701A1D8" w:rsidR="00C04546" w:rsidRDefault="00C04546" w:rsidP="002E1E1B">
      <w:pPr>
        <w:rPr>
          <w:b/>
          <w:bCs/>
          <w:color w:val="FF0000"/>
        </w:rPr>
      </w:pPr>
    </w:p>
    <w:p w14:paraId="39927DB9" w14:textId="43EDFA06" w:rsidR="003C1D69" w:rsidRDefault="003C1D69" w:rsidP="00C04546">
      <w:bookmarkStart w:id="0" w:name="_GoBack"/>
      <w:bookmarkEnd w:id="0"/>
    </w:p>
    <w:p w14:paraId="064B2340" w14:textId="590CEFC5" w:rsidR="003C1D69" w:rsidRPr="00424C76" w:rsidRDefault="003C1D69" w:rsidP="003C1D69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</w:t>
      </w:r>
      <w:r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Desafios (parte 2)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0B94125D" w14:textId="77777777" w:rsidR="003C1D69" w:rsidRDefault="003C1D69" w:rsidP="003C1D69">
      <w:r>
        <w:t>Tabela005 e Tabela006</w:t>
      </w:r>
    </w:p>
    <w:p w14:paraId="1B9D8D87" w14:textId="77777777" w:rsidR="003C1D69" w:rsidRDefault="003C1D69" w:rsidP="00C04546"/>
    <w:p w14:paraId="289235E2" w14:textId="77777777" w:rsidR="003C1D69" w:rsidRDefault="003C1D69" w:rsidP="00C04546"/>
    <w:p w14:paraId="1BAB1543" w14:textId="77777777" w:rsidR="00AE7DFF" w:rsidRDefault="00AE7DFF" w:rsidP="00C04546"/>
    <w:p w14:paraId="6E2E4B6E" w14:textId="1295D122" w:rsidR="00467CBA" w:rsidRPr="001A5195" w:rsidRDefault="00467CBA" w:rsidP="002E1E1B"/>
    <w:sectPr w:rsidR="00467CBA" w:rsidRPr="001A5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175A3"/>
    <w:rsid w:val="000220F7"/>
    <w:rsid w:val="0003491C"/>
    <w:rsid w:val="00042BBD"/>
    <w:rsid w:val="000512A4"/>
    <w:rsid w:val="00081813"/>
    <w:rsid w:val="00086E31"/>
    <w:rsid w:val="0009760C"/>
    <w:rsid w:val="000B1674"/>
    <w:rsid w:val="000C2C55"/>
    <w:rsid w:val="000D5395"/>
    <w:rsid w:val="00102372"/>
    <w:rsid w:val="00157EBF"/>
    <w:rsid w:val="00175139"/>
    <w:rsid w:val="001948DE"/>
    <w:rsid w:val="001954ED"/>
    <w:rsid w:val="001A0C64"/>
    <w:rsid w:val="001A5195"/>
    <w:rsid w:val="001B25D4"/>
    <w:rsid w:val="001B5718"/>
    <w:rsid w:val="001E6A4D"/>
    <w:rsid w:val="001F5A65"/>
    <w:rsid w:val="00207818"/>
    <w:rsid w:val="00216846"/>
    <w:rsid w:val="00226BE0"/>
    <w:rsid w:val="002A6C14"/>
    <w:rsid w:val="002B2FCA"/>
    <w:rsid w:val="002B36B6"/>
    <w:rsid w:val="002C690B"/>
    <w:rsid w:val="002D6194"/>
    <w:rsid w:val="002D6DFF"/>
    <w:rsid w:val="002E1E1B"/>
    <w:rsid w:val="00301655"/>
    <w:rsid w:val="003342F9"/>
    <w:rsid w:val="00361B14"/>
    <w:rsid w:val="003A4B70"/>
    <w:rsid w:val="003B1E36"/>
    <w:rsid w:val="003C1686"/>
    <w:rsid w:val="003C1D69"/>
    <w:rsid w:val="003E59CF"/>
    <w:rsid w:val="00412FB4"/>
    <w:rsid w:val="00424C76"/>
    <w:rsid w:val="00451BAC"/>
    <w:rsid w:val="004641A0"/>
    <w:rsid w:val="00467CBA"/>
    <w:rsid w:val="00481135"/>
    <w:rsid w:val="004D620A"/>
    <w:rsid w:val="004E35AB"/>
    <w:rsid w:val="004F23B3"/>
    <w:rsid w:val="004F412D"/>
    <w:rsid w:val="005004CF"/>
    <w:rsid w:val="00507EFE"/>
    <w:rsid w:val="00545101"/>
    <w:rsid w:val="005564A0"/>
    <w:rsid w:val="00561D5B"/>
    <w:rsid w:val="00594FAB"/>
    <w:rsid w:val="005A04DD"/>
    <w:rsid w:val="005B18D7"/>
    <w:rsid w:val="005B52B8"/>
    <w:rsid w:val="005B5B88"/>
    <w:rsid w:val="005C1F87"/>
    <w:rsid w:val="005C5C98"/>
    <w:rsid w:val="005E6B5F"/>
    <w:rsid w:val="005F2374"/>
    <w:rsid w:val="006104B1"/>
    <w:rsid w:val="00622EF1"/>
    <w:rsid w:val="00626688"/>
    <w:rsid w:val="00636A48"/>
    <w:rsid w:val="00665C91"/>
    <w:rsid w:val="0067151F"/>
    <w:rsid w:val="00686FEC"/>
    <w:rsid w:val="006A31FB"/>
    <w:rsid w:val="006C0ED2"/>
    <w:rsid w:val="006C666E"/>
    <w:rsid w:val="006C6838"/>
    <w:rsid w:val="006D0F3C"/>
    <w:rsid w:val="006E7B7A"/>
    <w:rsid w:val="00765DEE"/>
    <w:rsid w:val="00786D3F"/>
    <w:rsid w:val="007D0608"/>
    <w:rsid w:val="007D27BE"/>
    <w:rsid w:val="007E7E66"/>
    <w:rsid w:val="00800368"/>
    <w:rsid w:val="008264D5"/>
    <w:rsid w:val="008267BE"/>
    <w:rsid w:val="00842E43"/>
    <w:rsid w:val="00845A98"/>
    <w:rsid w:val="00864537"/>
    <w:rsid w:val="008833ED"/>
    <w:rsid w:val="008C36A7"/>
    <w:rsid w:val="008D35DE"/>
    <w:rsid w:val="008F6A11"/>
    <w:rsid w:val="009307D1"/>
    <w:rsid w:val="00943E22"/>
    <w:rsid w:val="009472E7"/>
    <w:rsid w:val="00955EDC"/>
    <w:rsid w:val="0098504C"/>
    <w:rsid w:val="00993659"/>
    <w:rsid w:val="009C2C1C"/>
    <w:rsid w:val="009C709F"/>
    <w:rsid w:val="00A14955"/>
    <w:rsid w:val="00A405EC"/>
    <w:rsid w:val="00A62EE0"/>
    <w:rsid w:val="00A70F7C"/>
    <w:rsid w:val="00A75E58"/>
    <w:rsid w:val="00A84D12"/>
    <w:rsid w:val="00A9334B"/>
    <w:rsid w:val="00AA57E5"/>
    <w:rsid w:val="00AB7893"/>
    <w:rsid w:val="00AE1348"/>
    <w:rsid w:val="00AE3531"/>
    <w:rsid w:val="00AE7DFF"/>
    <w:rsid w:val="00B1156F"/>
    <w:rsid w:val="00B12EEC"/>
    <w:rsid w:val="00B14946"/>
    <w:rsid w:val="00B41417"/>
    <w:rsid w:val="00B70C30"/>
    <w:rsid w:val="00B73AFD"/>
    <w:rsid w:val="00B85B92"/>
    <w:rsid w:val="00BA7AA2"/>
    <w:rsid w:val="00BD17B9"/>
    <w:rsid w:val="00BD3F7F"/>
    <w:rsid w:val="00BE1B16"/>
    <w:rsid w:val="00BF12CE"/>
    <w:rsid w:val="00BF480A"/>
    <w:rsid w:val="00C04546"/>
    <w:rsid w:val="00C15429"/>
    <w:rsid w:val="00C16BCF"/>
    <w:rsid w:val="00C17A3A"/>
    <w:rsid w:val="00CA145D"/>
    <w:rsid w:val="00CB5EF9"/>
    <w:rsid w:val="00CF019A"/>
    <w:rsid w:val="00CF2CAB"/>
    <w:rsid w:val="00D66C7A"/>
    <w:rsid w:val="00D71506"/>
    <w:rsid w:val="00D8611C"/>
    <w:rsid w:val="00DB3E13"/>
    <w:rsid w:val="00DD3D75"/>
    <w:rsid w:val="00DD6986"/>
    <w:rsid w:val="00DE6F82"/>
    <w:rsid w:val="00E16582"/>
    <w:rsid w:val="00E3486A"/>
    <w:rsid w:val="00E34AC2"/>
    <w:rsid w:val="00E35158"/>
    <w:rsid w:val="00E36BDD"/>
    <w:rsid w:val="00E423B2"/>
    <w:rsid w:val="00E45EFF"/>
    <w:rsid w:val="00E82D24"/>
    <w:rsid w:val="00E91473"/>
    <w:rsid w:val="00E97611"/>
    <w:rsid w:val="00EB00C3"/>
    <w:rsid w:val="00ED6101"/>
    <w:rsid w:val="00F06690"/>
    <w:rsid w:val="00F20133"/>
    <w:rsid w:val="00F428C1"/>
    <w:rsid w:val="00F4695D"/>
    <w:rsid w:val="00F5543D"/>
    <w:rsid w:val="00F970F7"/>
    <w:rsid w:val="00FA36DF"/>
    <w:rsid w:val="00FA3961"/>
    <w:rsid w:val="00FA3ECC"/>
    <w:rsid w:val="00FA7559"/>
    <w:rsid w:val="00FB0CAD"/>
    <w:rsid w:val="00FB3F6F"/>
    <w:rsid w:val="00FC5A27"/>
    <w:rsid w:val="00FD49B1"/>
    <w:rsid w:val="00F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7</Pages>
  <Words>1602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173</cp:revision>
  <dcterms:created xsi:type="dcterms:W3CDTF">2022-11-15T22:20:00Z</dcterms:created>
  <dcterms:modified xsi:type="dcterms:W3CDTF">2022-11-18T18:15:00Z</dcterms:modified>
</cp:coreProperties>
</file>