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Археологічні культури на території сучасної України: кераміка</w:t>
      </w:r>
    </w:p>
    <w:p>
      <w:r>
        <w:t>Кераміка є важливим джерелом для вивчення археологічних культур. За формою посуду, способом виготовлення та орнаментом археологи визначають час існування культури та особливості життя давніх людей.</w:t>
      </w:r>
    </w:p>
    <w:p>
      <w:pPr>
        <w:pStyle w:val="Heading2"/>
      </w:pPr>
      <w:r>
        <w:t>Трипільська культура (V–III тис. до н.е.)</w:t>
      </w:r>
    </w:p>
    <w:p>
      <w:r>
        <w:t>Відома розписною керамікою. Посуд прикрашали червоними, чорними та білими фарбами. Орнамент – спіралі, хвилясті лінії, геометричні фігури. Поширені миски, глечики, амфори.</w:t>
      </w:r>
    </w:p>
    <w:p>
      <w:pPr>
        <w:pStyle w:val="Heading2"/>
      </w:pPr>
      <w:r>
        <w:t>Ямна культура (III тис. до н.е.)</w:t>
      </w:r>
    </w:p>
    <w:p>
      <w:r>
        <w:t>Посуд простіший за формою. Орнамент робили відбитками шнура або палички. Горщики часто мали округле дно.</w:t>
      </w:r>
    </w:p>
    <w:p>
      <w:pPr>
        <w:pStyle w:val="Heading2"/>
      </w:pPr>
      <w:r>
        <w:t>Катакомбна культура (III–II тис. до н.е.)</w:t>
      </w:r>
    </w:p>
    <w:p>
      <w:r>
        <w:t>Кераміка товстостінна. Прикраси у вигляді насічок, ліній та відбитків. Зустрічаються горщики з високою шийкою.</w:t>
      </w:r>
    </w:p>
    <w:p>
      <w:pPr>
        <w:pStyle w:val="Heading2"/>
      </w:pPr>
      <w:r>
        <w:t>Зарубинецька культура (III ст. до н.е. – I ст. н.е.)</w:t>
      </w:r>
    </w:p>
    <w:p>
      <w:r>
        <w:t>Посуд ліпний, виготовлений без гончарного круга. Орнамент простий – лінії, ямки, насічки.</w:t>
      </w:r>
    </w:p>
    <w:p>
      <w:pPr>
        <w:pStyle w:val="Heading2"/>
      </w:pPr>
      <w:r>
        <w:t>Черняхівська культура (II–V ст. н.е.)</w:t>
      </w:r>
    </w:p>
    <w:p>
      <w:r>
        <w:t>Використовували гончарний круг. Посуд добре випалений, має гладку поверхню. Форми різноманітні: горщики, миски, глечики.</w:t>
      </w:r>
    </w:p>
    <w:p>
      <w:pPr>
        <w:pStyle w:val="Heading2"/>
      </w:pPr>
      <w:r>
        <w:t>Висновок</w:t>
      </w:r>
    </w:p>
    <w:p>
      <w:r>
        <w:t>Кераміка допомагає археологам визначати археологічні культури, їхній час існування та культурні особливості населення, що проживало на території сучасної України.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