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3AF03" w14:textId="1D977E1E" w:rsidR="00AB672C" w:rsidRPr="00FD2421" w:rsidRDefault="00234FDE" w:rsidP="00234FDE">
      <w:pPr>
        <w:spacing w:line="360" w:lineRule="auto"/>
        <w:ind w:left="720"/>
        <w:jc w:val="both"/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        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Energy consumption is a significant concern for households and businesses, impacting both costs and sustainability. The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AI-Powered Smart Energy Consumption Tracker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 is a web-based application designed to help users monitor their electricity usage and optimize energy consumption. By leveraging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AI-driven analytics</w:t>
      </w:r>
      <w:r w:rsidR="00AB672C" w:rsidRPr="00FD2421">
        <w:rPr>
          <w:rFonts w:ascii="Times New Roman" w:hAnsi="Times New Roman" w:cs="Times New Roman"/>
          <w:sz w:val="12"/>
          <w:szCs w:val="12"/>
        </w:rPr>
        <w:t>, the system predicts electricity usage trends, offers personalized energy-saving recommendations, and detects unusual energy spikes that may indicate faulty appliances or unnecessary usage.</w:t>
      </w:r>
    </w:p>
    <w:p w14:paraId="67DDD909" w14:textId="14EFB23F" w:rsidR="00AB672C" w:rsidRPr="00FD2421" w:rsidRDefault="00234FDE" w:rsidP="00234FDE">
      <w:pPr>
        <w:spacing w:line="360" w:lineRule="auto"/>
        <w:ind w:left="720"/>
        <w:jc w:val="both"/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      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The application is built using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React.js (Next.js) for the frontend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, ensuring a seamless and responsive user experience, while the backend is powered by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 xml:space="preserve">Django or </w:t>
      </w:r>
      <w:proofErr w:type="spellStart"/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FastAPI</w:t>
      </w:r>
      <w:proofErr w:type="spellEnd"/>
      <w:r w:rsidR="00AB672C" w:rsidRPr="00FD2421">
        <w:rPr>
          <w:rFonts w:ascii="Times New Roman" w:hAnsi="Times New Roman" w:cs="Times New Roman"/>
          <w:sz w:val="12"/>
          <w:szCs w:val="12"/>
        </w:rPr>
        <w:t xml:space="preserve"> with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PostgreSQL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 for efficient data management. AI models, developed using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TensorFlow or Scikit-learn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, </w:t>
      </w:r>
      <w:proofErr w:type="spellStart"/>
      <w:r w:rsidR="00AB672C" w:rsidRPr="00FD2421">
        <w:rPr>
          <w:rFonts w:ascii="Times New Roman" w:hAnsi="Times New Roman" w:cs="Times New Roman"/>
          <w:sz w:val="12"/>
          <w:szCs w:val="12"/>
        </w:rPr>
        <w:t>analyze</w:t>
      </w:r>
      <w:proofErr w:type="spellEnd"/>
      <w:r w:rsidR="00AB672C" w:rsidRPr="00FD2421">
        <w:rPr>
          <w:rFonts w:ascii="Times New Roman" w:hAnsi="Times New Roman" w:cs="Times New Roman"/>
          <w:sz w:val="12"/>
          <w:szCs w:val="12"/>
        </w:rPr>
        <w:t xml:space="preserve"> historical consumption patterns to provide actionable insights.</w:t>
      </w:r>
    </w:p>
    <w:p w14:paraId="48A006CD" w14:textId="0BE61B59" w:rsidR="00AB672C" w:rsidRDefault="00234FDE" w:rsidP="00234FDE">
      <w:pPr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      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Additionally, the system can integrate with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IoT devices (ESP32/Raspberry Pi)</w:t>
      </w:r>
      <w:r w:rsidR="00AB672C" w:rsidRPr="00FD2421">
        <w:rPr>
          <w:rFonts w:ascii="Times New Roman" w:hAnsi="Times New Roman" w:cs="Times New Roman"/>
          <w:sz w:val="12"/>
          <w:szCs w:val="12"/>
        </w:rPr>
        <w:t xml:space="preserve"> for real-time energy tracking, enhancing accuracy and responsiveness. By combining advanced AI capabilities with user-friendly visualization tools, this tracker empowers individuals and businesses to </w:t>
      </w:r>
      <w:r w:rsidR="00AB672C" w:rsidRPr="00FD2421">
        <w:rPr>
          <w:rFonts w:ascii="Times New Roman" w:hAnsi="Times New Roman" w:cs="Times New Roman"/>
          <w:b/>
          <w:bCs/>
          <w:sz w:val="12"/>
          <w:szCs w:val="12"/>
        </w:rPr>
        <w:t>reduce electricity bills, enhance energy efficiency, and contribute to a more sustainable future</w:t>
      </w:r>
    </w:p>
    <w:p w14:paraId="36B7CFAD" w14:textId="208089A5" w:rsidR="00FD2421" w:rsidRDefault="00FD2421" w:rsidP="00234FDE">
      <w:pPr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12"/>
          <w:szCs w:val="12"/>
          <w:u w:val="single"/>
        </w:rPr>
      </w:pPr>
      <w:r w:rsidRPr="00FD2421">
        <w:rPr>
          <w:rFonts w:ascii="Times New Roman" w:hAnsi="Times New Roman" w:cs="Times New Roman"/>
          <w:b/>
          <w:bCs/>
          <w:sz w:val="12"/>
          <w:szCs w:val="12"/>
          <w:u w:val="single"/>
        </w:rPr>
        <w:t>Users</w:t>
      </w:r>
    </w:p>
    <w:p w14:paraId="080AF14E" w14:textId="7CF29105" w:rsidR="006A31FF" w:rsidRPr="00234FDE" w:rsidRDefault="00234FDE" w:rsidP="00234FDE">
      <w:pPr>
        <w:spacing w:line="360" w:lineRule="auto"/>
        <w:ind w:left="360"/>
        <w:jc w:val="both"/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1.</w:t>
      </w:r>
      <w:r w:rsidR="00FD2421" w:rsidRPr="00234FDE">
        <w:rPr>
          <w:rFonts w:ascii="Times New Roman" w:hAnsi="Times New Roman" w:cs="Times New Roman"/>
          <w:sz w:val="12"/>
          <w:szCs w:val="12"/>
        </w:rPr>
        <w:t>Residential Users (Homeowners/Tenants)</w:t>
      </w:r>
    </w:p>
    <w:p w14:paraId="5044C6DA" w14:textId="77777777" w:rsidR="006A31FF" w:rsidRDefault="00FD2421" w:rsidP="00234FDE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 xml:space="preserve">Monitor personal electricity usage in real </w:t>
      </w:r>
      <w:proofErr w:type="spellStart"/>
      <w:proofErr w:type="gramStart"/>
      <w:r w:rsidRPr="006A31FF">
        <w:rPr>
          <w:rFonts w:ascii="Times New Roman" w:hAnsi="Times New Roman" w:cs="Times New Roman"/>
          <w:sz w:val="12"/>
          <w:szCs w:val="12"/>
        </w:rPr>
        <w:t>time.Receive</w:t>
      </w:r>
      <w:proofErr w:type="spellEnd"/>
      <w:proofErr w:type="gramEnd"/>
      <w:r w:rsidRPr="006A31FF">
        <w:rPr>
          <w:rFonts w:ascii="Times New Roman" w:hAnsi="Times New Roman" w:cs="Times New Roman"/>
          <w:sz w:val="12"/>
          <w:szCs w:val="12"/>
        </w:rPr>
        <w:t xml:space="preserve"> alerts for unusual power consumption or faulty appliances.</w:t>
      </w:r>
    </w:p>
    <w:p w14:paraId="19AF1C62" w14:textId="77777777" w:rsidR="006A31FF" w:rsidRDefault="00FD2421" w:rsidP="00234FDE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Compare current usage with past trends and set energy-saving goals.</w:t>
      </w:r>
    </w:p>
    <w:p w14:paraId="48A0156E" w14:textId="77777777" w:rsidR="006A31FF" w:rsidRDefault="00FD2421" w:rsidP="00234FDE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Integrate with smart home devices (smart meters, IoT-enabled appliances).</w:t>
      </w:r>
    </w:p>
    <w:p w14:paraId="52A5EC35" w14:textId="182E708A" w:rsidR="00FD2421" w:rsidRPr="006A31FF" w:rsidRDefault="00FD2421" w:rsidP="00234FDE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Get bill predictions based on usage trends.</w:t>
      </w:r>
    </w:p>
    <w:p w14:paraId="4AD76DFD" w14:textId="56B7CDA7" w:rsidR="006A31FF" w:rsidRDefault="006A31FF" w:rsidP="00234FDE">
      <w:p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          </w:t>
      </w:r>
      <w:r w:rsidR="00FD2421" w:rsidRPr="00FD2421">
        <w:rPr>
          <w:rFonts w:ascii="Times New Roman" w:hAnsi="Times New Roman" w:cs="Times New Roman"/>
          <w:sz w:val="12"/>
          <w:szCs w:val="12"/>
        </w:rPr>
        <w:t>2. Commercial Users (Businesses &amp; Enterprises)</w:t>
      </w:r>
    </w:p>
    <w:p w14:paraId="0A502BB8" w14:textId="77777777" w:rsidR="006A31FF" w:rsidRDefault="00FD2421" w:rsidP="00234FD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Track energy usage across multiple locations or departments</w:t>
      </w:r>
      <w:r w:rsidR="006A31FF" w:rsidRPr="006A31FF">
        <w:rPr>
          <w:rFonts w:ascii="Times New Roman" w:hAnsi="Times New Roman" w:cs="Times New Roman"/>
          <w:sz w:val="12"/>
          <w:szCs w:val="12"/>
        </w:rPr>
        <w:t>.</w:t>
      </w:r>
    </w:p>
    <w:p w14:paraId="0B262342" w14:textId="77777777" w:rsidR="006A31FF" w:rsidRDefault="00FD2421" w:rsidP="00234FD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Optimize power consumption for cost savings.</w:t>
      </w:r>
    </w:p>
    <w:p w14:paraId="664B81E7" w14:textId="77777777" w:rsidR="006A31FF" w:rsidRDefault="00FD2421" w:rsidP="00234FD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Schedule equipment usage based on AI-generated peak hour predictions.</w:t>
      </w:r>
    </w:p>
    <w:p w14:paraId="57537E53" w14:textId="77777777" w:rsidR="006A31FF" w:rsidRDefault="00FD2421" w:rsidP="00234FD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Receive sustainability and carbon footprint reports.</w:t>
      </w:r>
    </w:p>
    <w:p w14:paraId="47F2FF0E" w14:textId="20221A31" w:rsidR="00FD2421" w:rsidRPr="006A31FF" w:rsidRDefault="00FD2421" w:rsidP="00234FDE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Get maintenance alerts for high-energy-consuming equipment.</w:t>
      </w:r>
    </w:p>
    <w:p w14:paraId="67DDDBE5" w14:textId="77777777" w:rsidR="006A31FF" w:rsidRDefault="006A31FF" w:rsidP="00234FDE">
      <w:p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         </w:t>
      </w:r>
      <w:r w:rsidR="00FD2421" w:rsidRPr="00FD2421">
        <w:rPr>
          <w:rFonts w:ascii="Times New Roman" w:hAnsi="Times New Roman" w:cs="Times New Roman"/>
          <w:sz w:val="12"/>
          <w:szCs w:val="12"/>
        </w:rPr>
        <w:t>3. Utility Companies (Electricity Providers)</w:t>
      </w:r>
    </w:p>
    <w:p w14:paraId="5E816298" w14:textId="77777777" w:rsidR="006A31FF" w:rsidRDefault="00FD2421" w:rsidP="00234FD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Monitor overall electricity demand in real-time.</w:t>
      </w:r>
    </w:p>
    <w:p w14:paraId="33B50780" w14:textId="77777777" w:rsidR="006A31FF" w:rsidRDefault="00FD2421" w:rsidP="00234FD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Predict power load distribution and optimize supply.</w:t>
      </w:r>
    </w:p>
    <w:p w14:paraId="532DC94B" w14:textId="77777777" w:rsidR="006A31FF" w:rsidRDefault="00FD2421" w:rsidP="00234FD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Detect anomalies, power theft, or outages.</w:t>
      </w:r>
    </w:p>
    <w:p w14:paraId="74612695" w14:textId="77777777" w:rsidR="006A31FF" w:rsidRDefault="00FD2421" w:rsidP="00234FD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Provide dynamic pricing based on real-time usage trends.</w:t>
      </w:r>
    </w:p>
    <w:p w14:paraId="30B0F56C" w14:textId="31BB2AAE" w:rsidR="00FD2421" w:rsidRPr="006A31FF" w:rsidRDefault="00FD2421" w:rsidP="00234FDE">
      <w:pPr>
        <w:pStyle w:val="ListParagraph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6A31FF">
        <w:rPr>
          <w:rFonts w:ascii="Times New Roman" w:hAnsi="Times New Roman" w:cs="Times New Roman"/>
          <w:sz w:val="12"/>
          <w:szCs w:val="12"/>
        </w:rPr>
        <w:t>Send targeted energy efficiency programs to consumers.</w:t>
      </w:r>
    </w:p>
    <w:p w14:paraId="0FC408E1" w14:textId="74E20671" w:rsidR="00FD2421" w:rsidRPr="00FD2421" w:rsidRDefault="006A31FF" w:rsidP="00234FDE">
      <w:p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       </w:t>
      </w:r>
      <w:r w:rsidR="00FD2421" w:rsidRPr="00FD2421">
        <w:rPr>
          <w:rFonts w:ascii="Times New Roman" w:hAnsi="Times New Roman" w:cs="Times New Roman"/>
          <w:sz w:val="12"/>
          <w:szCs w:val="12"/>
        </w:rPr>
        <w:t>4. Government &amp; Policy Makers</w:t>
      </w:r>
    </w:p>
    <w:p w14:paraId="6E954EA4" w14:textId="33910616" w:rsidR="00FD2421" w:rsidRDefault="00FD2421" w:rsidP="00234FDE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proofErr w:type="spellStart"/>
      <w:r w:rsidRPr="00234FDE">
        <w:rPr>
          <w:rFonts w:ascii="Times New Roman" w:hAnsi="Times New Roman" w:cs="Times New Roman"/>
          <w:sz w:val="12"/>
          <w:szCs w:val="12"/>
        </w:rPr>
        <w:t>Analyze</w:t>
      </w:r>
      <w:proofErr w:type="spellEnd"/>
      <w:r w:rsidRPr="00234FDE">
        <w:rPr>
          <w:rFonts w:ascii="Times New Roman" w:hAnsi="Times New Roman" w:cs="Times New Roman"/>
          <w:sz w:val="12"/>
          <w:szCs w:val="12"/>
        </w:rPr>
        <w:t xml:space="preserve"> energy consumption trends at a city or regional level.</w:t>
      </w:r>
    </w:p>
    <w:p w14:paraId="7A770E10" w14:textId="77777777" w:rsidR="00234FDE" w:rsidRDefault="00FD2421" w:rsidP="00234FDE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234FDE">
        <w:rPr>
          <w:rFonts w:ascii="Times New Roman" w:hAnsi="Times New Roman" w:cs="Times New Roman"/>
          <w:sz w:val="12"/>
          <w:szCs w:val="12"/>
        </w:rPr>
        <w:t>Implement and monitor energy conservation policies.</w:t>
      </w:r>
    </w:p>
    <w:p w14:paraId="6EEC8ED4" w14:textId="77777777" w:rsidR="00234FDE" w:rsidRDefault="00FD2421" w:rsidP="00234FDE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234FDE">
        <w:rPr>
          <w:rFonts w:ascii="Times New Roman" w:hAnsi="Times New Roman" w:cs="Times New Roman"/>
          <w:sz w:val="12"/>
          <w:szCs w:val="12"/>
        </w:rPr>
        <w:t xml:space="preserve">Provide incentives for users with energy-efficient </w:t>
      </w:r>
      <w:proofErr w:type="spellStart"/>
      <w:r w:rsidRPr="00234FDE">
        <w:rPr>
          <w:rFonts w:ascii="Times New Roman" w:hAnsi="Times New Roman" w:cs="Times New Roman"/>
          <w:sz w:val="12"/>
          <w:szCs w:val="12"/>
        </w:rPr>
        <w:t>behavior.</w:t>
      </w:r>
      <w:proofErr w:type="spellEnd"/>
    </w:p>
    <w:p w14:paraId="09439741" w14:textId="39A0F53A" w:rsidR="00FD2421" w:rsidRPr="00234FDE" w:rsidRDefault="00FD2421" w:rsidP="00234FDE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234FDE">
        <w:rPr>
          <w:rFonts w:ascii="Times New Roman" w:hAnsi="Times New Roman" w:cs="Times New Roman"/>
          <w:sz w:val="12"/>
          <w:szCs w:val="12"/>
        </w:rPr>
        <w:t>Promote renewable energy adoption based on usage patterns.</w:t>
      </w:r>
    </w:p>
    <w:p w14:paraId="010E57DB" w14:textId="6FCE296D" w:rsidR="00FD2421" w:rsidRPr="00FD2421" w:rsidRDefault="00234FDE" w:rsidP="00234FDE">
      <w:p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sz w:val="12"/>
          <w:szCs w:val="12"/>
        </w:rPr>
        <w:t xml:space="preserve">       </w:t>
      </w:r>
      <w:r w:rsidR="00FD2421" w:rsidRPr="00FD2421">
        <w:rPr>
          <w:rFonts w:ascii="Times New Roman" w:hAnsi="Times New Roman" w:cs="Times New Roman"/>
          <w:sz w:val="12"/>
          <w:szCs w:val="12"/>
        </w:rPr>
        <w:t>5. Technicians &amp; Energy Consultants</w:t>
      </w:r>
    </w:p>
    <w:p w14:paraId="7E88AE0A" w14:textId="77777777" w:rsidR="00234FDE" w:rsidRDefault="00FD2421" w:rsidP="00234FDE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234FDE">
        <w:rPr>
          <w:rFonts w:ascii="Times New Roman" w:hAnsi="Times New Roman" w:cs="Times New Roman"/>
          <w:sz w:val="12"/>
          <w:szCs w:val="12"/>
        </w:rPr>
        <w:t>Access detailed energy reports to suggest efficiency improvements.</w:t>
      </w:r>
    </w:p>
    <w:p w14:paraId="689D58CB" w14:textId="77777777" w:rsidR="00234FDE" w:rsidRDefault="00FD2421" w:rsidP="00234FDE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234FDE">
        <w:rPr>
          <w:rFonts w:ascii="Times New Roman" w:hAnsi="Times New Roman" w:cs="Times New Roman"/>
          <w:sz w:val="12"/>
          <w:szCs w:val="12"/>
        </w:rPr>
        <w:t>Monitor energy consumption of clients and offer consulting services.</w:t>
      </w:r>
    </w:p>
    <w:p w14:paraId="57A8EB62" w14:textId="642E8B28" w:rsidR="00FD2421" w:rsidRPr="00234FDE" w:rsidRDefault="00FD2421" w:rsidP="00234FDE">
      <w:pPr>
        <w:pStyle w:val="ListParagraph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  <w:r w:rsidRPr="00234FDE">
        <w:rPr>
          <w:rFonts w:ascii="Times New Roman" w:hAnsi="Times New Roman" w:cs="Times New Roman"/>
          <w:sz w:val="12"/>
          <w:szCs w:val="12"/>
        </w:rPr>
        <w:t>Detect and diagnose high energy consumption patterns remotely.</w:t>
      </w:r>
    </w:p>
    <w:p w14:paraId="3244539A" w14:textId="77777777" w:rsidR="00FD2421" w:rsidRPr="00FD2421" w:rsidRDefault="00FD2421" w:rsidP="00234FDE">
      <w:p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</w:p>
    <w:p w14:paraId="4598E090" w14:textId="77777777" w:rsidR="00FD2421" w:rsidRPr="00FD2421" w:rsidRDefault="00FD2421" w:rsidP="00234FDE">
      <w:pPr>
        <w:spacing w:line="360" w:lineRule="auto"/>
        <w:jc w:val="both"/>
        <w:rPr>
          <w:rFonts w:ascii="Times New Roman" w:hAnsi="Times New Roman" w:cs="Times New Roman"/>
          <w:sz w:val="12"/>
          <w:szCs w:val="12"/>
        </w:rPr>
      </w:pPr>
    </w:p>
    <w:p w14:paraId="5A07DDBC" w14:textId="455093C4" w:rsidR="00505412" w:rsidRPr="00FD2421" w:rsidRDefault="00505412" w:rsidP="00234FDE">
      <w:pPr>
        <w:spacing w:line="360" w:lineRule="auto"/>
        <w:rPr>
          <w:sz w:val="12"/>
          <w:szCs w:val="12"/>
          <w:lang w:val="en-US"/>
        </w:rPr>
      </w:pPr>
    </w:p>
    <w:sectPr w:rsidR="00505412" w:rsidRPr="00FD2421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3FB48" w14:textId="77777777" w:rsidR="001C5EA5" w:rsidRDefault="001C5EA5" w:rsidP="00FD2421">
      <w:pPr>
        <w:spacing w:after="0" w:line="240" w:lineRule="auto"/>
      </w:pPr>
      <w:r>
        <w:separator/>
      </w:r>
    </w:p>
  </w:endnote>
  <w:endnote w:type="continuationSeparator" w:id="0">
    <w:p w14:paraId="1C3D0B00" w14:textId="77777777" w:rsidR="001C5EA5" w:rsidRDefault="001C5EA5" w:rsidP="00FD24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EF23B" w14:textId="77777777" w:rsidR="001C5EA5" w:rsidRDefault="001C5EA5" w:rsidP="00FD2421">
      <w:pPr>
        <w:spacing w:after="0" w:line="240" w:lineRule="auto"/>
      </w:pPr>
      <w:r>
        <w:separator/>
      </w:r>
    </w:p>
  </w:footnote>
  <w:footnote w:type="continuationSeparator" w:id="0">
    <w:p w14:paraId="21EF2F3B" w14:textId="77777777" w:rsidR="001C5EA5" w:rsidRDefault="001C5EA5" w:rsidP="00FD24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27A57" w14:textId="79FA7DB1" w:rsidR="00FD2421" w:rsidRPr="00FD2421" w:rsidRDefault="00FD2421" w:rsidP="00FD2421">
    <w:pPr>
      <w:pStyle w:val="Header"/>
      <w:jc w:val="center"/>
      <w:rPr>
        <w:rFonts w:ascii="Times New Roman" w:hAnsi="Times New Roman" w:cs="Times New Roman"/>
        <w:lang w:val="en-US"/>
      </w:rPr>
    </w:pPr>
    <w:r w:rsidRPr="00FD2421">
      <w:rPr>
        <w:rFonts w:ascii="Times New Roman" w:hAnsi="Times New Roman" w:cs="Times New Roman"/>
        <w:lang w:val="en-US"/>
      </w:rPr>
      <w:t>Abstract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7747"/>
    <w:multiLevelType w:val="multilevel"/>
    <w:tmpl w:val="42D65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87DFD"/>
    <w:multiLevelType w:val="hybridMultilevel"/>
    <w:tmpl w:val="687244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C5AB7"/>
    <w:multiLevelType w:val="multilevel"/>
    <w:tmpl w:val="AA6C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FA206E"/>
    <w:multiLevelType w:val="hybridMultilevel"/>
    <w:tmpl w:val="9070BCCC"/>
    <w:lvl w:ilvl="0" w:tplc="40090001">
      <w:start w:val="1"/>
      <w:numFmt w:val="bullet"/>
      <w:lvlText w:val=""/>
      <w:lvlJc w:val="left"/>
      <w:pPr>
        <w:ind w:left="10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07" w:hanging="360"/>
      </w:pPr>
      <w:rPr>
        <w:rFonts w:ascii="Wingdings" w:hAnsi="Wingdings" w:hint="default"/>
      </w:rPr>
    </w:lvl>
  </w:abstractNum>
  <w:abstractNum w:abstractNumId="4" w15:restartNumberingAfterBreak="0">
    <w:nsid w:val="177F2639"/>
    <w:multiLevelType w:val="hybridMultilevel"/>
    <w:tmpl w:val="330CD164"/>
    <w:lvl w:ilvl="0" w:tplc="40090001">
      <w:start w:val="1"/>
      <w:numFmt w:val="bullet"/>
      <w:lvlText w:val=""/>
      <w:lvlJc w:val="left"/>
      <w:pPr>
        <w:ind w:left="99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3" w:hanging="360"/>
      </w:pPr>
      <w:rPr>
        <w:rFonts w:ascii="Wingdings" w:hAnsi="Wingdings" w:hint="default"/>
      </w:rPr>
    </w:lvl>
  </w:abstractNum>
  <w:abstractNum w:abstractNumId="5" w15:restartNumberingAfterBreak="0">
    <w:nsid w:val="190C19D7"/>
    <w:multiLevelType w:val="hybridMultilevel"/>
    <w:tmpl w:val="EA127B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FB6F49"/>
    <w:multiLevelType w:val="hybridMultilevel"/>
    <w:tmpl w:val="0F72E510"/>
    <w:lvl w:ilvl="0" w:tplc="40090001">
      <w:start w:val="1"/>
      <w:numFmt w:val="bullet"/>
      <w:lvlText w:val=""/>
      <w:lvlJc w:val="left"/>
      <w:pPr>
        <w:ind w:left="8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5" w:hanging="360"/>
      </w:pPr>
      <w:rPr>
        <w:rFonts w:ascii="Wingdings" w:hAnsi="Wingdings" w:hint="default"/>
      </w:rPr>
    </w:lvl>
  </w:abstractNum>
  <w:abstractNum w:abstractNumId="7" w15:restartNumberingAfterBreak="0">
    <w:nsid w:val="2D4562AD"/>
    <w:multiLevelType w:val="hybridMultilevel"/>
    <w:tmpl w:val="A8041186"/>
    <w:lvl w:ilvl="0" w:tplc="400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8" w15:restartNumberingAfterBreak="0">
    <w:nsid w:val="3E836889"/>
    <w:multiLevelType w:val="multilevel"/>
    <w:tmpl w:val="E2DA7A6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FA7C01"/>
    <w:multiLevelType w:val="hybridMultilevel"/>
    <w:tmpl w:val="1CE6EA6E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30C4CC6"/>
    <w:multiLevelType w:val="hybridMultilevel"/>
    <w:tmpl w:val="054A3E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AE2B8C"/>
    <w:multiLevelType w:val="multilevel"/>
    <w:tmpl w:val="BD4C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58658B"/>
    <w:multiLevelType w:val="multilevel"/>
    <w:tmpl w:val="A15A9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B30D58"/>
    <w:multiLevelType w:val="hybridMultilevel"/>
    <w:tmpl w:val="251613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8965ACD"/>
    <w:multiLevelType w:val="hybridMultilevel"/>
    <w:tmpl w:val="64660A80"/>
    <w:lvl w:ilvl="0" w:tplc="40090001">
      <w:start w:val="1"/>
      <w:numFmt w:val="bullet"/>
      <w:lvlText w:val=""/>
      <w:lvlJc w:val="left"/>
      <w:pPr>
        <w:ind w:left="101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3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5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75" w:hanging="360"/>
      </w:pPr>
      <w:rPr>
        <w:rFonts w:ascii="Wingdings" w:hAnsi="Wingdings" w:hint="default"/>
      </w:rPr>
    </w:lvl>
  </w:abstractNum>
  <w:num w:numId="1" w16cid:durableId="905067956">
    <w:abstractNumId w:val="11"/>
  </w:num>
  <w:num w:numId="2" w16cid:durableId="1291591871">
    <w:abstractNumId w:val="12"/>
  </w:num>
  <w:num w:numId="3" w16cid:durableId="1050419116">
    <w:abstractNumId w:val="0"/>
  </w:num>
  <w:num w:numId="4" w16cid:durableId="2001689279">
    <w:abstractNumId w:val="8"/>
  </w:num>
  <w:num w:numId="5" w16cid:durableId="1850756603">
    <w:abstractNumId w:val="2"/>
  </w:num>
  <w:num w:numId="6" w16cid:durableId="1903565267">
    <w:abstractNumId w:val="13"/>
  </w:num>
  <w:num w:numId="7" w16cid:durableId="802381631">
    <w:abstractNumId w:val="1"/>
  </w:num>
  <w:num w:numId="8" w16cid:durableId="469833220">
    <w:abstractNumId w:val="9"/>
  </w:num>
  <w:num w:numId="9" w16cid:durableId="100227835">
    <w:abstractNumId w:val="5"/>
  </w:num>
  <w:num w:numId="10" w16cid:durableId="1604528566">
    <w:abstractNumId w:val="10"/>
  </w:num>
  <w:num w:numId="11" w16cid:durableId="316153765">
    <w:abstractNumId w:val="7"/>
  </w:num>
  <w:num w:numId="12" w16cid:durableId="358050049">
    <w:abstractNumId w:val="3"/>
  </w:num>
  <w:num w:numId="13" w16cid:durableId="1359160779">
    <w:abstractNumId w:val="4"/>
  </w:num>
  <w:num w:numId="14" w16cid:durableId="227301651">
    <w:abstractNumId w:val="14"/>
  </w:num>
  <w:num w:numId="15" w16cid:durableId="3591665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72C"/>
    <w:rsid w:val="001C5EA5"/>
    <w:rsid w:val="00234FDE"/>
    <w:rsid w:val="003562FA"/>
    <w:rsid w:val="00505412"/>
    <w:rsid w:val="00566028"/>
    <w:rsid w:val="006642E8"/>
    <w:rsid w:val="006A31FF"/>
    <w:rsid w:val="009F4655"/>
    <w:rsid w:val="00AB672C"/>
    <w:rsid w:val="00E649FE"/>
    <w:rsid w:val="00FD2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14A00"/>
  <w15:chartTrackingRefBased/>
  <w15:docId w15:val="{2460D1F7-0F64-4F86-80B8-52B14089E8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67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67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67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67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67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67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67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67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67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67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67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67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67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67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672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24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421"/>
  </w:style>
  <w:style w:type="paragraph" w:styleId="Footer">
    <w:name w:val="footer"/>
    <w:basedOn w:val="Normal"/>
    <w:link w:val="FooterChar"/>
    <w:uiPriority w:val="99"/>
    <w:unhideWhenUsed/>
    <w:rsid w:val="00FD24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4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7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9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4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526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8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05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24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802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9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49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69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358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5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3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01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413</Words>
  <Characters>2357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Devika Rani J</dc:creator>
  <cp:keywords/>
  <dc:description/>
  <cp:lastModifiedBy>Devika Rani J</cp:lastModifiedBy>
  <cp:revision>4</cp:revision>
  <dcterms:created xsi:type="dcterms:W3CDTF">2025-02-24T05:04:00Z</dcterms:created>
  <dcterms:modified xsi:type="dcterms:W3CDTF">2025-02-28T04:15:00Z</dcterms:modified>
</cp:coreProperties>
</file>