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670"/>
        <w:gridCol w:w="6258"/>
      </w:tblGrid>
      <w:tr w:rsidR="00CA6727" w:rsidRPr="005A7EB3" w14:paraId="07891DCC" w14:textId="77777777" w:rsidTr="001D37BF">
        <w:trPr>
          <w:trHeight w:val="1197"/>
        </w:trPr>
        <w:tc>
          <w:tcPr>
            <w:tcW w:w="2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E0C2722" w14:textId="77777777" w:rsidR="00CA6727" w:rsidRPr="005A7EB3" w:rsidRDefault="00CA6727" w:rsidP="001D37BF">
            <w:pPr>
              <w:jc w:val="center"/>
              <w:rPr>
                <w:rFonts w:ascii="Arial" w:hAnsi="Arial" w:cs="Arial"/>
              </w:rPr>
            </w:pPr>
            <w:r w:rsidRPr="005A7EB3">
              <w:rPr>
                <w:rFonts w:ascii="Arial" w:hAnsi="Arial" w:cs="Arial"/>
              </w:rPr>
              <w:tab/>
            </w:r>
            <w:r w:rsidRPr="005A7EB3">
              <w:rPr>
                <w:rFonts w:ascii="Arial" w:hAnsi="Arial" w:cs="Arial"/>
              </w:rPr>
              <w:tab/>
            </w:r>
            <w:r w:rsidRPr="005A7EB3">
              <w:rPr>
                <w:rFonts w:ascii="Arial" w:hAnsi="Arial" w:cs="Arial"/>
              </w:rPr>
              <w:tab/>
            </w:r>
            <w:r w:rsidRPr="005A7EB3">
              <w:rPr>
                <w:rFonts w:ascii="Arial" w:hAnsi="Arial" w:cs="Arial"/>
              </w:rPr>
              <w:tab/>
            </w:r>
            <w:r w:rsidRPr="005A7EB3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3248CEA9" wp14:editId="2E2D0209">
                  <wp:simplePos x="0" y="0"/>
                  <wp:positionH relativeFrom="column">
                    <wp:posOffset>443073</wp:posOffset>
                  </wp:positionH>
                  <wp:positionV relativeFrom="paragraph">
                    <wp:posOffset>-384967</wp:posOffset>
                  </wp:positionV>
                  <wp:extent cx="735010" cy="1625600"/>
                  <wp:effectExtent l="0" t="7302" r="952" b="953"/>
                  <wp:wrapNone/>
                  <wp:docPr id="40" name="Picture 40" descr="ooxWord://word/media/image1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pe_0" descr="ooxWord://word/media/image1.jpeg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39165" cy="1634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3460C09" w14:textId="77777777" w:rsidR="00CA6727" w:rsidRPr="00C92B49" w:rsidRDefault="00CA6727" w:rsidP="001D37BF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92B49">
              <w:rPr>
                <w:rFonts w:ascii="Arial" w:hAnsi="Arial" w:cs="Arial"/>
                <w:b/>
                <w:sz w:val="28"/>
                <w:szCs w:val="28"/>
              </w:rPr>
              <w:t>Genesis Global School</w:t>
            </w:r>
          </w:p>
          <w:p w14:paraId="0DB916A3" w14:textId="08A25AE4" w:rsidR="00CA6727" w:rsidRPr="00CA6727" w:rsidRDefault="00CA6727" w:rsidP="00CA6727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6"/>
                <w:szCs w:val="26"/>
                <w:lang w:val="en-IN"/>
              </w:rPr>
            </w:pPr>
            <w:r w:rsidRPr="00CA6727">
              <w:rPr>
                <w:rFonts w:ascii="Arial" w:hAnsi="Arial" w:cs="Arial"/>
                <w:b/>
                <w:sz w:val="26"/>
                <w:szCs w:val="26"/>
              </w:rPr>
              <w:t>Ch</w:t>
            </w:r>
            <w:r>
              <w:rPr>
                <w:rFonts w:ascii="Arial" w:hAnsi="Arial" w:cs="Arial"/>
                <w:b/>
                <w:sz w:val="26"/>
                <w:szCs w:val="26"/>
              </w:rPr>
              <w:t xml:space="preserve"> – 3 </w:t>
            </w:r>
            <w:r w:rsidRPr="00CA6727">
              <w:rPr>
                <w:rFonts w:ascii="Arial" w:hAnsi="Arial" w:cs="Arial"/>
                <w:b/>
                <w:sz w:val="26"/>
                <w:szCs w:val="26"/>
              </w:rPr>
              <w:t>Real numbers and ratio</w:t>
            </w:r>
          </w:p>
          <w:p w14:paraId="35795720" w14:textId="77777777" w:rsidR="00CA6727" w:rsidRDefault="00CA6727" w:rsidP="001D37BF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Weekly Assignment 1</w:t>
            </w:r>
          </w:p>
          <w:p w14:paraId="0B103335" w14:textId="3CF1CFFF" w:rsidR="00CA6727" w:rsidRPr="005A7EB3" w:rsidRDefault="00CA6727" w:rsidP="001D37BF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 xml:space="preserve">MYP </w:t>
            </w:r>
            <w:r>
              <w:rPr>
                <w:rFonts w:ascii="Arial" w:hAnsi="Arial" w:cs="Arial"/>
                <w:b/>
                <w:sz w:val="26"/>
                <w:szCs w:val="26"/>
              </w:rPr>
              <w:t>3</w:t>
            </w:r>
          </w:p>
        </w:tc>
      </w:tr>
    </w:tbl>
    <w:p w14:paraId="02D91591" w14:textId="535CFEC6" w:rsidR="009C100D" w:rsidRDefault="009C100D"/>
    <w:p w14:paraId="7ED44737" w14:textId="23C5395D" w:rsidR="00CA6727" w:rsidRPr="00CA6727" w:rsidRDefault="00CA6727" w:rsidP="00CA6727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t xml:space="preserve">            </w:t>
      </w:r>
      <w:r w:rsidRPr="00CA6727">
        <w:rPr>
          <w:b/>
          <w:bCs/>
          <w:sz w:val="24"/>
          <w:szCs w:val="24"/>
        </w:rPr>
        <w:t xml:space="preserve">  </w:t>
      </w:r>
      <w:r w:rsidRPr="00CA6727">
        <w:rPr>
          <w:rFonts w:ascii="Arial" w:hAnsi="Arial" w:cs="Arial"/>
          <w:b/>
          <w:bCs/>
          <w:sz w:val="24"/>
          <w:szCs w:val="24"/>
          <w:u w:val="single"/>
          <w:lang w:val="en-US"/>
        </w:rPr>
        <w:t>Rational and Irrational Numbers</w:t>
      </w:r>
      <w:r w:rsidRPr="00CA6727">
        <w:rPr>
          <w:rFonts w:ascii="Arial" w:hAnsi="Arial" w:cs="Arial"/>
          <w:b/>
          <w:bCs/>
          <w:sz w:val="24"/>
          <w:szCs w:val="24"/>
          <w:u w:val="single"/>
          <w:lang w:val="en-US"/>
        </w:rPr>
        <w:t>:</w:t>
      </w:r>
    </w:p>
    <w:p w14:paraId="321E3231" w14:textId="0187BC96" w:rsidR="00CA6727" w:rsidRPr="00CA6727" w:rsidRDefault="00CA6727" w:rsidP="00CA6727">
      <w:pPr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 w:rsidRPr="00CA6727">
        <w:rPr>
          <w:rFonts w:ascii="Arial" w:hAnsi="Arial" w:cs="Arial"/>
          <w:b/>
          <w:bCs/>
          <w:sz w:val="24"/>
          <w:szCs w:val="24"/>
          <w:lang w:val="en-US"/>
        </w:rPr>
        <w:t>Watch the videos</w:t>
      </w:r>
      <w:r w:rsidRPr="00CA6727">
        <w:rPr>
          <w:rFonts w:ascii="Arial" w:hAnsi="Arial" w:cs="Arial"/>
          <w:b/>
          <w:bCs/>
          <w:sz w:val="24"/>
          <w:szCs w:val="24"/>
          <w:lang w:val="en-US"/>
        </w:rPr>
        <w:t xml:space="preserve"> for more concept clarity:</w:t>
      </w:r>
      <w:bookmarkStart w:id="0" w:name="_GoBack"/>
      <w:bookmarkEnd w:id="0"/>
    </w:p>
    <w:p w14:paraId="4F7B134A" w14:textId="3946C632" w:rsidR="00CA6727" w:rsidRDefault="00CA6727" w:rsidP="00CA6727">
      <w:pPr>
        <w:pStyle w:val="ListParagraph"/>
        <w:numPr>
          <w:ilvl w:val="0"/>
          <w:numId w:val="3"/>
        </w:numPr>
      </w:pPr>
      <w:hyperlink r:id="rId6" w:history="1">
        <w:r w:rsidRPr="00332992">
          <w:rPr>
            <w:rStyle w:val="Hyperlink"/>
          </w:rPr>
          <w:t>https://www.khanacademy.org/math/algebra/x2f8bb11595b61c86:irrational-numbers/x2f8bb11595b61c86:irrational-numbers-intro/v/introduction-to-rational-and-irrational-numbers</w:t>
        </w:r>
      </w:hyperlink>
    </w:p>
    <w:p w14:paraId="6B2E3092" w14:textId="0176F5E8" w:rsidR="00CA6727" w:rsidRDefault="00CA6727" w:rsidP="00CA6727">
      <w:pPr>
        <w:pStyle w:val="ListParagraph"/>
        <w:numPr>
          <w:ilvl w:val="0"/>
          <w:numId w:val="3"/>
        </w:numPr>
      </w:pPr>
      <w:hyperlink r:id="rId7" w:history="1">
        <w:r>
          <w:rPr>
            <w:rStyle w:val="Hyperlink"/>
          </w:rPr>
          <w:t>https://www.khanacademy.org/math/algebra/x2f8bb11595b61c86:irrational-numbers/x2f8bb11595b61c86:irrational-numbers-intro/v/recognizing-irrational-numbers</w:t>
        </w:r>
      </w:hyperlink>
    </w:p>
    <w:p w14:paraId="4BC472C3" w14:textId="77777777" w:rsidR="00CA6727" w:rsidRDefault="00CA6727" w:rsidP="00CA6727">
      <w:pPr>
        <w:pStyle w:val="ListParagraph"/>
      </w:pPr>
    </w:p>
    <w:p w14:paraId="3B4B847E" w14:textId="2BE0699A" w:rsidR="00CA6727" w:rsidRPr="00CA6727" w:rsidRDefault="00CA6727" w:rsidP="00CA672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A6727">
        <w:rPr>
          <w:rFonts w:ascii="Arial" w:hAnsi="Arial" w:cs="Arial"/>
          <w:b/>
          <w:bCs/>
          <w:sz w:val="24"/>
          <w:szCs w:val="24"/>
        </w:rPr>
        <w:t>Practice questions:</w:t>
      </w:r>
    </w:p>
    <w:p w14:paraId="5B4001D9" w14:textId="77777777" w:rsidR="00CA6727" w:rsidRPr="00CA6727" w:rsidRDefault="00CA6727" w:rsidP="00CA6727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1C38FFF" w14:textId="7396F662" w:rsidR="00CA6727" w:rsidRDefault="00CA6727" w:rsidP="00CA6727">
      <w:pPr>
        <w:pStyle w:val="ListParagraph"/>
      </w:pPr>
      <w:hyperlink r:id="rId8" w:history="1">
        <w:r>
          <w:rPr>
            <w:rStyle w:val="Hyperlink"/>
          </w:rPr>
          <w:t>https://www.khanacademy.org/math/algebra/x2f8bb11595b61c86:irrational-numbers/x2f8bb11595b61c86:irrational-numbers-intro/e/recognizing-rational-and-irrational-numbers</w:t>
        </w:r>
      </w:hyperlink>
    </w:p>
    <w:p w14:paraId="69C89E28" w14:textId="3DA01D05" w:rsidR="00CA6727" w:rsidRPr="00CA6727" w:rsidRDefault="00CA6727" w:rsidP="00CA6727">
      <w:pPr>
        <w:ind w:left="720"/>
        <w:rPr>
          <w:rFonts w:ascii="Arial" w:hAnsi="Arial" w:cs="Arial"/>
          <w:b/>
          <w:bCs/>
          <w:sz w:val="24"/>
          <w:szCs w:val="24"/>
          <w:u w:val="single"/>
        </w:rPr>
      </w:pPr>
      <w:r w:rsidRPr="00CA6727">
        <w:rPr>
          <w:rFonts w:ascii="Arial" w:hAnsi="Arial" w:cs="Arial"/>
          <w:b/>
          <w:bCs/>
          <w:sz w:val="24"/>
          <w:szCs w:val="24"/>
          <w:u w:val="single"/>
        </w:rPr>
        <w:t>Ratio:</w:t>
      </w:r>
    </w:p>
    <w:p w14:paraId="42861D43" w14:textId="173042B6" w:rsidR="00CA6727" w:rsidRPr="00CA6727" w:rsidRDefault="00CA6727" w:rsidP="00CA6727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CA6727">
        <w:rPr>
          <w:rFonts w:ascii="Arial" w:hAnsi="Arial" w:cs="Arial"/>
          <w:b/>
          <w:bCs/>
          <w:sz w:val="24"/>
          <w:szCs w:val="24"/>
        </w:rPr>
        <w:t>Watch Videos:</w:t>
      </w:r>
    </w:p>
    <w:p w14:paraId="4B784B01" w14:textId="77777777" w:rsidR="00CA6727" w:rsidRPr="00CA6727" w:rsidRDefault="00CA6727" w:rsidP="00CA6727">
      <w:pPr>
        <w:numPr>
          <w:ilvl w:val="0"/>
          <w:numId w:val="1"/>
        </w:numPr>
      </w:pPr>
      <w:hyperlink r:id="rId9" w:history="1">
        <w:r w:rsidRPr="00CA6727">
          <w:rPr>
            <w:rStyle w:val="Hyperlink"/>
            <w:lang w:val="en-US"/>
          </w:rPr>
          <w:t>https://</w:t>
        </w:r>
      </w:hyperlink>
      <w:hyperlink r:id="rId10" w:history="1">
        <w:r w:rsidRPr="00CA6727">
          <w:rPr>
            <w:rStyle w:val="Hyperlink"/>
            <w:lang w:val="en-US"/>
          </w:rPr>
          <w:t>www.khanacademy.org/math/pre-algebra/pre-algebra-ratios-rates/pre-algebra-ratios-intro/v/ratios-intro</w:t>
        </w:r>
      </w:hyperlink>
    </w:p>
    <w:p w14:paraId="60E250F5" w14:textId="77777777" w:rsidR="00CA6727" w:rsidRPr="00CA6727" w:rsidRDefault="00CA6727" w:rsidP="00CA6727">
      <w:pPr>
        <w:numPr>
          <w:ilvl w:val="0"/>
          <w:numId w:val="1"/>
        </w:numPr>
      </w:pPr>
      <w:hyperlink r:id="rId11" w:history="1">
        <w:r w:rsidRPr="00CA6727">
          <w:rPr>
            <w:rStyle w:val="Hyperlink"/>
            <w:lang w:val="en-US"/>
          </w:rPr>
          <w:t>https://</w:t>
        </w:r>
      </w:hyperlink>
      <w:hyperlink r:id="rId12" w:history="1">
        <w:r w:rsidRPr="00CA6727">
          <w:rPr>
            <w:rStyle w:val="Hyperlink"/>
            <w:lang w:val="en-US"/>
          </w:rPr>
          <w:t>www.khanacademy.org/math/pre-algebra/pre-algebra-ratios-rates/pre-algebra-ratios-intro/v/ratio-example-problems</w:t>
        </w:r>
      </w:hyperlink>
    </w:p>
    <w:p w14:paraId="6548C0E9" w14:textId="77777777" w:rsidR="00CA6727" w:rsidRPr="00CA6727" w:rsidRDefault="00CA6727" w:rsidP="00CA6727">
      <w:pPr>
        <w:numPr>
          <w:ilvl w:val="0"/>
          <w:numId w:val="1"/>
        </w:numPr>
      </w:pPr>
      <w:hyperlink r:id="rId13" w:history="1">
        <w:r w:rsidRPr="00CA6727">
          <w:rPr>
            <w:rStyle w:val="Hyperlink"/>
            <w:lang w:val="en-US"/>
          </w:rPr>
          <w:t>https://</w:t>
        </w:r>
      </w:hyperlink>
      <w:hyperlink r:id="rId14" w:history="1">
        <w:r w:rsidRPr="00CA6727">
          <w:rPr>
            <w:rStyle w:val="Hyperlink"/>
            <w:lang w:val="en-US"/>
          </w:rPr>
          <w:t>www.khanacademy.org/math/pre-algebra/pre-algebra-ratios-rates/pre-algebra-ratios-intro/v/equivalent-ratios</w:t>
        </w:r>
      </w:hyperlink>
    </w:p>
    <w:p w14:paraId="52845C25" w14:textId="3ACFCB70" w:rsidR="00CA6727" w:rsidRPr="00CA6727" w:rsidRDefault="00CA6727" w:rsidP="00CA6727">
      <w:pPr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 w:rsidRPr="00CA6727">
        <w:rPr>
          <w:rFonts w:ascii="Arial" w:hAnsi="Arial" w:cs="Arial"/>
          <w:b/>
          <w:bCs/>
          <w:sz w:val="24"/>
          <w:szCs w:val="24"/>
          <w:lang w:val="en-US"/>
        </w:rPr>
        <w:t>Practice questions:</w:t>
      </w:r>
    </w:p>
    <w:p w14:paraId="117B57AD" w14:textId="77777777" w:rsidR="00CA6727" w:rsidRPr="00CA6727" w:rsidRDefault="00CA6727" w:rsidP="00CA6727">
      <w:pPr>
        <w:numPr>
          <w:ilvl w:val="0"/>
          <w:numId w:val="1"/>
        </w:numPr>
      </w:pPr>
      <w:hyperlink r:id="rId15" w:history="1">
        <w:r w:rsidRPr="00CA6727">
          <w:rPr>
            <w:rStyle w:val="Hyperlink"/>
            <w:lang w:val="en-US"/>
          </w:rPr>
          <w:t>https://</w:t>
        </w:r>
      </w:hyperlink>
      <w:hyperlink r:id="rId16" w:history="1">
        <w:r w:rsidRPr="00CA6727">
          <w:rPr>
            <w:rStyle w:val="Hyperlink"/>
            <w:lang w:val="en-US"/>
          </w:rPr>
          <w:t>www.khanacademy.org/math/pre-algebra/pre-algebra-ratios-rates/pre-algebra-ratios-intro/e/representing-ratios</w:t>
        </w:r>
      </w:hyperlink>
    </w:p>
    <w:p w14:paraId="43DF369A" w14:textId="77777777" w:rsidR="00CA6727" w:rsidRPr="00CA6727" w:rsidRDefault="00CA6727" w:rsidP="00CA6727">
      <w:pPr>
        <w:numPr>
          <w:ilvl w:val="0"/>
          <w:numId w:val="1"/>
        </w:numPr>
      </w:pPr>
      <w:hyperlink r:id="rId17" w:history="1">
        <w:r w:rsidRPr="00CA6727">
          <w:rPr>
            <w:rStyle w:val="Hyperlink"/>
            <w:lang w:val="en-US"/>
          </w:rPr>
          <w:t>https://www.khanacademy.org/math/pre-algebra/pre-algebra-ratios-rates/pre-algebra-ratios-intro/e/equivalent-ratios</w:t>
        </w:r>
      </w:hyperlink>
    </w:p>
    <w:p w14:paraId="37A3A5D5" w14:textId="77777777" w:rsidR="00CA6727" w:rsidRDefault="00CA6727"/>
    <w:sectPr w:rsidR="00CA6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83AA5"/>
    <w:multiLevelType w:val="hybridMultilevel"/>
    <w:tmpl w:val="27821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30A0B"/>
    <w:multiLevelType w:val="hybridMultilevel"/>
    <w:tmpl w:val="146AA89A"/>
    <w:lvl w:ilvl="0" w:tplc="8F704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74B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08D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BE7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CA1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FC3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A9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E04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BE1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87C7BFC"/>
    <w:multiLevelType w:val="hybridMultilevel"/>
    <w:tmpl w:val="6DF271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FD"/>
    <w:rsid w:val="001C3BFD"/>
    <w:rsid w:val="009C100D"/>
    <w:rsid w:val="00CA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11F3"/>
  <w15:chartTrackingRefBased/>
  <w15:docId w15:val="{331BA534-22B0-4047-8B5D-B1064DB1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72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A672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A6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7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7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7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2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3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math/algebra/x2f8bb11595b61c86:irrational-numbers/x2f8bb11595b61c86:irrational-numbers-intro/e/recognizing-rational-and-irrational-numbers" TargetMode="External"/><Relationship Id="rId13" Type="http://schemas.openxmlformats.org/officeDocument/2006/relationships/hyperlink" Target="https://www.khanacademy.org/math/pre-algebra/pre-algebra-ratios-rates/pre-algebra-ratios-intro/v/equivalent-ratio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hanacademy.org/math/algebra/x2f8bb11595b61c86:irrational-numbers/x2f8bb11595b61c86:irrational-numbers-intro/v/recognizing-irrational-numbers" TargetMode="External"/><Relationship Id="rId12" Type="http://schemas.openxmlformats.org/officeDocument/2006/relationships/hyperlink" Target="https://www.khanacademy.org/math/pre-algebra/pre-algebra-ratios-rates/pre-algebra-ratios-intro/v/ratio-example-problems" TargetMode="External"/><Relationship Id="rId17" Type="http://schemas.openxmlformats.org/officeDocument/2006/relationships/hyperlink" Target="https://www.khanacademy.org/math/pre-algebra/pre-algebra-ratios-rates/pre-algebra-ratios-intro/e/equivalent-ratio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hanacademy.org/math/pre-algebra/pre-algebra-ratios-rates/pre-algebra-ratios-intro/e/representing-rati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hanacademy.org/math/algebra/x2f8bb11595b61c86:irrational-numbers/x2f8bb11595b61c86:irrational-numbers-intro/v/introduction-to-rational-and-irrational-numbers" TargetMode="External"/><Relationship Id="rId11" Type="http://schemas.openxmlformats.org/officeDocument/2006/relationships/hyperlink" Target="https://www.khanacademy.org/math/pre-algebra/pre-algebra-ratios-rates/pre-algebra-ratios-intro/v/ratio-example-problem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khanacademy.org/math/pre-algebra/pre-algebra-ratios-rates/pre-algebra-ratios-intro/e/representing-ratios" TargetMode="External"/><Relationship Id="rId10" Type="http://schemas.openxmlformats.org/officeDocument/2006/relationships/hyperlink" Target="https://www.khanacademy.org/math/pre-algebra/pre-algebra-ratios-rates/pre-algebra-ratios-intro/v/ratios-intr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hanacademy.org/math/pre-algebra/pre-algebra-ratios-rates/pre-algebra-ratios-intro/v/ratios-intro" TargetMode="External"/><Relationship Id="rId14" Type="http://schemas.openxmlformats.org/officeDocument/2006/relationships/hyperlink" Target="https://www.khanacademy.org/math/pre-algebra/pre-algebra-ratios-rates/pre-algebra-ratios-intro/v/equivalent-rat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Suri</dc:creator>
  <cp:keywords/>
  <dc:description/>
  <cp:lastModifiedBy>Kanika Suri</cp:lastModifiedBy>
  <cp:revision>2</cp:revision>
  <dcterms:created xsi:type="dcterms:W3CDTF">2020-07-10T09:42:00Z</dcterms:created>
  <dcterms:modified xsi:type="dcterms:W3CDTF">2020-07-10T09:52:00Z</dcterms:modified>
</cp:coreProperties>
</file>