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3600" w:after="240"/>
        <w:jc w:val="center"/>
      </w:pPr>
      <w:r>
        <w:rPr>
          <w:b/>
          <w:color w:val="1F3864"/>
          <w:sz w:val="56"/>
          <w:szCs w:val="56"/>
        </w:rPr>
        <w:t xml:space="preserve">販売管理システム要件定義書</w:t>
      </w:r>
    </w:p>
    <w:p>
      <w:pPr>
        <w:spacing w:after="240"/>
        <w:jc w:val="center"/>
      </w:pPr>
      <w:r>
        <w:rPr>
          <w:sz w:val="28"/>
          <w:szCs w:val="28"/>
        </w:rPr>
        <w:t xml:space="preserve">株式会社コニー 様</w:t>
      </w:r>
    </w:p>
    <w:p>
      <w:pPr>
        <w:spacing w:after="120"/>
        <w:jc w:val="center"/>
      </w:pPr>
      <w:r>
        <w:t xml:space="preserve">第2.1版</w:t>
      </w:r>
    </w:p>
    <w:p>
      <w:pPr>
        <w:spacing w:after="120"/>
        <w:jc w:val="center"/>
      </w:pPr>
      <w:r>
        <w:t xml:space="preserve">渡辺（TechStudio）</w:t>
      </w:r>
    </w:p>
    <w:p>
      <w:pPr>
        <w:pStyle w:val="Heading1"/>
        <w:pageBreakBefore w:val="0"/>
      </w:pPr>
      <w:r>
        <w:t xml:space="preserve">目次</w:t>
      </w:r>
    </w:p>
    <w:p>
      <w:pPr>
        <w:pStyle w:val="TOC1"/>
        <w:tabs>
          <w:tab w:val="right" w:leader="dot" w:pos="9628"/>
        </w:tabs>
        <w:rPr>
          <w:noProof/>
        </w:rPr>
      </w:pPr>
      <w:r>
        <w:fldChar w:fldCharType="begin" w:dirty="true"/>
      </w:r>
      <w:r>
        <w:instrText xml:space="preserve"> TOC \o "1-3" \h \z \u </w:instrText>
      </w:r>
      <w:r>
        <w:fldChar w:fldCharType="separate"/>
      </w:r>
      <w:r>
        <w:t xml:space="preserve">1. はじめに</w:t>
      </w:r>
    </w:p>
    <w:p>
      <w:pPr>
        <w:pStyle w:val="TOC2"/>
        <w:tabs>
          <w:tab w:val="right" w:leader="dot" w:pos="9628"/>
        </w:tabs>
        <w:rPr>
          <w:noProof/>
        </w:rPr>
      </w:pPr>
      <w:r>
        <w:t xml:space="preserve">1.1 このシステムの目的</w:t>
      </w:r>
    </w:p>
    <w:p>
      <w:pPr>
        <w:pStyle w:val="TOC2"/>
        <w:tabs>
          <w:tab w:val="right" w:leader="dot" w:pos="9628"/>
        </w:tabs>
        <w:rPr>
          <w:noProof/>
        </w:rPr>
      </w:pPr>
      <w:r>
        <w:t xml:space="preserve">1.2 本書の位置づけ</w:t>
      </w:r>
    </w:p>
    <w:p>
      <w:pPr>
        <w:pStyle w:val="TOC2"/>
        <w:tabs>
          <w:tab w:val="right" w:leader="dot" w:pos="9628"/>
        </w:tabs>
        <w:rPr>
          <w:noProof/>
        </w:rPr>
      </w:pPr>
      <w:r>
        <w:t xml:space="preserve">1.3 規模</w:t>
      </w:r>
    </w:p>
    <w:p>
      <w:pPr>
        <w:pStyle w:val="TOC1"/>
        <w:tabs>
          <w:tab w:val="right" w:leader="dot" w:pos="9628"/>
        </w:tabs>
        <w:rPr>
          <w:noProof/>
        </w:rPr>
      </w:pPr>
      <w:r>
        <w:t xml:space="preserve">2. 対象とする業務</w:t>
      </w:r>
    </w:p>
    <w:p>
      <w:pPr>
        <w:pStyle w:val="TOC2"/>
        <w:tabs>
          <w:tab w:val="right" w:leader="dot" w:pos="9628"/>
        </w:tabs>
        <w:rPr>
          <w:noProof/>
        </w:rPr>
      </w:pPr>
      <w:r>
        <w:t xml:space="preserve">2.1 対象に含めるもの</w:t>
      </w:r>
    </w:p>
    <w:p>
      <w:pPr>
        <w:pStyle w:val="TOC2"/>
        <w:tabs>
          <w:tab w:val="right" w:leader="dot" w:pos="9628"/>
        </w:tabs>
        <w:rPr>
          <w:noProof/>
        </w:rPr>
      </w:pPr>
      <w:r>
        <w:t xml:space="preserve">2.2 対象に含めないもの</w:t>
      </w:r>
    </w:p>
    <w:p>
      <w:pPr>
        <w:pStyle w:val="TOC1"/>
        <w:tabs>
          <w:tab w:val="right" w:leader="dot" w:pos="9628"/>
        </w:tabs>
        <w:rPr>
          <w:noProof/>
        </w:rPr>
      </w:pPr>
      <w:r>
        <w:t xml:space="preserve">3. 業務の流れ</w:t>
      </w:r>
    </w:p>
    <w:p>
      <w:pPr>
        <w:pStyle w:val="TOC2"/>
        <w:tabs>
          <w:tab w:val="right" w:leader="dot" w:pos="9628"/>
        </w:tabs>
        <w:rPr>
          <w:noProof/>
        </w:rPr>
      </w:pPr>
      <w:r>
        <w:t xml:space="preserve">3.1 販社向けの受注から出荷まで</w:t>
      </w:r>
    </w:p>
    <w:p>
      <w:pPr>
        <w:pStyle w:val="TOC2"/>
        <w:tabs>
          <w:tab w:val="right" w:leader="dot" w:pos="9628"/>
        </w:tabs>
        <w:rPr>
          <w:noProof/>
        </w:rPr>
      </w:pPr>
      <w:r>
        <w:t xml:space="preserve">3.2 販社からの発注データの取り込み</w:t>
      </w:r>
    </w:p>
    <w:p>
      <w:pPr>
        <w:pStyle w:val="TOC2"/>
        <w:tabs>
          <w:tab w:val="right" w:leader="dot" w:pos="9628"/>
        </w:tabs>
        <w:rPr>
          <w:noProof/>
        </w:rPr>
      </w:pPr>
      <w:r>
        <w:t xml:space="preserve">3.3 通販の受注</w:t>
      </w:r>
    </w:p>
    <w:p>
      <w:pPr>
        <w:pStyle w:val="TOC2"/>
        <w:tabs>
          <w:tab w:val="right" w:leader="dot" w:pos="9628"/>
        </w:tabs>
        <w:rPr>
          <w:noProof/>
        </w:rPr>
      </w:pPr>
      <w:r>
        <w:t xml:space="preserve">3.4 Amazonの売上と手数料</w:t>
      </w:r>
    </w:p>
    <w:p>
      <w:pPr>
        <w:pStyle w:val="TOC2"/>
        <w:tabs>
          <w:tab w:val="right" w:leader="dot" w:pos="9628"/>
        </w:tabs>
        <w:rPr>
          <w:noProof/>
        </w:rPr>
      </w:pPr>
      <w:r>
        <w:t xml:space="preserve">3.5 月末の締めから請求・入金まで</w:t>
      </w:r>
    </w:p>
    <w:p>
      <w:pPr>
        <w:pStyle w:val="TOC1"/>
        <w:tabs>
          <w:tab w:val="right" w:leader="dot" w:pos="9628"/>
        </w:tabs>
        <w:rPr>
          <w:noProof/>
        </w:rPr>
      </w:pPr>
      <w:r>
        <w:t xml:space="preserve">4. 主な機能</w:t>
      </w:r>
    </w:p>
    <w:p>
      <w:pPr>
        <w:pStyle w:val="TOC2"/>
        <w:tabs>
          <w:tab w:val="right" w:leader="dot" w:pos="9628"/>
        </w:tabs>
        <w:rPr>
          <w:noProof/>
        </w:rPr>
      </w:pPr>
      <w:r>
        <w:t xml:space="preserve">4.1 マスタ登録</w:t>
      </w:r>
    </w:p>
    <w:p>
      <w:pPr>
        <w:pStyle w:val="TOC2"/>
        <w:tabs>
          <w:tab w:val="right" w:leader="dot" w:pos="9628"/>
        </w:tabs>
        <w:rPr>
          <w:noProof/>
        </w:rPr>
      </w:pPr>
      <w:r>
        <w:t xml:space="preserve">4.2 日々の業務</w:t>
      </w:r>
    </w:p>
    <w:p>
      <w:pPr>
        <w:pStyle w:val="TOC3"/>
        <w:tabs>
          <w:tab w:val="right" w:leader="dot" w:pos="9628"/>
        </w:tabs>
        <w:rPr>
          <w:noProof/>
        </w:rPr>
      </w:pPr>
      <w:r>
        <w:t xml:space="preserve">4.2.1 サンプル出荷</w:t>
      </w:r>
    </w:p>
    <w:p>
      <w:pPr>
        <w:pStyle w:val="TOC3"/>
        <w:tabs>
          <w:tab w:val="right" w:leader="dot" w:pos="9628"/>
        </w:tabs>
        <w:rPr>
          <w:noProof/>
        </w:rPr>
      </w:pPr>
      <w:r>
        <w:t xml:space="preserve">4.2.2 在庫調整</w:t>
      </w:r>
    </w:p>
    <w:p>
      <w:pPr>
        <w:pStyle w:val="TOC2"/>
        <w:tabs>
          <w:tab w:val="right" w:leader="dot" w:pos="9628"/>
        </w:tabs>
        <w:rPr>
          <w:noProof/>
        </w:rPr>
      </w:pPr>
      <w:r>
        <w:t xml:space="preserve">4.3 お金まわり</w:t>
      </w:r>
    </w:p>
    <w:p>
      <w:pPr>
        <w:pStyle w:val="TOC3"/>
        <w:tabs>
          <w:tab w:val="right" w:leader="dot" w:pos="9628"/>
        </w:tabs>
        <w:rPr>
          <w:noProof/>
        </w:rPr>
      </w:pPr>
      <w:r>
        <w:t xml:space="preserve">4.3.1 経費の入力単位</w:t>
      </w:r>
    </w:p>
    <w:p>
      <w:pPr>
        <w:pStyle w:val="TOC3"/>
        <w:tabs>
          <w:tab w:val="right" w:leader="dot" w:pos="9628"/>
        </w:tabs>
        <w:rPr>
          <w:noProof/>
        </w:rPr>
      </w:pPr>
      <w:r>
        <w:t xml:space="preserve">4.3.2 入出金の登録単位</w:t>
      </w:r>
    </w:p>
    <w:p>
      <w:pPr>
        <w:pStyle w:val="TOC2"/>
        <w:tabs>
          <w:tab w:val="right" w:leader="dot" w:pos="9628"/>
        </w:tabs>
        <w:rPr>
          <w:noProof/>
        </w:rPr>
      </w:pPr>
      <w:r>
        <w:t xml:space="preserve">4.4 集計</w:t>
      </w:r>
    </w:p>
    <w:p>
      <w:pPr>
        <w:pStyle w:val="TOC2"/>
        <w:tabs>
          <w:tab w:val="right" w:leader="dot" w:pos="9628"/>
        </w:tabs>
        <w:rPr>
          <w:noProof/>
        </w:rPr>
      </w:pPr>
      <w:r>
        <w:t xml:space="preserve">4.5 帳票</w:t>
      </w:r>
    </w:p>
    <w:p>
      <w:pPr>
        <w:pStyle w:val="TOC3"/>
        <w:tabs>
          <w:tab w:val="right" w:leader="dot" w:pos="9628"/>
        </w:tabs>
        <w:rPr>
          <w:noProof/>
        </w:rPr>
      </w:pPr>
      <w:r>
        <w:t xml:space="preserve">4.5.1 ピッキングリストでのセット展開</w:t>
      </w:r>
    </w:p>
    <w:p>
      <w:pPr>
        <w:pStyle w:val="TOC3"/>
        <w:tabs>
          <w:tab w:val="right" w:leader="dot" w:pos="9628"/>
        </w:tabs>
        <w:rPr>
          <w:noProof/>
        </w:rPr>
      </w:pPr>
      <w:r>
        <w:t xml:space="preserve">4.5.2 納品書の4つの様式</w:t>
      </w:r>
    </w:p>
    <w:p>
      <w:pPr>
        <w:pStyle w:val="TOC1"/>
        <w:tabs>
          <w:tab w:val="right" w:leader="dot" w:pos="9628"/>
        </w:tabs>
        <w:rPr>
          <w:noProof/>
        </w:rPr>
      </w:pPr>
      <w:r>
        <w:t xml:space="preserve">5. データベースの構成</w:t>
      </w:r>
    </w:p>
    <w:p>
      <w:pPr>
        <w:pStyle w:val="TOC2"/>
        <w:tabs>
          <w:tab w:val="right" w:leader="dot" w:pos="9628"/>
        </w:tabs>
        <w:rPr>
          <w:noProof/>
        </w:rPr>
      </w:pPr>
      <w:r>
        <w:t xml:space="preserve">5.1 大きく3つのかたまりに分かれています</w:t>
      </w:r>
    </w:p>
    <w:p>
      <w:pPr>
        <w:pStyle w:val="TOC2"/>
        <w:tabs>
          <w:tab w:val="right" w:leader="dot" w:pos="9628"/>
        </w:tabs>
        <w:rPr>
          <w:noProof/>
        </w:rPr>
      </w:pPr>
      <w:r>
        <w:t xml:space="preserve">5.2 それぞれの中身</w:t>
      </w:r>
    </w:p>
    <w:p>
      <w:pPr>
        <w:pStyle w:val="TOC2"/>
        <w:tabs>
          <w:tab w:val="right" w:leader="dot" w:pos="9628"/>
        </w:tabs>
        <w:rPr>
          <w:noProof/>
        </w:rPr>
      </w:pPr>
      <w:r>
        <w:t xml:space="preserve">5.3 在庫の考え方（3つの数字）</w:t>
      </w:r>
    </w:p>
    <w:p>
      <w:pPr>
        <w:pStyle w:val="TOC2"/>
        <w:tabs>
          <w:tab w:val="right" w:leader="dot" w:pos="9628"/>
        </w:tabs>
        <w:rPr>
          <w:noProof/>
        </w:rPr>
      </w:pPr>
      <w:r>
        <w:t xml:space="preserve">5.4 在庫を引き当てるタイミング</w:t>
      </w:r>
    </w:p>
    <w:p>
      <w:pPr>
        <w:pStyle w:val="TOC2"/>
        <w:tabs>
          <w:tab w:val="right" w:leader="dot" w:pos="9628"/>
        </w:tabs>
        <w:rPr>
          <w:noProof/>
        </w:rPr>
      </w:pPr>
      <w:r>
        <w:t xml:space="preserve">5.5 壊れないための作り</w:t>
      </w:r>
    </w:p>
    <w:p>
      <w:pPr>
        <w:pStyle w:val="TOC1"/>
        <w:tabs>
          <w:tab w:val="right" w:leader="dot" w:pos="9628"/>
        </w:tabs>
        <w:rPr>
          <w:noProof/>
        </w:rPr>
      </w:pPr>
      <w:r>
        <w:t xml:space="preserve">6. 外部データの取り込み</w:t>
      </w:r>
    </w:p>
    <w:p>
      <w:pPr>
        <w:pStyle w:val="TOC2"/>
        <w:tabs>
          <w:tab w:val="right" w:leader="dot" w:pos="9628"/>
        </w:tabs>
        <w:rPr>
          <w:noProof/>
        </w:rPr>
      </w:pPr>
      <w:r>
        <w:t xml:space="preserve">6.1 販社4社の発注CSV</w:t>
      </w:r>
    </w:p>
    <w:p>
      <w:pPr>
        <w:pStyle w:val="TOC2"/>
        <w:tabs>
          <w:tab w:val="right" w:leader="dot" w:pos="9628"/>
        </w:tabs>
        <w:rPr>
          <w:noProof/>
        </w:rPr>
      </w:pPr>
      <w:r>
        <w:t xml:space="preserve">6.2 通販（OMS）の受注CSV</w:t>
      </w:r>
    </w:p>
    <w:p>
      <w:pPr>
        <w:pStyle w:val="TOC2"/>
        <w:tabs>
          <w:tab w:val="right" w:leader="dot" w:pos="9628"/>
        </w:tabs>
        <w:rPr>
          <w:noProof/>
        </w:rPr>
      </w:pPr>
      <w:r>
        <w:t xml:space="preserve">6.3 Amazonのトランザクションレポート</w:t>
      </w:r>
    </w:p>
    <w:p>
      <w:pPr>
        <w:pStyle w:val="TOC2"/>
        <w:tabs>
          <w:tab w:val="right" w:leader="dot" w:pos="9628"/>
        </w:tabs>
        <w:rPr>
          <w:noProof/>
        </w:rPr>
      </w:pPr>
      <w:r>
        <w:t xml:space="preserve">6.4 取り込みの安全策</w:t>
      </w:r>
    </w:p>
    <w:p>
      <w:pPr>
        <w:pStyle w:val="TOC2"/>
        <w:tabs>
          <w:tab w:val="right" w:leader="dot" w:pos="9628"/>
        </w:tabs>
        <w:rPr>
          <w:noProof/>
        </w:rPr>
      </w:pPr>
      <w:r>
        <w:t xml:space="preserve">6.5 ファイルのお渡しについて</w:t>
      </w:r>
    </w:p>
    <w:p>
      <w:pPr>
        <w:pStyle w:val="TOC1"/>
        <w:tabs>
          <w:tab w:val="right" w:leader="dot" w:pos="9628"/>
        </w:tabs>
        <w:rPr>
          <w:noProof/>
        </w:rPr>
      </w:pPr>
      <w:r>
        <w:t xml:space="preserve">7. システム構成</w:t>
      </w:r>
    </w:p>
    <w:p>
      <w:pPr>
        <w:pStyle w:val="TOC1"/>
        <w:tabs>
          <w:tab w:val="right" w:leader="dot" w:pos="9628"/>
        </w:tabs>
        <w:rPr>
          <w:noProof/>
        </w:rPr>
      </w:pPr>
      <w:r>
        <w:t xml:space="preserve">8. 開発の進め方</w:t>
      </w:r>
    </w:p>
    <w:p>
      <w:pPr>
        <w:pStyle w:val="TOC1"/>
        <w:tabs>
          <w:tab w:val="right" w:leader="dot" w:pos="9628"/>
        </w:tabs>
        <w:rPr>
          <w:noProof/>
        </w:rPr>
      </w:pPr>
      <w:r>
        <w:t xml:space="preserve">9. 運用ルールと設定</w:t>
      </w:r>
    </w:p>
    <w:p>
      <w:pPr>
        <w:pStyle w:val="TOC2"/>
        <w:tabs>
          <w:tab w:val="right" w:leader="dot" w:pos="9628"/>
        </w:tabs>
        <w:rPr>
          <w:noProof/>
        </w:rPr>
      </w:pPr>
      <w:r>
        <w:t xml:space="preserve">9.1 金額と計算</w:t>
      </w:r>
    </w:p>
    <w:p>
      <w:pPr>
        <w:pStyle w:val="TOC2"/>
        <w:tabs>
          <w:tab w:val="right" w:leader="dot" w:pos="9628"/>
        </w:tabs>
        <w:rPr>
          <w:noProof/>
        </w:rPr>
      </w:pPr>
      <w:r>
        <w:t xml:space="preserve">9.2 マスタの選択肢</w:t>
      </w:r>
    </w:p>
    <w:p>
      <w:pPr>
        <w:pStyle w:val="TOC2"/>
        <w:tabs>
          <w:tab w:val="right" w:leader="dot" w:pos="9628"/>
        </w:tabs>
        <w:rPr>
          <w:noProof/>
        </w:rPr>
      </w:pPr>
      <w:r>
        <w:t xml:space="preserve">9.3 販社CSVの読み取り方</w:t>
      </w:r>
    </w:p>
    <w:p>
      <w:pPr>
        <w:pStyle w:val="TOC2"/>
        <w:tabs>
          <w:tab w:val="right" w:leader="dot" w:pos="9628"/>
        </w:tabs>
        <w:rPr>
          <w:noProof/>
        </w:rPr>
      </w:pPr>
      <w:r>
        <w:t xml:space="preserve">9.4 確保数と移行</w:t>
      </w:r>
    </w:p>
    <w:p>
      <w:pPr>
        <w:pStyle w:val="TOC2"/>
        <w:tabs>
          <w:tab w:val="right" w:leader="dot" w:pos="9628"/>
        </w:tabs>
        <w:rPr>
          <w:noProof/>
        </w:rPr>
      </w:pPr>
      <w:r>
        <w:t xml:space="preserve">9.5 ロイヤリティ</w:t>
      </w:r>
    </w:p>
    <w:p>
      <w:pPr>
        <w:pStyle w:val="TOC3"/>
        <w:tabs>
          <w:tab w:val="right" w:leader="dot" w:pos="9628"/>
        </w:tabs>
        <w:rPr>
          <w:noProof/>
        </w:rPr>
      </w:pPr>
      <w:r>
        <w:t xml:space="preserve">9.5.1 登録の形</w:t>
      </w:r>
    </w:p>
    <w:p>
      <w:pPr>
        <w:pStyle w:val="TOC3"/>
        <w:tabs>
          <w:tab w:val="right" w:leader="dot" w:pos="9628"/>
        </w:tabs>
        <w:rPr>
          <w:noProof/>
        </w:rPr>
      </w:pPr>
      <w:r>
        <w:t xml:space="preserve">9.5.2 計算のしかた</w:t>
      </w:r>
    </w:p>
    <w:p>
      <w:pPr>
        <w:pStyle w:val="TOC3"/>
        <w:tabs>
          <w:tab w:val="right" w:leader="dot" w:pos="9628"/>
        </w:tabs>
        <w:rPr>
          <w:noProof/>
        </w:rPr>
      </w:pPr>
      <w:r>
        <w:t xml:space="preserve">9.5.3 毎月の計算表</w:t>
      </w:r>
    </w:p>
    <w:p>
      <w:pPr>
        <w:pStyle w:val="TOC1"/>
        <w:tabs>
          <w:tab w:val="right" w:leader="dot" w:pos="9628"/>
        </w:tabs>
        <w:rPr>
          <w:noProof/>
        </w:rPr>
      </w:pPr>
      <w:r>
        <w:t xml:space="preserve">10. 今後の予定</w:t>
      </w:r>
    </w:p>
    <w:p>
      <w:pPr>
        <w:pStyle w:val="TOC2"/>
        <w:tabs>
          <w:tab w:val="right" w:leader="dot" w:pos="9628"/>
        </w:tabs>
        <w:rPr>
          <w:noProof/>
        </w:rPr>
      </w:pPr>
      <w:r>
        <w:t xml:space="preserve">10.1 ご準備をお願いする資料</w:t>
      </w:r>
    </w:p>
    <w:p>
      <w:pPr>
        <w:pStyle w:val="TOC1"/>
      </w:pPr>
      <w:r>
        <w:fldChar w:fldCharType="end"/>
      </w:r>
    </w:p>
    <w:p>
      <w:pPr>
        <w:pStyle w:val="Heading1"/>
      </w:pPr>
      <w:r>
        <w:t xml:space="preserve">1. はじめに</w:t>
      </w:r>
    </w:p>
    <w:p>
      <w:pPr>
        <w:pStyle w:val="Heading2"/>
      </w:pPr>
      <w:r>
        <w:t xml:space="preserve">1.1 このシステムの目的</w:t>
      </w:r>
    </w:p>
    <w:p>
      <w:pPr>
        <w:spacing w:after="120" w:line="276" w:lineRule="auto"/>
      </w:pPr>
      <w:r>
        <w:t xml:space="preserve">現在ご利用の「楽楽販売」に代わるシステムを開発します。目的はコストの削減であって、業務のやり方を変えることではありません。</w:t>
      </w:r>
    </w:p>
    <w:p>
      <w:pPr>
        <w:spacing w:after="120" w:line="276" w:lineRule="auto"/>
      </w:pPr>
      <w:r>
        <w:t xml:space="preserve">そのため、画面の並びや項目名は現行を踏襲します。作業をされている4名の方が、新しい操作を覚え直さずに移行できることを第一の目標としています。もし現行より良くできる部分が出てきた場合は、勝手に変えるのではなく、その都度ご説明したうえでご判断いただきます。</w:t>
      </w:r>
    </w:p>
    <w:p>
      <w:pPr>
        <w:spacing w:after="120" w:line="276" w:lineRule="auto"/>
      </w:pPr>
      <w:r>
        <w:t xml:space="preserve">そのうえで、これまでにご要望いただいた以下の点については、現行より使いやすくいたします。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ご要望</w:t>
            </w:r>
          </w:p>
        </w:tc>
        <w:tc>
          <w:tcPr>
            <w:tcW w:w="6354" w:type="dxa"/>
            <w:shd w:val="clear" w:color="auto" w:fill="EFEFEF"/>
          </w:tcPr>
          <w:p>
            <w:pPr>
              <w:spacing w:before="20" w:after="20" w:line="240" w:lineRule="auto"/>
            </w:pPr>
            <w:r>
              <w:rPr>
                <w:b/>
                <w:sz w:val="18"/>
                <w:szCs w:val="18"/>
              </w:rPr>
              <w:t xml:space="preserve">本システムでの対応</w:t>
            </w:r>
          </w:p>
        </w:tc>
      </w:tr>
      <w:tr>
        <w:tc>
          <w:tcPr>
            <w:tcW w:w="3274" w:type="dxa"/>
          </w:tcPr>
          <w:p>
            <w:pPr>
              <w:spacing w:before="20" w:after="20" w:line="240" w:lineRule="auto"/>
            </w:pPr>
            <w:r>
              <w:rPr>
                <w:sz w:val="18"/>
                <w:szCs w:val="18"/>
              </w:rPr>
              <w:t xml:space="preserve">出荷指示を一件ずつ印刷している</w:t>
            </w:r>
          </w:p>
        </w:tc>
        <w:tc>
          <w:tcPr>
            <w:tcW w:w="6354" w:type="dxa"/>
          </w:tcPr>
          <w:p>
            <w:pPr>
              <w:spacing w:before="20" w:after="20" w:line="240" w:lineRule="auto"/>
            </w:pPr>
            <w:r>
              <w:rPr>
                <w:sz w:val="18"/>
                <w:szCs w:val="18"/>
              </w:rPr>
              <w:t xml:space="preserve">確定と印刷を分け、出荷依頼一覧からチェックしてまとめて印刷できるようにします。</w:t>
            </w:r>
          </w:p>
        </w:tc>
      </w:tr>
      <w:tr>
        <w:tc>
          <w:tcPr>
            <w:tcW w:w="3274" w:type="dxa"/>
          </w:tcPr>
          <w:p>
            <w:pPr>
              <w:spacing w:before="20" w:after="20" w:line="240" w:lineRule="auto"/>
            </w:pPr>
            <w:r>
              <w:rPr>
                <w:sz w:val="18"/>
                <w:szCs w:val="18"/>
              </w:rPr>
              <w:t xml:space="preserve">販社からの指示書が紙やメールで散らばる</w:t>
            </w:r>
          </w:p>
        </w:tc>
        <w:tc>
          <w:tcPr>
            <w:tcW w:w="6354" w:type="dxa"/>
          </w:tcPr>
          <w:p>
            <w:pPr>
              <w:spacing w:before="20" w:after="20" w:line="240" w:lineRule="auto"/>
            </w:pPr>
            <w:r>
              <w:rPr>
                <w:sz w:val="18"/>
                <w:szCs w:val="18"/>
              </w:rPr>
              <w:t xml:space="preserve">受注にファイルを添付でき、出荷指示のときに一緒に印刷されます。</w:t>
            </w:r>
          </w:p>
        </w:tc>
      </w:tr>
      <w:tr>
        <w:tc>
          <w:tcPr>
            <w:tcW w:w="3274" w:type="dxa"/>
          </w:tcPr>
          <w:p>
            <w:pPr>
              <w:spacing w:before="20" w:after="20" w:line="240" w:lineRule="auto"/>
            </w:pPr>
            <w:r>
              <w:rPr>
                <w:sz w:val="18"/>
                <w:szCs w:val="18"/>
              </w:rPr>
              <w:t xml:space="preserve">似た受注を何度も入力している</w:t>
            </w:r>
          </w:p>
        </w:tc>
        <w:tc>
          <w:tcPr>
            <w:tcW w:w="6354" w:type="dxa"/>
          </w:tcPr>
          <w:p>
            <w:pPr>
              <w:spacing w:before="20" w:after="20" w:line="240" w:lineRule="auto"/>
            </w:pPr>
            <w:r>
              <w:rPr>
                <w:sz w:val="18"/>
                <w:szCs w:val="18"/>
              </w:rPr>
              <w:t xml:space="preserve">既存の入力内容をコピーして新規作成できるようにします。</w:t>
            </w:r>
          </w:p>
        </w:tc>
      </w:tr>
      <w:tr>
        <w:tc>
          <w:tcPr>
            <w:tcW w:w="3274" w:type="dxa"/>
          </w:tcPr>
          <w:p>
            <w:pPr>
              <w:spacing w:before="20" w:after="20" w:line="240" w:lineRule="auto"/>
            </w:pPr>
            <w:r>
              <w:rPr>
                <w:sz w:val="18"/>
                <w:szCs w:val="18"/>
              </w:rPr>
              <w:t xml:space="preserve">受注一覧から直接直せない</w:t>
            </w:r>
          </w:p>
        </w:tc>
        <w:tc>
          <w:tcPr>
            <w:tcW w:w="6354" w:type="dxa"/>
          </w:tcPr>
          <w:p>
            <w:pPr>
              <w:spacing w:before="20" w:after="20" w:line="240" w:lineRule="auto"/>
            </w:pPr>
            <w:r>
              <w:rPr>
                <w:sz w:val="18"/>
                <w:szCs w:val="18"/>
              </w:rPr>
              <w:t xml:space="preserve">一覧のまま編集でき、編集ボタンからフォームを開いて直すこともできます。</w:t>
            </w:r>
          </w:p>
        </w:tc>
      </w:tr>
      <w:tr>
        <w:tc>
          <w:tcPr>
            <w:tcW w:w="3274" w:type="dxa"/>
          </w:tcPr>
          <w:p>
            <w:pPr>
              <w:spacing w:before="20" w:after="20" w:line="240" w:lineRule="auto"/>
            </w:pPr>
            <w:r>
              <w:rPr>
                <w:sz w:val="18"/>
                <w:szCs w:val="18"/>
              </w:rPr>
              <w:t xml:space="preserve">住所を手入力している</w:t>
            </w:r>
          </w:p>
        </w:tc>
        <w:tc>
          <w:tcPr>
            <w:tcW w:w="6354" w:type="dxa"/>
          </w:tcPr>
          <w:p>
            <w:pPr>
              <w:spacing w:before="20" w:after="20" w:line="240" w:lineRule="auto"/>
            </w:pPr>
            <w:r>
              <w:rPr>
                <w:sz w:val="18"/>
                <w:szCs w:val="18"/>
              </w:rPr>
              <w:t xml:space="preserve">郵便番号を入れると住所が自動で表示されます。</w:t>
            </w:r>
          </w:p>
        </w:tc>
      </w:tr>
      <w:tr>
        <w:tc>
          <w:tcPr>
            <w:tcW w:w="3274" w:type="dxa"/>
          </w:tcPr>
          <w:p>
            <w:pPr>
              <w:spacing w:before="20" w:after="20" w:line="240" w:lineRule="auto"/>
            </w:pPr>
            <w:r>
              <w:rPr>
                <w:sz w:val="18"/>
                <w:szCs w:val="18"/>
              </w:rPr>
              <w:t xml:space="preserve">通販の受注を手で入れている</w:t>
            </w:r>
          </w:p>
        </w:tc>
        <w:tc>
          <w:tcPr>
            <w:tcW w:w="6354" w:type="dxa"/>
          </w:tcPr>
          <w:p>
            <w:pPr>
              <w:spacing w:before="20" w:after="20" w:line="240" w:lineRule="auto"/>
            </w:pPr>
            <w:r>
              <w:rPr>
                <w:sz w:val="18"/>
                <w:szCs w:val="18"/>
              </w:rPr>
              <w:t xml:space="preserve">CSVを取り込むと出荷一覧に追加され、そのまま編集できます。</w:t>
            </w:r>
          </w:p>
        </w:tc>
      </w:tr>
      <w:tr>
        <w:tc>
          <w:tcPr>
            <w:tcW w:w="3274" w:type="dxa"/>
          </w:tcPr>
          <w:p>
            <w:pPr>
              <w:spacing w:before="20" w:after="20" w:line="240" w:lineRule="auto"/>
            </w:pPr>
            <w:r>
              <w:rPr>
                <w:sz w:val="18"/>
                <w:szCs w:val="18"/>
              </w:rPr>
              <w:t xml:space="preserve">販社の発注を手で入れている</w:t>
            </w:r>
          </w:p>
        </w:tc>
        <w:tc>
          <w:tcPr>
            <w:tcW w:w="6354" w:type="dxa"/>
          </w:tcPr>
          <w:p>
            <w:pPr>
              <w:spacing w:before="20" w:after="20" w:line="240" w:lineRule="auto"/>
            </w:pPr>
            <w:r>
              <w:rPr>
                <w:sz w:val="18"/>
                <w:szCs w:val="18"/>
              </w:rPr>
              <w:t xml:space="preserve">販社4社の発注CSVを、それぞれの書式のまま取り込めるようにします。</w:t>
            </w:r>
          </w:p>
        </w:tc>
      </w:tr>
      <w:tr>
        <w:tc>
          <w:tcPr>
            <w:tcW w:w="3274" w:type="dxa"/>
          </w:tcPr>
          <w:p>
            <w:pPr>
              <w:spacing w:before="20" w:after="20" w:line="240" w:lineRule="auto"/>
            </w:pPr>
            <w:r>
              <w:rPr>
                <w:sz w:val="18"/>
                <w:szCs w:val="18"/>
              </w:rPr>
              <w:t xml:space="preserve">確保数が見づらい</w:t>
            </w:r>
          </w:p>
        </w:tc>
        <w:tc>
          <w:tcPr>
            <w:tcW w:w="6354" w:type="dxa"/>
          </w:tcPr>
          <w:p>
            <w:pPr>
              <w:spacing w:before="20" w:after="20" w:line="240" w:lineRule="auto"/>
            </w:pPr>
            <w:r>
              <w:rPr>
                <w:sz w:val="18"/>
                <w:szCs w:val="18"/>
              </w:rPr>
              <w:t xml:space="preserve">取引先別と商品別、両方から絞り込めるようにします。</w:t>
            </w:r>
          </w:p>
        </w:tc>
      </w:tr>
      <w:tr>
        <w:tc>
          <w:tcPr>
            <w:tcW w:w="3274" w:type="dxa"/>
          </w:tcPr>
          <w:p>
            <w:pPr>
              <w:spacing w:before="20" w:after="20" w:line="240" w:lineRule="auto"/>
            </w:pPr>
            <w:r>
              <w:rPr>
                <w:sz w:val="18"/>
                <w:szCs w:val="18"/>
              </w:rPr>
              <w:t xml:space="preserve">備考欄が1つで足りない</w:t>
            </w:r>
          </w:p>
        </w:tc>
        <w:tc>
          <w:tcPr>
            <w:tcW w:w="6354" w:type="dxa"/>
          </w:tcPr>
          <w:p>
            <w:pPr>
              <w:spacing w:before="20" w:after="20" w:line="240" w:lineRule="auto"/>
            </w:pPr>
            <w:r>
              <w:rPr>
                <w:sz w:val="18"/>
                <w:szCs w:val="18"/>
              </w:rPr>
              <w:t xml:space="preserve">出荷備考と納品書備考の2つに分け、それぞれ大きめに取ります。</w:t>
            </w:r>
          </w:p>
        </w:tc>
      </w:tr>
    </w:tbl>
    <w:p>
      <w:pPr>
        <w:spacing w:after="120"/>
      </w:pPr>
    </w:p>
    <w:p>
      <w:pPr>
        <w:pStyle w:val="Heading2"/>
      </w:pPr>
      <w:r>
        <w:t xml:space="preserve">1.2 本書の位置づけ</w:t>
      </w:r>
    </w:p>
    <w:p>
      <w:pPr>
        <w:spacing w:after="120" w:line="276" w:lineRule="auto"/>
      </w:pPr>
      <w:r>
        <w:t xml:space="preserve">本書は、開発する範囲と作り方を確定するための資料です。これまでにいただいたご要望と、ご確認いただいた内容をすべて反映した最終版であり、この内容で開発を進めてまいります。</w:t>
      </w:r>
    </w:p>
    <w:p>
      <w:pPr>
        <w:spacing w:after="120" w:line="276" w:lineRule="auto"/>
      </w:pPr>
      <w:r>
        <w:t xml:space="preserve">第2.0版からの変更は、ロイヤリティの登録方法と計算方法を確定した1点です（4.1、4.3、9.5）。それ以外の内容に変更はございません。</w:t>
      </w:r>
    </w:p>
    <w:p>
      <w:pPr>
        <w:spacing w:after="120" w:line="276" w:lineRule="auto"/>
      </w:pPr>
      <w:r>
        <w:t xml:space="preserve">前版からの主な追加は次のとおりです。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追加した内容</w:t>
            </w:r>
          </w:p>
        </w:tc>
        <w:tc>
          <w:tcPr>
            <w:tcW w:w="6354" w:type="dxa"/>
            <w:shd w:val="clear" w:color="auto" w:fill="EFEFEF"/>
          </w:tcPr>
          <w:p>
            <w:pPr>
              <w:spacing w:before="20" w:after="20" w:line="240" w:lineRule="auto"/>
            </w:pPr>
            <w:r>
              <w:rPr>
                <w:b/>
                <w:sz w:val="18"/>
                <w:szCs w:val="18"/>
              </w:rPr>
              <w:t xml:space="preserve">記載箇所</w:t>
            </w:r>
          </w:p>
        </w:tc>
      </w:tr>
      <w:tr>
        <w:tc>
          <w:tcPr>
            <w:tcW w:w="3274" w:type="dxa"/>
          </w:tcPr>
          <w:p>
            <w:pPr>
              <w:spacing w:before="20" w:after="20" w:line="240" w:lineRule="auto"/>
            </w:pPr>
            <w:r>
              <w:rPr>
                <w:sz w:val="18"/>
                <w:szCs w:val="18"/>
              </w:rPr>
              <w:t xml:space="preserve">販社4社の発注CSVの取り込み</w:t>
            </w:r>
          </w:p>
        </w:tc>
        <w:tc>
          <w:tcPr>
            <w:tcW w:w="6354" w:type="dxa"/>
          </w:tcPr>
          <w:p>
            <w:pPr>
              <w:spacing w:before="20" w:after="20" w:line="240" w:lineRule="auto"/>
            </w:pPr>
            <w:r>
              <w:rPr>
                <w:sz w:val="18"/>
                <w:szCs w:val="18"/>
              </w:rPr>
              <w:t xml:space="preserve">3.2、6.1</w:t>
            </w:r>
          </w:p>
        </w:tc>
      </w:tr>
      <w:tr>
        <w:tc>
          <w:tcPr>
            <w:tcW w:w="3274" w:type="dxa"/>
          </w:tcPr>
          <w:p>
            <w:pPr>
              <w:spacing w:before="20" w:after="20" w:line="240" w:lineRule="auto"/>
            </w:pPr>
            <w:r>
              <w:rPr>
                <w:sz w:val="18"/>
                <w:szCs w:val="18"/>
              </w:rPr>
              <w:t xml:space="preserve">サンプル出荷</w:t>
            </w:r>
          </w:p>
        </w:tc>
        <w:tc>
          <w:tcPr>
            <w:tcW w:w="6354" w:type="dxa"/>
          </w:tcPr>
          <w:p>
            <w:pPr>
              <w:spacing w:before="20" w:after="20" w:line="240" w:lineRule="auto"/>
            </w:pPr>
            <w:r>
              <w:rPr>
                <w:sz w:val="18"/>
                <w:szCs w:val="18"/>
              </w:rPr>
              <w:t xml:space="preserve">4.2.1</w:t>
            </w:r>
          </w:p>
        </w:tc>
      </w:tr>
      <w:tr>
        <w:tc>
          <w:tcPr>
            <w:tcW w:w="3274" w:type="dxa"/>
          </w:tcPr>
          <w:p>
            <w:pPr>
              <w:spacing w:before="20" w:after="20" w:line="240" w:lineRule="auto"/>
            </w:pPr>
            <w:r>
              <w:rPr>
                <w:sz w:val="18"/>
                <w:szCs w:val="18"/>
              </w:rPr>
              <w:t xml:space="preserve">在庫調整</w:t>
            </w:r>
          </w:p>
        </w:tc>
        <w:tc>
          <w:tcPr>
            <w:tcW w:w="6354" w:type="dxa"/>
          </w:tcPr>
          <w:p>
            <w:pPr>
              <w:spacing w:before="20" w:after="20" w:line="240" w:lineRule="auto"/>
            </w:pPr>
            <w:r>
              <w:rPr>
                <w:sz w:val="18"/>
                <w:szCs w:val="18"/>
              </w:rPr>
              <w:t xml:space="preserve">4.2.2</w:t>
            </w:r>
          </w:p>
        </w:tc>
      </w:tr>
      <w:tr>
        <w:tc>
          <w:tcPr>
            <w:tcW w:w="3274" w:type="dxa"/>
          </w:tcPr>
          <w:p>
            <w:pPr>
              <w:spacing w:before="20" w:after="20" w:line="240" w:lineRule="auto"/>
            </w:pPr>
            <w:r>
              <w:rPr>
                <w:sz w:val="18"/>
                <w:szCs w:val="18"/>
              </w:rPr>
              <w:t xml:space="preserve">取引条件の自動表示、送料調整欄、出荷日・納品日</w:t>
            </w:r>
          </w:p>
        </w:tc>
        <w:tc>
          <w:tcPr>
            <w:tcW w:w="6354" w:type="dxa"/>
          </w:tcPr>
          <w:p>
            <w:pPr>
              <w:spacing w:before="20" w:after="20" w:line="240" w:lineRule="auto"/>
            </w:pPr>
            <w:r>
              <w:rPr>
                <w:sz w:val="18"/>
                <w:szCs w:val="18"/>
              </w:rPr>
              <w:t xml:space="preserve">3.1</w:t>
            </w:r>
          </w:p>
        </w:tc>
      </w:tr>
      <w:tr>
        <w:tc>
          <w:tcPr>
            <w:tcW w:w="3274" w:type="dxa"/>
          </w:tcPr>
          <w:p>
            <w:pPr>
              <w:spacing w:before="20" w:after="20" w:line="240" w:lineRule="auto"/>
            </w:pPr>
            <w:r>
              <w:rPr>
                <w:sz w:val="18"/>
                <w:szCs w:val="18"/>
              </w:rPr>
              <w:t xml:space="preserve">受注一覧での編集</w:t>
            </w:r>
          </w:p>
        </w:tc>
        <w:tc>
          <w:tcPr>
            <w:tcW w:w="6354" w:type="dxa"/>
          </w:tcPr>
          <w:p>
            <w:pPr>
              <w:spacing w:before="20" w:after="20" w:line="240" w:lineRule="auto"/>
            </w:pPr>
            <w:r>
              <w:rPr>
                <w:sz w:val="18"/>
                <w:szCs w:val="18"/>
              </w:rPr>
              <w:t xml:space="preserve">4.2</w:t>
            </w:r>
          </w:p>
        </w:tc>
      </w:tr>
      <w:tr>
        <w:tc>
          <w:tcPr>
            <w:tcW w:w="3274" w:type="dxa"/>
          </w:tcPr>
          <w:p>
            <w:pPr>
              <w:spacing w:before="20" w:after="20" w:line="240" w:lineRule="auto"/>
            </w:pPr>
            <w:r>
              <w:rPr>
                <w:sz w:val="18"/>
                <w:szCs w:val="18"/>
              </w:rPr>
              <w:t xml:space="preserve">在庫を引き当てるタイミング</w:t>
            </w:r>
          </w:p>
        </w:tc>
        <w:tc>
          <w:tcPr>
            <w:tcW w:w="6354" w:type="dxa"/>
          </w:tcPr>
          <w:p>
            <w:pPr>
              <w:spacing w:before="20" w:after="20" w:line="240" w:lineRule="auto"/>
            </w:pPr>
            <w:r>
              <w:rPr>
                <w:sz w:val="18"/>
                <w:szCs w:val="18"/>
              </w:rPr>
              <w:t xml:space="preserve">5.4</w:t>
            </w:r>
          </w:p>
        </w:tc>
      </w:tr>
      <w:tr>
        <w:tc>
          <w:tcPr>
            <w:tcW w:w="3274" w:type="dxa"/>
          </w:tcPr>
          <w:p>
            <w:pPr>
              <w:spacing w:before="20" w:after="20" w:line="240" w:lineRule="auto"/>
            </w:pPr>
            <w:r>
              <w:rPr>
                <w:sz w:val="18"/>
                <w:szCs w:val="18"/>
              </w:rPr>
              <w:t xml:space="preserve">ロイヤリティの登録方法と計算方法</w:t>
            </w:r>
          </w:p>
        </w:tc>
        <w:tc>
          <w:tcPr>
            <w:tcW w:w="6354" w:type="dxa"/>
          </w:tcPr>
          <w:p>
            <w:pPr>
              <w:spacing w:before="20" w:after="20" w:line="240" w:lineRule="auto"/>
            </w:pPr>
            <w:r>
              <w:rPr>
                <w:sz w:val="18"/>
                <w:szCs w:val="18"/>
              </w:rPr>
              <w:t xml:space="preserve">4.1、4.3、9.5</w:t>
            </w:r>
          </w:p>
        </w:tc>
      </w:tr>
      <w:tr>
        <w:tc>
          <w:tcPr>
            <w:tcW w:w="3274" w:type="dxa"/>
          </w:tcPr>
          <w:p>
            <w:pPr>
              <w:spacing w:before="20" w:after="20" w:line="240" w:lineRule="auto"/>
            </w:pPr>
            <w:r>
              <w:rPr>
                <w:sz w:val="18"/>
                <w:szCs w:val="18"/>
              </w:rPr>
              <w:t xml:space="preserve">運用ルールと設定</w:t>
            </w:r>
          </w:p>
        </w:tc>
        <w:tc>
          <w:tcPr>
            <w:tcW w:w="6354" w:type="dxa"/>
          </w:tcPr>
          <w:p>
            <w:pPr>
              <w:spacing w:before="20" w:after="20" w:line="240" w:lineRule="auto"/>
            </w:pPr>
            <w:r>
              <w:rPr>
                <w:sz w:val="18"/>
                <w:szCs w:val="18"/>
              </w:rPr>
              <w:t xml:space="preserve">第9章</w:t>
            </w:r>
          </w:p>
        </w:tc>
      </w:tr>
    </w:tbl>
    <w:p>
      <w:pPr>
        <w:spacing w:after="120"/>
      </w:pPr>
    </w:p>
    <w:p>
      <w:pPr>
        <w:pStyle w:val="Heading2"/>
      </w:pPr>
      <w:r>
        <w:t xml:space="preserve">1.3 規模</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項目</w:t>
            </w:r>
          </w:p>
        </w:tc>
        <w:tc>
          <w:tcPr>
            <w:tcW w:w="6354" w:type="dxa"/>
            <w:shd w:val="clear" w:color="auto" w:fill="EFEFEF"/>
          </w:tcPr>
          <w:p>
            <w:pPr>
              <w:spacing w:before="20" w:after="20" w:line="240" w:lineRule="auto"/>
            </w:pPr>
            <w:r>
              <w:rPr>
                <w:b/>
                <w:sz w:val="18"/>
                <w:szCs w:val="18"/>
              </w:rPr>
              <w:t xml:space="preserve">規模</w:t>
            </w:r>
          </w:p>
        </w:tc>
      </w:tr>
      <w:tr>
        <w:tc>
          <w:tcPr>
            <w:tcW w:w="3274" w:type="dxa"/>
          </w:tcPr>
          <w:p>
            <w:pPr>
              <w:spacing w:before="20" w:after="20" w:line="240" w:lineRule="auto"/>
            </w:pPr>
            <w:r>
              <w:rPr>
                <w:sz w:val="18"/>
                <w:szCs w:val="18"/>
              </w:rPr>
              <w:t xml:space="preserve">商品SKU数</w:t>
            </w:r>
          </w:p>
        </w:tc>
        <w:tc>
          <w:tcPr>
            <w:tcW w:w="6354" w:type="dxa"/>
          </w:tcPr>
          <w:p>
            <w:pPr>
              <w:spacing w:before="20" w:after="20" w:line="240" w:lineRule="auto"/>
            </w:pPr>
            <w:r>
              <w:rPr>
                <w:sz w:val="18"/>
                <w:szCs w:val="18"/>
              </w:rPr>
              <w:t xml:space="preserve">約1,000件</w:t>
            </w:r>
          </w:p>
        </w:tc>
      </w:tr>
      <w:tr>
        <w:tc>
          <w:tcPr>
            <w:tcW w:w="3274" w:type="dxa"/>
          </w:tcPr>
          <w:p>
            <w:pPr>
              <w:spacing w:before="20" w:after="20" w:line="240" w:lineRule="auto"/>
            </w:pPr>
            <w:r>
              <w:rPr>
                <w:sz w:val="18"/>
                <w:szCs w:val="18"/>
              </w:rPr>
              <w:t xml:space="preserve">取引先数</w:t>
            </w:r>
          </w:p>
        </w:tc>
        <w:tc>
          <w:tcPr>
            <w:tcW w:w="6354" w:type="dxa"/>
          </w:tcPr>
          <w:p>
            <w:pPr>
              <w:spacing w:before="20" w:after="20" w:line="240" w:lineRule="auto"/>
            </w:pPr>
            <w:r>
              <w:rPr>
                <w:sz w:val="18"/>
                <w:szCs w:val="18"/>
              </w:rPr>
              <w:t xml:space="preserve">約1,000件</w:t>
            </w:r>
          </w:p>
        </w:tc>
      </w:tr>
      <w:tr>
        <w:tc>
          <w:tcPr>
            <w:tcW w:w="3274" w:type="dxa"/>
          </w:tcPr>
          <w:p>
            <w:pPr>
              <w:spacing w:before="20" w:after="20" w:line="240" w:lineRule="auto"/>
            </w:pPr>
            <w:r>
              <w:rPr>
                <w:sz w:val="18"/>
                <w:szCs w:val="18"/>
              </w:rPr>
              <w:t xml:space="preserve">受注処理件数</w:t>
            </w:r>
          </w:p>
        </w:tc>
        <w:tc>
          <w:tcPr>
            <w:tcW w:w="6354" w:type="dxa"/>
          </w:tcPr>
          <w:p>
            <w:pPr>
              <w:spacing w:before="20" w:after="20" w:line="240" w:lineRule="auto"/>
            </w:pPr>
            <w:r>
              <w:rPr>
                <w:sz w:val="18"/>
                <w:szCs w:val="18"/>
              </w:rPr>
              <w:t xml:space="preserve">約1,500件／月</w:t>
            </w:r>
          </w:p>
        </w:tc>
      </w:tr>
      <w:tr>
        <w:tc>
          <w:tcPr>
            <w:tcW w:w="3274" w:type="dxa"/>
          </w:tcPr>
          <w:p>
            <w:pPr>
              <w:spacing w:before="20" w:after="20" w:line="240" w:lineRule="auto"/>
            </w:pPr>
            <w:r>
              <w:rPr>
                <w:sz w:val="18"/>
                <w:szCs w:val="18"/>
              </w:rPr>
              <w:t xml:space="preserve">仕入・経費件数</w:t>
            </w:r>
          </w:p>
        </w:tc>
        <w:tc>
          <w:tcPr>
            <w:tcW w:w="6354" w:type="dxa"/>
          </w:tcPr>
          <w:p>
            <w:pPr>
              <w:spacing w:before="20" w:after="20" w:line="240" w:lineRule="auto"/>
            </w:pPr>
            <w:r>
              <w:rPr>
                <w:sz w:val="18"/>
                <w:szCs w:val="18"/>
              </w:rPr>
              <w:t xml:space="preserve">約500件／月</w:t>
            </w:r>
          </w:p>
        </w:tc>
      </w:tr>
      <w:tr>
        <w:tc>
          <w:tcPr>
            <w:tcW w:w="3274" w:type="dxa"/>
          </w:tcPr>
          <w:p>
            <w:pPr>
              <w:spacing w:before="20" w:after="20" w:line="240" w:lineRule="auto"/>
            </w:pPr>
            <w:r>
              <w:rPr>
                <w:sz w:val="18"/>
                <w:szCs w:val="18"/>
              </w:rPr>
              <w:t xml:space="preserve">利用者</w:t>
            </w:r>
          </w:p>
        </w:tc>
        <w:tc>
          <w:tcPr>
            <w:tcW w:w="6354" w:type="dxa"/>
          </w:tcPr>
          <w:p>
            <w:pPr>
              <w:spacing w:before="20" w:after="20" w:line="240" w:lineRule="auto"/>
            </w:pPr>
            <w:r>
              <w:rPr>
                <w:sz w:val="18"/>
                <w:szCs w:val="18"/>
              </w:rPr>
              <w:t xml:space="preserve">作業4名／閲覧20名</w:t>
            </w:r>
          </w:p>
        </w:tc>
      </w:tr>
    </w:tbl>
    <w:p>
      <w:pPr>
        <w:spacing w:after="120"/>
      </w:pPr>
    </w:p>
    <w:p>
      <w:pPr>
        <w:pStyle w:val="Heading1"/>
      </w:pPr>
      <w:r>
        <w:t xml:space="preserve">2. 対象とする業務</w:t>
      </w:r>
    </w:p>
    <w:p>
      <w:pPr>
        <w:pStyle w:val="Heading2"/>
      </w:pPr>
      <w:r>
        <w:t xml:space="preserve">2.1 対象に含めるもの</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業務</w:t>
            </w:r>
          </w:p>
        </w:tc>
        <w:tc>
          <w:tcPr>
            <w:tcW w:w="6354" w:type="dxa"/>
            <w:shd w:val="clear" w:color="auto" w:fill="EFEFEF"/>
          </w:tcPr>
          <w:p>
            <w:pPr>
              <w:spacing w:before="20" w:after="20" w:line="240" w:lineRule="auto"/>
            </w:pPr>
            <w:r>
              <w:rPr>
                <w:b/>
                <w:sz w:val="18"/>
                <w:szCs w:val="18"/>
              </w:rPr>
              <w:t xml:space="preserve">内容</w:t>
            </w:r>
          </w:p>
        </w:tc>
      </w:tr>
      <w:tr>
        <w:tc>
          <w:tcPr>
            <w:tcW w:w="3274" w:type="dxa"/>
          </w:tcPr>
          <w:p>
            <w:pPr>
              <w:spacing w:before="20" w:after="20" w:line="240" w:lineRule="auto"/>
            </w:pPr>
            <w:r>
              <w:rPr>
                <w:sz w:val="18"/>
                <w:szCs w:val="18"/>
              </w:rPr>
              <w:t xml:space="preserve">マスタ管理</w:t>
            </w:r>
          </w:p>
        </w:tc>
        <w:tc>
          <w:tcPr>
            <w:tcW w:w="6354" w:type="dxa"/>
          </w:tcPr>
          <w:p>
            <w:pPr>
              <w:spacing w:before="20" w:after="20" w:line="240" w:lineRule="auto"/>
            </w:pPr>
            <w:r>
              <w:rPr>
                <w:sz w:val="18"/>
                <w:szCs w:val="18"/>
              </w:rPr>
              <w:t xml:space="preserve">取引先、納品先、商品、SKU、得意先別商品、倉庫、仕入項目、セット構成、納品ルール、販売カテゴリー、取込テンプレート、各種分類の登録。</w:t>
            </w:r>
          </w:p>
        </w:tc>
      </w:tr>
      <w:tr>
        <w:tc>
          <w:tcPr>
            <w:tcW w:w="3274" w:type="dxa"/>
          </w:tcPr>
          <w:p>
            <w:pPr>
              <w:spacing w:before="20" w:after="20" w:line="240" w:lineRule="auto"/>
            </w:pPr>
            <w:r>
              <w:rPr>
                <w:sz w:val="18"/>
                <w:szCs w:val="18"/>
              </w:rPr>
              <w:t xml:space="preserve">受注管理</w:t>
            </w:r>
          </w:p>
        </w:tc>
        <w:tc>
          <w:tcPr>
            <w:tcW w:w="6354" w:type="dxa"/>
          </w:tcPr>
          <w:p>
            <w:pPr>
              <w:spacing w:before="20" w:after="20" w:line="240" w:lineRule="auto"/>
            </w:pPr>
            <w:r>
              <w:rPr>
                <w:sz w:val="18"/>
                <w:szCs w:val="18"/>
              </w:rPr>
              <w:t xml:space="preserve">販社向けの受注、顧客への直送、通販受注のCSV取込、販社発注CSVの取込、サンプル出荷。</w:t>
            </w:r>
          </w:p>
        </w:tc>
      </w:tr>
      <w:tr>
        <w:tc>
          <w:tcPr>
            <w:tcW w:w="3274" w:type="dxa"/>
          </w:tcPr>
          <w:p>
            <w:pPr>
              <w:spacing w:before="20" w:after="20" w:line="240" w:lineRule="auto"/>
            </w:pPr>
            <w:r>
              <w:rPr>
                <w:sz w:val="18"/>
                <w:szCs w:val="18"/>
              </w:rPr>
              <w:t xml:space="preserve">在庫管理</w:t>
            </w:r>
          </w:p>
        </w:tc>
        <w:tc>
          <w:tcPr>
            <w:tcW w:w="6354" w:type="dxa"/>
          </w:tcPr>
          <w:p>
            <w:pPr>
              <w:spacing w:before="20" w:after="20" w:line="240" w:lineRule="auto"/>
            </w:pPr>
            <w:r>
              <w:rPr>
                <w:sz w:val="18"/>
                <w:szCs w:val="18"/>
              </w:rPr>
              <w:t xml:space="preserve">在庫照会、引当、入荷登録、入出荷履歴、委託在庫、不良在庫、在庫調整。</w:t>
            </w:r>
          </w:p>
        </w:tc>
      </w:tr>
      <w:tr>
        <w:tc>
          <w:tcPr>
            <w:tcW w:w="3274" w:type="dxa"/>
          </w:tcPr>
          <w:p>
            <w:pPr>
              <w:spacing w:before="20" w:after="20" w:line="240" w:lineRule="auto"/>
            </w:pPr>
            <w:r>
              <w:rPr>
                <w:sz w:val="18"/>
                <w:szCs w:val="18"/>
              </w:rPr>
              <w:t xml:space="preserve">出荷管理</w:t>
            </w:r>
          </w:p>
        </w:tc>
        <w:tc>
          <w:tcPr>
            <w:tcW w:w="6354" w:type="dxa"/>
          </w:tcPr>
          <w:p>
            <w:pPr>
              <w:spacing w:before="20" w:after="20" w:line="240" w:lineRule="auto"/>
            </w:pPr>
            <w:r>
              <w:rPr>
                <w:sz w:val="18"/>
                <w:szCs w:val="18"/>
              </w:rPr>
              <w:t xml:space="preserve">出荷依頼、帳票の発行と一括印刷、出荷確定。</w:t>
            </w:r>
          </w:p>
        </w:tc>
      </w:tr>
      <w:tr>
        <w:tc>
          <w:tcPr>
            <w:tcW w:w="3274" w:type="dxa"/>
          </w:tcPr>
          <w:p>
            <w:pPr>
              <w:spacing w:before="20" w:after="20" w:line="240" w:lineRule="auto"/>
            </w:pPr>
            <w:r>
              <w:rPr>
                <w:sz w:val="18"/>
                <w:szCs w:val="18"/>
              </w:rPr>
              <w:t xml:space="preserve">返品・再生</w:t>
            </w:r>
          </w:p>
        </w:tc>
        <w:tc>
          <w:tcPr>
            <w:tcW w:w="6354" w:type="dxa"/>
          </w:tcPr>
          <w:p>
            <w:pPr>
              <w:spacing w:before="20" w:after="20" w:line="240" w:lineRule="auto"/>
            </w:pPr>
            <w:r>
              <w:rPr>
                <w:sz w:val="18"/>
                <w:szCs w:val="18"/>
              </w:rPr>
              <w:t xml:space="preserve">返品の受付、検品、良品として在庫へ戻す処理。</w:t>
            </w:r>
          </w:p>
        </w:tc>
      </w:tr>
      <w:tr>
        <w:tc>
          <w:tcPr>
            <w:tcW w:w="3274" w:type="dxa"/>
          </w:tcPr>
          <w:p>
            <w:pPr>
              <w:spacing w:before="20" w:after="20" w:line="240" w:lineRule="auto"/>
            </w:pPr>
            <w:r>
              <w:rPr>
                <w:sz w:val="18"/>
                <w:szCs w:val="18"/>
              </w:rPr>
              <w:t xml:space="preserve">請求・売掛</w:t>
            </w:r>
          </w:p>
        </w:tc>
        <w:tc>
          <w:tcPr>
            <w:tcW w:w="6354" w:type="dxa"/>
          </w:tcPr>
          <w:p>
            <w:pPr>
              <w:spacing w:before="20" w:after="20" w:line="240" w:lineRule="auto"/>
            </w:pPr>
            <w:r>
              <w:rPr>
                <w:sz w:val="18"/>
                <w:szCs w:val="18"/>
              </w:rPr>
              <w:t xml:space="preserve">取引先ごとの締め日での請求書発行、売掛残高の管理、入金の消込。</w:t>
            </w:r>
          </w:p>
        </w:tc>
      </w:tr>
      <w:tr>
        <w:tc>
          <w:tcPr>
            <w:tcW w:w="3274" w:type="dxa"/>
          </w:tcPr>
          <w:p>
            <w:pPr>
              <w:spacing w:before="20" w:after="20" w:line="240" w:lineRule="auto"/>
            </w:pPr>
            <w:r>
              <w:rPr>
                <w:sz w:val="18"/>
                <w:szCs w:val="18"/>
              </w:rPr>
              <w:t xml:space="preserve">仕入・買掛・経費</w:t>
            </w:r>
          </w:p>
        </w:tc>
        <w:tc>
          <w:tcPr>
            <w:tcW w:w="6354" w:type="dxa"/>
          </w:tcPr>
          <w:p>
            <w:pPr>
              <w:spacing w:before="20" w:after="20" w:line="240" w:lineRule="auto"/>
            </w:pPr>
            <w:r>
              <w:rPr>
                <w:sz w:val="18"/>
                <w:szCs w:val="18"/>
              </w:rPr>
              <w:t xml:space="preserve">仕入と経費の登録、商品別の経費集計、買掛残高の管理、支払。</w:t>
            </w:r>
          </w:p>
        </w:tc>
      </w:tr>
      <w:tr>
        <w:tc>
          <w:tcPr>
            <w:tcW w:w="3274" w:type="dxa"/>
          </w:tcPr>
          <w:p>
            <w:pPr>
              <w:spacing w:before="20" w:after="20" w:line="240" w:lineRule="auto"/>
            </w:pPr>
            <w:r>
              <w:rPr>
                <w:sz w:val="18"/>
                <w:szCs w:val="18"/>
              </w:rPr>
              <w:t xml:space="preserve">入出金</w:t>
            </w:r>
          </w:p>
        </w:tc>
        <w:tc>
          <w:tcPr>
            <w:tcW w:w="6354" w:type="dxa"/>
          </w:tcPr>
          <w:p>
            <w:pPr>
              <w:spacing w:before="20" w:after="20" w:line="240" w:lineRule="auto"/>
            </w:pPr>
            <w:r>
              <w:rPr>
                <w:sz w:val="18"/>
                <w:szCs w:val="18"/>
              </w:rPr>
              <w:t xml:space="preserve">振込、現金、手形、相殺、小切手、集金、海外送金。</w:t>
            </w:r>
          </w:p>
        </w:tc>
      </w:tr>
      <w:tr>
        <w:tc>
          <w:tcPr>
            <w:tcW w:w="3274" w:type="dxa"/>
          </w:tcPr>
          <w:p>
            <w:pPr>
              <w:spacing w:before="20" w:after="20" w:line="240" w:lineRule="auto"/>
            </w:pPr>
            <w:r>
              <w:rPr>
                <w:sz w:val="18"/>
                <w:szCs w:val="18"/>
              </w:rPr>
              <w:t xml:space="preserve">ロイヤリティ</w:t>
            </w:r>
          </w:p>
        </w:tc>
        <w:tc>
          <w:tcPr>
            <w:tcW w:w="6354" w:type="dxa"/>
          </w:tcPr>
          <w:p>
            <w:pPr>
              <w:spacing w:before="20" w:after="20" w:line="240" w:lineRule="auto"/>
            </w:pPr>
            <w:r>
              <w:rPr>
                <w:sz w:val="18"/>
                <w:szCs w:val="18"/>
              </w:rPr>
              <w:t xml:space="preserve">支払先ごとの規定の登録と、毎月の計算。</w:t>
            </w:r>
          </w:p>
        </w:tc>
      </w:tr>
      <w:tr>
        <w:tc>
          <w:tcPr>
            <w:tcW w:w="3274" w:type="dxa"/>
          </w:tcPr>
          <w:p>
            <w:pPr>
              <w:spacing w:before="20" w:after="20" w:line="240" w:lineRule="auto"/>
            </w:pPr>
            <w:r>
              <w:rPr>
                <w:sz w:val="18"/>
                <w:szCs w:val="18"/>
              </w:rPr>
              <w:t xml:space="preserve">実績・集計</w:t>
            </w:r>
          </w:p>
        </w:tc>
        <w:tc>
          <w:tcPr>
            <w:tcW w:w="6354" w:type="dxa"/>
          </w:tcPr>
          <w:p>
            <w:pPr>
              <w:spacing w:before="20" w:after="20" w:line="240" w:lineRule="auto"/>
            </w:pPr>
            <w:r>
              <w:rPr>
                <w:sz w:val="18"/>
                <w:szCs w:val="18"/>
              </w:rPr>
              <w:t xml:space="preserve">販売実績の管理、販売スケジュール、取引先別確保数、任意条件での集計。</w:t>
            </w:r>
          </w:p>
        </w:tc>
      </w:tr>
    </w:tbl>
    <w:p>
      <w:pPr>
        <w:spacing w:after="120"/>
      </w:pPr>
    </w:p>
    <w:p>
      <w:pPr>
        <w:pStyle w:val="Heading2"/>
      </w:pPr>
      <w:r>
        <w:t xml:space="preserve">2.2 対象に含めないもの</w:t>
      </w:r>
    </w:p>
    <w:p>
      <w:pPr>
        <w:spacing w:after="120" w:line="276" w:lineRule="auto"/>
      </w:pPr>
      <w:r>
        <w:t xml:space="preserve">以下は現行のまま継続していただきます。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項目</w:t>
            </w:r>
          </w:p>
        </w:tc>
        <w:tc>
          <w:tcPr>
            <w:tcW w:w="6354" w:type="dxa"/>
            <w:shd w:val="clear" w:color="auto" w:fill="EFEFEF"/>
          </w:tcPr>
          <w:p>
            <w:pPr>
              <w:spacing w:before="20" w:after="20" w:line="240" w:lineRule="auto"/>
            </w:pPr>
            <w:r>
              <w:rPr>
                <w:b/>
                <w:sz w:val="18"/>
                <w:szCs w:val="18"/>
              </w:rPr>
              <w:t xml:space="preserve">理由</w:t>
            </w:r>
          </w:p>
        </w:tc>
      </w:tr>
      <w:tr>
        <w:tc>
          <w:tcPr>
            <w:tcW w:w="3274" w:type="dxa"/>
          </w:tcPr>
          <w:p>
            <w:pPr>
              <w:spacing w:before="20" w:after="20" w:line="240" w:lineRule="auto"/>
            </w:pPr>
            <w:r>
              <w:rPr>
                <w:sz w:val="18"/>
                <w:szCs w:val="18"/>
              </w:rPr>
              <w:t xml:space="preserve">会計仕訳・決算</w:t>
            </w:r>
          </w:p>
        </w:tc>
        <w:tc>
          <w:tcPr>
            <w:tcW w:w="6354" w:type="dxa"/>
          </w:tcPr>
          <w:p>
            <w:pPr>
              <w:spacing w:before="20" w:after="20" w:line="240" w:lineRule="auto"/>
            </w:pPr>
            <w:r>
              <w:rPr>
                <w:sz w:val="18"/>
                <w:szCs w:val="18"/>
              </w:rPr>
              <w:t xml:space="preserve">会計ソフトの領域です。本システムは債権債務の管理までを担当します。</w:t>
            </w:r>
          </w:p>
        </w:tc>
      </w:tr>
      <w:tr>
        <w:tc>
          <w:tcPr>
            <w:tcW w:w="3274" w:type="dxa"/>
          </w:tcPr>
          <w:p>
            <w:pPr>
              <w:spacing w:before="20" w:after="20" w:line="240" w:lineRule="auto"/>
            </w:pPr>
            <w:r>
              <w:rPr>
                <w:sz w:val="18"/>
                <w:szCs w:val="18"/>
              </w:rPr>
              <w:t xml:space="preserve">ECカート</w:t>
            </w:r>
          </w:p>
        </w:tc>
        <w:tc>
          <w:tcPr>
            <w:tcW w:w="6354" w:type="dxa"/>
          </w:tcPr>
          <w:p>
            <w:pPr>
              <w:spacing w:before="20" w:after="20" w:line="240" w:lineRule="auto"/>
            </w:pPr>
            <w:r>
              <w:rPr>
                <w:sz w:val="18"/>
                <w:szCs w:val="18"/>
              </w:rPr>
              <w:t xml:space="preserve">既存のOMSと各モールを継続してご利用いただきます。</w:t>
            </w:r>
          </w:p>
        </w:tc>
      </w:tr>
      <w:tr>
        <w:tc>
          <w:tcPr>
            <w:tcW w:w="3274" w:type="dxa"/>
          </w:tcPr>
          <w:p>
            <w:pPr>
              <w:spacing w:before="20" w:after="20" w:line="240" w:lineRule="auto"/>
            </w:pPr>
            <w:r>
              <w:rPr>
                <w:sz w:val="18"/>
                <w:szCs w:val="18"/>
              </w:rPr>
              <w:t xml:space="preserve">送り状の発行</w:t>
            </w:r>
          </w:p>
        </w:tc>
        <w:tc>
          <w:tcPr>
            <w:tcW w:w="6354" w:type="dxa"/>
          </w:tcPr>
          <w:p>
            <w:pPr>
              <w:spacing w:before="20" w:after="20" w:line="240" w:lineRule="auto"/>
            </w:pPr>
            <w:r>
              <w:rPr>
                <w:sz w:val="18"/>
                <w:szCs w:val="18"/>
              </w:rPr>
              <w:t xml:space="preserve">ヤマト運輸のB2など、現在の手段を継続してご利用いただきます。</w:t>
            </w:r>
          </w:p>
        </w:tc>
      </w:tr>
      <w:tr>
        <w:tc>
          <w:tcPr>
            <w:tcW w:w="3274" w:type="dxa"/>
          </w:tcPr>
          <w:p>
            <w:pPr>
              <w:spacing w:before="20" w:after="20" w:line="240" w:lineRule="auto"/>
            </w:pPr>
            <w:r>
              <w:rPr>
                <w:sz w:val="18"/>
                <w:szCs w:val="18"/>
              </w:rPr>
              <w:t xml:space="preserve">給与・人事</w:t>
            </w:r>
          </w:p>
        </w:tc>
        <w:tc>
          <w:tcPr>
            <w:tcW w:w="6354" w:type="dxa"/>
          </w:tcPr>
          <w:p>
            <w:pPr>
              <w:spacing w:before="20" w:after="20" w:line="240" w:lineRule="auto"/>
            </w:pPr>
            <w:r>
              <w:rPr>
                <w:sz w:val="18"/>
                <w:szCs w:val="18"/>
              </w:rPr>
              <w:t xml:space="preserve">—</w:t>
            </w:r>
          </w:p>
        </w:tc>
      </w:tr>
    </w:tbl>
    <w:p>
      <w:pPr>
        <w:spacing w:after="120"/>
      </w:pPr>
    </w:p>
    <w:p>
      <w:pPr>
        <w:pStyle w:val="Heading1"/>
      </w:pPr>
      <w:r>
        <w:t xml:space="preserve">3. 業務の流れ</w:t>
      </w:r>
    </w:p>
    <w:p>
      <w:pPr>
        <w:pStyle w:val="Heading2"/>
      </w:pPr>
      <w:r>
        <w:t xml:space="preserve">3.1 販社向けの受注から出荷まで</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10"/>
        <w:gridCol w:w="3209"/>
        <w:gridCol w:w="3209"/>
      </w:tblGrid>
      <w:tr>
        <w:trPr>
          <w:tblHeader/>
        </w:trPr>
        <w:tc>
          <w:tcPr>
            <w:tcW w:w="3210" w:type="dxa"/>
            <w:shd w:val="clear" w:color="auto" w:fill="EFEFEF"/>
          </w:tcPr>
          <w:p>
            <w:pPr>
              <w:spacing w:before="20" w:after="20" w:line="240" w:lineRule="auto"/>
            </w:pPr>
          </w:p>
        </w:tc>
        <w:tc>
          <w:tcPr>
            <w:tcW w:w="3209" w:type="dxa"/>
            <w:shd w:val="clear" w:color="auto" w:fill="EFEFEF"/>
          </w:tcPr>
          <w:p>
            <w:pPr>
              <w:spacing w:before="20" w:after="20" w:line="240" w:lineRule="auto"/>
            </w:pPr>
            <w:r>
              <w:rPr>
                <w:b/>
                <w:sz w:val="18"/>
                <w:szCs w:val="18"/>
              </w:rPr>
              <w:t xml:space="preserve">段階</w:t>
            </w:r>
          </w:p>
        </w:tc>
        <w:tc>
          <w:tcPr>
            <w:tcW w:w="3209" w:type="dxa"/>
            <w:shd w:val="clear" w:color="auto" w:fill="EFEFEF"/>
          </w:tcPr>
          <w:p>
            <w:pPr>
              <w:spacing w:before="20" w:after="20" w:line="240" w:lineRule="auto"/>
            </w:pPr>
            <w:r>
              <w:rPr>
                <w:b/>
                <w:sz w:val="18"/>
                <w:szCs w:val="18"/>
              </w:rPr>
              <w:t xml:space="preserve">内容</w:t>
            </w:r>
          </w:p>
        </w:tc>
      </w:tr>
      <w:tr>
        <w:tc>
          <w:tcPr>
            <w:tcW w:w="3210" w:type="dxa"/>
          </w:tcPr>
          <w:p>
            <w:pPr>
              <w:spacing w:before="20" w:after="20" w:line="240" w:lineRule="auto"/>
            </w:pPr>
            <w:r>
              <w:rPr>
                <w:sz w:val="18"/>
                <w:szCs w:val="18"/>
              </w:rPr>
              <w:t xml:space="preserve">1</w:t>
            </w:r>
          </w:p>
        </w:tc>
        <w:tc>
          <w:tcPr>
            <w:tcW w:w="3209" w:type="dxa"/>
          </w:tcPr>
          <w:p>
            <w:pPr>
              <w:spacing w:before="20" w:after="20" w:line="240" w:lineRule="auto"/>
            </w:pPr>
            <w:r>
              <w:rPr>
                <w:sz w:val="18"/>
                <w:szCs w:val="18"/>
              </w:rPr>
              <w:t xml:space="preserve">受注入力</w:t>
            </w:r>
          </w:p>
        </w:tc>
        <w:tc>
          <w:tcPr>
            <w:tcW w:w="3209" w:type="dxa"/>
          </w:tcPr>
          <w:p>
            <w:pPr>
              <w:spacing w:before="20" w:after="20" w:line="240" w:lineRule="auto"/>
            </w:pPr>
            <w:r>
              <w:rPr>
                <w:sz w:val="18"/>
                <w:szCs w:val="18"/>
              </w:rPr>
              <w:t xml:space="preserve">取引先を選ぶと、その取引先の取扱ブランドと取引条件（委託／買取）が表示されます。取引条件はこの画面で変更できます。ブランドから商品、SKU、数量の順に入力し、販売カテゴリー（OA・カタログ・WEBなど）を指定します。</w:t>
            </w:r>
          </w:p>
        </w:tc>
      </w:tr>
      <w:tr>
        <w:tc>
          <w:tcPr>
            <w:tcW w:w="3210" w:type="dxa"/>
          </w:tcPr>
          <w:p>
            <w:pPr>
              <w:spacing w:before="20" w:after="20" w:line="240" w:lineRule="auto"/>
            </w:pPr>
            <w:r>
              <w:rPr>
                <w:sz w:val="18"/>
                <w:szCs w:val="18"/>
              </w:rPr>
              <w:t xml:space="preserve">2</w:t>
            </w:r>
          </w:p>
        </w:tc>
        <w:tc>
          <w:tcPr>
            <w:tcW w:w="3209" w:type="dxa"/>
          </w:tcPr>
          <w:p>
            <w:pPr>
              <w:spacing w:before="20" w:after="20" w:line="240" w:lineRule="auto"/>
            </w:pPr>
            <w:r>
              <w:rPr>
                <w:sz w:val="18"/>
                <w:szCs w:val="18"/>
              </w:rPr>
              <w:t xml:space="preserve">納品先の指定</w:t>
            </w:r>
          </w:p>
        </w:tc>
        <w:tc>
          <w:tcPr>
            <w:tcW w:w="3209" w:type="dxa"/>
          </w:tcPr>
          <w:p>
            <w:pPr>
              <w:spacing w:before="20" w:after="20" w:line="240" w:lineRule="auto"/>
            </w:pPr>
            <w:r>
              <w:rPr>
                <w:sz w:val="18"/>
                <w:szCs w:val="18"/>
              </w:rPr>
              <w:t xml:space="preserve">その取引先に紐づく納品先から選びます。納品先には、得意先が発行した納品先Noと作業指示内容が登録されています。</w:t>
            </w:r>
          </w:p>
        </w:tc>
      </w:tr>
      <w:tr>
        <w:tc>
          <w:tcPr>
            <w:tcW w:w="3210" w:type="dxa"/>
          </w:tcPr>
          <w:p>
            <w:pPr>
              <w:spacing w:before="20" w:after="20" w:line="240" w:lineRule="auto"/>
            </w:pPr>
            <w:r>
              <w:rPr>
                <w:sz w:val="18"/>
                <w:szCs w:val="18"/>
              </w:rPr>
              <w:t xml:space="preserve">3</w:t>
            </w:r>
          </w:p>
        </w:tc>
        <w:tc>
          <w:tcPr>
            <w:tcW w:w="3209" w:type="dxa"/>
          </w:tcPr>
          <w:p>
            <w:pPr>
              <w:spacing w:before="20" w:after="20" w:line="240" w:lineRule="auto"/>
            </w:pPr>
            <w:r>
              <w:rPr>
                <w:sz w:val="18"/>
                <w:szCs w:val="18"/>
              </w:rPr>
              <w:t xml:space="preserve">日付と送料</w:t>
            </w:r>
          </w:p>
        </w:tc>
        <w:tc>
          <w:tcPr>
            <w:tcW w:w="3209" w:type="dxa"/>
          </w:tcPr>
          <w:p>
            <w:pPr>
              <w:spacing w:before="20" w:after="20" w:line="240" w:lineRule="auto"/>
            </w:pPr>
            <w:r>
              <w:rPr>
                <w:sz w:val="18"/>
                <w:szCs w:val="18"/>
              </w:rPr>
              <w:t xml:space="preserve">出荷日と納品日を入力します。送料は自動で計算しますが、送料調整欄に金額を入れると、その金額で上書きされます。</w:t>
            </w:r>
          </w:p>
        </w:tc>
      </w:tr>
      <w:tr>
        <w:tc>
          <w:tcPr>
            <w:tcW w:w="3210" w:type="dxa"/>
          </w:tcPr>
          <w:p>
            <w:pPr>
              <w:spacing w:before="20" w:after="20" w:line="240" w:lineRule="auto"/>
            </w:pPr>
            <w:r>
              <w:rPr>
                <w:sz w:val="18"/>
                <w:szCs w:val="18"/>
              </w:rPr>
              <w:t xml:space="preserve">4</w:t>
            </w:r>
          </w:p>
        </w:tc>
        <w:tc>
          <w:tcPr>
            <w:tcW w:w="3209" w:type="dxa"/>
          </w:tcPr>
          <w:p>
            <w:pPr>
              <w:spacing w:before="20" w:after="20" w:line="240" w:lineRule="auto"/>
            </w:pPr>
            <w:r>
              <w:rPr>
                <w:sz w:val="18"/>
                <w:szCs w:val="18"/>
              </w:rPr>
              <w:t xml:space="preserve">備考と添付</w:t>
            </w:r>
          </w:p>
        </w:tc>
        <w:tc>
          <w:tcPr>
            <w:tcW w:w="3209" w:type="dxa"/>
          </w:tcPr>
          <w:p>
            <w:pPr>
              <w:spacing w:before="20" w:after="20" w:line="240" w:lineRule="auto"/>
            </w:pPr>
            <w:r>
              <w:rPr>
                <w:sz w:val="18"/>
                <w:szCs w:val="18"/>
              </w:rPr>
              <w:t xml:space="preserve">出荷備考と納品書備考を入力します。販社からの指示書がある場合はファイルを添付します。</w:t>
            </w:r>
          </w:p>
        </w:tc>
      </w:tr>
      <w:tr>
        <w:tc>
          <w:tcPr>
            <w:tcW w:w="3210" w:type="dxa"/>
          </w:tcPr>
          <w:p>
            <w:pPr>
              <w:spacing w:before="20" w:after="20" w:line="240" w:lineRule="auto"/>
            </w:pPr>
            <w:r>
              <w:rPr>
                <w:sz w:val="18"/>
                <w:szCs w:val="18"/>
              </w:rPr>
              <w:t xml:space="preserve">5</w:t>
            </w:r>
          </w:p>
        </w:tc>
        <w:tc>
          <w:tcPr>
            <w:tcW w:w="3209" w:type="dxa"/>
          </w:tcPr>
          <w:p>
            <w:pPr>
              <w:spacing w:before="20" w:after="20" w:line="240" w:lineRule="auto"/>
            </w:pPr>
            <w:r>
              <w:rPr>
                <w:sz w:val="18"/>
                <w:szCs w:val="18"/>
              </w:rPr>
              <w:t xml:space="preserve">出荷指示</w:t>
            </w:r>
          </w:p>
        </w:tc>
        <w:tc>
          <w:tcPr>
            <w:tcW w:w="3209" w:type="dxa"/>
          </w:tcPr>
          <w:p>
            <w:pPr>
              <w:spacing w:before="20" w:after="20" w:line="240" w:lineRule="auto"/>
            </w:pPr>
            <w:r>
              <w:rPr>
                <w:sz w:val="18"/>
                <w:szCs w:val="18"/>
              </w:rPr>
              <w:t xml:space="preserve">出荷指示ボタンを押すと、</w:t>
            </w:r>
            <w:r>
              <w:rPr>
                <w:b/>
                <w:sz w:val="18"/>
                <w:szCs w:val="18"/>
              </w:rPr>
              <w:t xml:space="preserve">ここで在庫を引き当てます。</w:t>
            </w:r>
            <w:r>
              <w:rPr>
                <w:sz w:val="18"/>
                <w:szCs w:val="18"/>
              </w:rPr>
              <w:t xml:space="preserve">出荷依頼書・ピッキングリスト・納品書・添付ファイルの内容を画面で確認して確定します。この時点では印刷しません。</w:t>
            </w:r>
          </w:p>
        </w:tc>
      </w:tr>
      <w:tr>
        <w:tc>
          <w:tcPr>
            <w:tcW w:w="3210" w:type="dxa"/>
          </w:tcPr>
          <w:p>
            <w:pPr>
              <w:spacing w:before="20" w:after="20" w:line="240" w:lineRule="auto"/>
            </w:pPr>
            <w:r>
              <w:rPr>
                <w:sz w:val="18"/>
                <w:szCs w:val="18"/>
              </w:rPr>
              <w:t xml:space="preserve">6</w:t>
            </w:r>
          </w:p>
        </w:tc>
        <w:tc>
          <w:tcPr>
            <w:tcW w:w="3209" w:type="dxa"/>
          </w:tcPr>
          <w:p>
            <w:pPr>
              <w:spacing w:before="20" w:after="20" w:line="240" w:lineRule="auto"/>
            </w:pPr>
            <w:r>
              <w:rPr>
                <w:sz w:val="18"/>
                <w:szCs w:val="18"/>
              </w:rPr>
              <w:t xml:space="preserve">一括印刷</w:t>
            </w:r>
          </w:p>
        </w:tc>
        <w:tc>
          <w:tcPr>
            <w:tcW w:w="3209" w:type="dxa"/>
          </w:tcPr>
          <w:p>
            <w:pPr>
              <w:spacing w:before="20" w:after="20" w:line="240" w:lineRule="auto"/>
            </w:pPr>
            <w:r>
              <w:rPr>
                <w:sz w:val="18"/>
                <w:szCs w:val="18"/>
              </w:rPr>
              <w:t xml:space="preserve">出荷依頼一覧から印刷するものをチェックし、まとめて印刷します。物流センターのPCのブラウザから実行できます。</w:t>
            </w:r>
          </w:p>
        </w:tc>
      </w:tr>
      <w:tr>
        <w:tc>
          <w:tcPr>
            <w:tcW w:w="3210" w:type="dxa"/>
          </w:tcPr>
          <w:p>
            <w:pPr>
              <w:spacing w:before="20" w:after="20" w:line="240" w:lineRule="auto"/>
            </w:pPr>
            <w:r>
              <w:rPr>
                <w:sz w:val="18"/>
                <w:szCs w:val="18"/>
              </w:rPr>
              <w:t xml:space="preserve">7</w:t>
            </w:r>
          </w:p>
        </w:tc>
        <w:tc>
          <w:tcPr>
            <w:tcW w:w="3209" w:type="dxa"/>
          </w:tcPr>
          <w:p>
            <w:pPr>
              <w:spacing w:before="20" w:after="20" w:line="240" w:lineRule="auto"/>
            </w:pPr>
            <w:r>
              <w:rPr>
                <w:sz w:val="18"/>
                <w:szCs w:val="18"/>
              </w:rPr>
              <w:t xml:space="preserve">出荷確定</w:t>
            </w:r>
          </w:p>
        </w:tc>
        <w:tc>
          <w:tcPr>
            <w:tcW w:w="3209" w:type="dxa"/>
          </w:tcPr>
          <w:p>
            <w:pPr>
              <w:spacing w:before="20" w:after="20" w:line="240" w:lineRule="auto"/>
            </w:pPr>
            <w:r>
              <w:rPr>
                <w:sz w:val="18"/>
                <w:szCs w:val="18"/>
              </w:rPr>
              <w:t xml:space="preserve">出荷を確定すると実在庫が減り、売上が計上されます。</w:t>
            </w:r>
          </w:p>
        </w:tc>
      </w:tr>
    </w:tbl>
    <w:p>
      <w:pPr>
        <w:spacing w:after="120"/>
      </w:pPr>
    </w:p>
    <w:p>
      <w:pPr>
        <w:spacing w:after="120" w:line="276" w:lineRule="auto"/>
      </w:pPr>
      <w:r>
        <w:t xml:space="preserve">途中で取りやめる場合は、出荷一覧から削除します。削除すると引当が外れて在庫が使える状態に戻ります。</w:t>
      </w:r>
    </w:p>
    <w:p>
      <w:pPr>
        <w:spacing w:after="120" w:line="276" w:lineRule="auto"/>
      </w:pPr>
      <w:r>
        <w:t xml:space="preserve">受注一覧では、登録済みの内容をそのまま編集できます。行の編集ボタンを押すと受注フォームが開き、入力時と同じ画面で修正できます。</w:t>
      </w:r>
    </w:p>
    <w:p>
      <w:pPr>
        <w:pStyle w:val="Heading2"/>
      </w:pPr>
      <w:r>
        <w:t xml:space="preserve">3.2 販社からの発注データの取り込み</w:t>
      </w:r>
    </w:p>
    <w:p>
      <w:pPr>
        <w:spacing w:after="120" w:line="276" w:lineRule="auto"/>
      </w:pPr>
      <w:r>
        <w:t xml:space="preserve">ビックカメラ様・ラベルヴィ様・白鳩様・コネクト様からいただく発注データを、CSVのまま取り込んで受注にします。</w:t>
      </w:r>
    </w:p>
    <w:p>
      <w:pPr>
        <w:spacing w:after="120" w:line="276" w:lineRule="auto"/>
      </w:pPr>
      <w:r>
        <w:t xml:space="preserve">4社とも書式が異なりますので、書式そのものをマスタとして登録する方式にいたします。5社目・6社目が増えても、プログラムを変更せず登録だけで取り込めます。書式の詳細は6.1に記載しております。</w:t>
      </w:r>
    </w:p>
    <w:p>
      <w:pPr>
        <w:spacing w:after="120" w:line="276" w:lineRule="auto"/>
      </w:pPr>
      <w:r>
        <w:t xml:space="preserve">取り込むと出荷一覧に追加され、そのまま編集できます。同じファイルを二度取り込んでも二重にはなりません。</w:t>
      </w:r>
    </w:p>
    <w:p>
      <w:pPr>
        <w:pStyle w:val="Heading2"/>
      </w:pPr>
      <w:r>
        <w:t xml:space="preserve">3.3 通販の受注</w:t>
      </w:r>
    </w:p>
    <w:p>
      <w:pPr>
        <w:spacing w:after="120" w:line="276" w:lineRule="auto"/>
      </w:pPr>
      <w:r>
        <w:t xml:space="preserve">自社サイト・楽天・Yahoo!・実店舗の受注は、既存のOMSに集まります。そこから出力したCSVを取り込むと、出荷一覧に追加され、そのまま編集できます。</w:t>
      </w:r>
    </w:p>
    <w:p>
      <w:pPr>
        <w:spacing w:after="120" w:line="276" w:lineRule="auto"/>
      </w:pPr>
      <w:r>
        <w:t xml:space="preserve">このCSVは出荷済みの実績データですので、出荷が完了したものとして取り込みます。</w:t>
      </w:r>
    </w:p>
    <w:p>
      <w:pPr>
        <w:pStyle w:val="Heading2"/>
      </w:pPr>
      <w:r>
        <w:t xml:space="preserve">3.4 Amazonの売上と手数料</w:t>
      </w:r>
    </w:p>
    <w:p>
      <w:pPr>
        <w:spacing w:after="120" w:line="276" w:lineRule="auto"/>
      </w:pPr>
      <w:r>
        <w:t xml:space="preserve">Amazonについては、月次のトランザクションレポートを取り込みます。このファイルは受注一覧ではなく決済のレポートで、注文・返金・広告費用・タイムセール手数料・FBAの保管手数料・振込などが1つのファイルに混在しています。これらを売上・返品・経費・入金の4つに振り分けて取り込みます。</w:t>
      </w:r>
    </w:p>
    <w:p>
      <w:pPr>
        <w:spacing w:after="120" w:line="276" w:lineRule="auto"/>
      </w:pPr>
      <w:r>
        <w:t xml:space="preserve">Amazonの商品コード（TO-GXZN-60W8 など）は自社の商品コード（CS2420 など）と別の体系ですので、「得意先別商品」の登録で読み替えます。これは販社ごとの専用コードと同じ仕組みです。</w:t>
      </w:r>
    </w:p>
    <w:p>
      <w:pPr>
        <w:pStyle w:val="Heading2"/>
      </w:pPr>
      <w:r>
        <w:t xml:space="preserve">3.5 月末の締めから請求・入金まで</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10"/>
        <w:gridCol w:w="3209"/>
        <w:gridCol w:w="3209"/>
      </w:tblGrid>
      <w:tr>
        <w:trPr>
          <w:tblHeader/>
        </w:trPr>
        <w:tc>
          <w:tcPr>
            <w:tcW w:w="3210" w:type="dxa"/>
            <w:shd w:val="clear" w:color="auto" w:fill="EFEFEF"/>
          </w:tcPr>
          <w:p>
            <w:pPr>
              <w:spacing w:before="20" w:after="20" w:line="240" w:lineRule="auto"/>
            </w:pPr>
          </w:p>
        </w:tc>
        <w:tc>
          <w:tcPr>
            <w:tcW w:w="3209" w:type="dxa"/>
            <w:shd w:val="clear" w:color="auto" w:fill="EFEFEF"/>
          </w:tcPr>
          <w:p>
            <w:pPr>
              <w:spacing w:before="20" w:after="20" w:line="240" w:lineRule="auto"/>
            </w:pPr>
            <w:r>
              <w:rPr>
                <w:b/>
                <w:sz w:val="18"/>
                <w:szCs w:val="18"/>
              </w:rPr>
              <w:t xml:space="preserve">段階</w:t>
            </w:r>
          </w:p>
        </w:tc>
        <w:tc>
          <w:tcPr>
            <w:tcW w:w="3209" w:type="dxa"/>
            <w:shd w:val="clear" w:color="auto" w:fill="EFEFEF"/>
          </w:tcPr>
          <w:p>
            <w:pPr>
              <w:spacing w:before="20" w:after="20" w:line="240" w:lineRule="auto"/>
            </w:pPr>
            <w:r>
              <w:rPr>
                <w:b/>
                <w:sz w:val="18"/>
                <w:szCs w:val="18"/>
              </w:rPr>
              <w:t xml:space="preserve">内容</w:t>
            </w:r>
          </w:p>
        </w:tc>
      </w:tr>
      <w:tr>
        <w:tc>
          <w:tcPr>
            <w:tcW w:w="3210" w:type="dxa"/>
          </w:tcPr>
          <w:p>
            <w:pPr>
              <w:spacing w:before="20" w:after="20" w:line="240" w:lineRule="auto"/>
            </w:pPr>
            <w:r>
              <w:rPr>
                <w:sz w:val="18"/>
                <w:szCs w:val="18"/>
              </w:rPr>
              <w:t xml:space="preserve">1</w:t>
            </w:r>
          </w:p>
        </w:tc>
        <w:tc>
          <w:tcPr>
            <w:tcW w:w="3209" w:type="dxa"/>
          </w:tcPr>
          <w:p>
            <w:pPr>
              <w:spacing w:before="20" w:after="20" w:line="240" w:lineRule="auto"/>
            </w:pPr>
            <w:r>
              <w:rPr>
                <w:sz w:val="18"/>
                <w:szCs w:val="18"/>
              </w:rPr>
              <w:t xml:space="preserve">締め</w:t>
            </w:r>
          </w:p>
        </w:tc>
        <w:tc>
          <w:tcPr>
            <w:tcW w:w="3209" w:type="dxa"/>
          </w:tcPr>
          <w:p>
            <w:pPr>
              <w:spacing w:before="20" w:after="20" w:line="240" w:lineRule="auto"/>
            </w:pPr>
            <w:r>
              <w:rPr>
                <w:sz w:val="18"/>
                <w:szCs w:val="18"/>
              </w:rPr>
              <w:t xml:space="preserve">取引先ごとの締め日で対象期間を切り出します。締め日は取引先ごとに異なるため、カレンダーの月では区切りません。</w:t>
            </w:r>
          </w:p>
        </w:tc>
      </w:tr>
      <w:tr>
        <w:tc>
          <w:tcPr>
            <w:tcW w:w="3210" w:type="dxa"/>
          </w:tcPr>
          <w:p>
            <w:pPr>
              <w:spacing w:before="20" w:after="20" w:line="240" w:lineRule="auto"/>
            </w:pPr>
            <w:r>
              <w:rPr>
                <w:sz w:val="18"/>
                <w:szCs w:val="18"/>
              </w:rPr>
              <w:t xml:space="preserve">2</w:t>
            </w:r>
          </w:p>
        </w:tc>
        <w:tc>
          <w:tcPr>
            <w:tcW w:w="3209" w:type="dxa"/>
          </w:tcPr>
          <w:p>
            <w:pPr>
              <w:spacing w:before="20" w:after="20" w:line="240" w:lineRule="auto"/>
            </w:pPr>
            <w:r>
              <w:rPr>
                <w:sz w:val="18"/>
                <w:szCs w:val="18"/>
              </w:rPr>
              <w:t xml:space="preserve">送料の計算</w:t>
            </w:r>
          </w:p>
        </w:tc>
        <w:tc>
          <w:tcPr>
            <w:tcW w:w="3209" w:type="dxa"/>
          </w:tcPr>
          <w:p>
            <w:pPr>
              <w:spacing w:before="20" w:after="20" w:line="240" w:lineRule="auto"/>
            </w:pPr>
            <w:r>
              <w:rPr>
                <w:sz w:val="18"/>
                <w:szCs w:val="18"/>
              </w:rPr>
              <w:t xml:space="preserve">1回の出荷が30,000円以下の場合に送料を請求額へ加えます。受注で送料調整欄に入力されている場合は、その金額を使います。</w:t>
            </w:r>
          </w:p>
        </w:tc>
      </w:tr>
      <w:tr>
        <w:tc>
          <w:tcPr>
            <w:tcW w:w="3210" w:type="dxa"/>
          </w:tcPr>
          <w:p>
            <w:pPr>
              <w:spacing w:before="20" w:after="20" w:line="240" w:lineRule="auto"/>
            </w:pPr>
            <w:r>
              <w:rPr>
                <w:sz w:val="18"/>
                <w:szCs w:val="18"/>
              </w:rPr>
              <w:t xml:space="preserve">3</w:t>
            </w:r>
          </w:p>
        </w:tc>
        <w:tc>
          <w:tcPr>
            <w:tcW w:w="3209" w:type="dxa"/>
          </w:tcPr>
          <w:p>
            <w:pPr>
              <w:spacing w:before="20" w:after="20" w:line="240" w:lineRule="auto"/>
            </w:pPr>
            <w:r>
              <w:rPr>
                <w:sz w:val="18"/>
                <w:szCs w:val="18"/>
              </w:rPr>
              <w:t xml:space="preserve">請求書の発行</w:t>
            </w:r>
          </w:p>
        </w:tc>
        <w:tc>
          <w:tcPr>
            <w:tcW w:w="3209" w:type="dxa"/>
          </w:tcPr>
          <w:p>
            <w:pPr>
              <w:spacing w:before="20" w:after="20" w:line="240" w:lineRule="auto"/>
            </w:pPr>
            <w:r>
              <w:rPr>
                <w:sz w:val="18"/>
                <w:szCs w:val="18"/>
              </w:rPr>
              <w:t xml:space="preserve">発注書Noを記載し、税率別の内訳を上部に配置します。発行日は印刷しません。前月の請求金額と入金額も表示します。</w:t>
            </w:r>
          </w:p>
        </w:tc>
      </w:tr>
      <w:tr>
        <w:tc>
          <w:tcPr>
            <w:tcW w:w="3210" w:type="dxa"/>
          </w:tcPr>
          <w:p>
            <w:pPr>
              <w:spacing w:before="20" w:after="20" w:line="240" w:lineRule="auto"/>
            </w:pPr>
            <w:r>
              <w:rPr>
                <w:sz w:val="18"/>
                <w:szCs w:val="18"/>
              </w:rPr>
              <w:t xml:space="preserve">4</w:t>
            </w:r>
          </w:p>
        </w:tc>
        <w:tc>
          <w:tcPr>
            <w:tcW w:w="3209" w:type="dxa"/>
          </w:tcPr>
          <w:p>
            <w:pPr>
              <w:spacing w:before="20" w:after="20" w:line="240" w:lineRule="auto"/>
            </w:pPr>
            <w:r>
              <w:rPr>
                <w:sz w:val="18"/>
                <w:szCs w:val="18"/>
              </w:rPr>
              <w:t xml:space="preserve">売掛残高の更新</w:t>
            </w:r>
          </w:p>
        </w:tc>
        <w:tc>
          <w:tcPr>
            <w:tcW w:w="3209" w:type="dxa"/>
          </w:tcPr>
          <w:p>
            <w:pPr>
              <w:spacing w:before="20" w:after="20" w:line="240" w:lineRule="auto"/>
            </w:pPr>
            <w:r>
              <w:rPr>
                <w:sz w:val="18"/>
                <w:szCs w:val="18"/>
              </w:rPr>
              <w:t xml:space="preserve">前回請求残高から今回請求残高まで、現行と同じ12項目を算出します。</w:t>
            </w:r>
          </w:p>
        </w:tc>
      </w:tr>
      <w:tr>
        <w:tc>
          <w:tcPr>
            <w:tcW w:w="3210" w:type="dxa"/>
          </w:tcPr>
          <w:p>
            <w:pPr>
              <w:spacing w:before="20" w:after="20" w:line="240" w:lineRule="auto"/>
            </w:pPr>
            <w:r>
              <w:rPr>
                <w:sz w:val="18"/>
                <w:szCs w:val="18"/>
              </w:rPr>
              <w:t xml:space="preserve">5</w:t>
            </w:r>
          </w:p>
        </w:tc>
        <w:tc>
          <w:tcPr>
            <w:tcW w:w="3209" w:type="dxa"/>
          </w:tcPr>
          <w:p>
            <w:pPr>
              <w:spacing w:before="20" w:after="20" w:line="240" w:lineRule="auto"/>
            </w:pPr>
            <w:r>
              <w:rPr>
                <w:sz w:val="18"/>
                <w:szCs w:val="18"/>
              </w:rPr>
              <w:t xml:space="preserve">入金の消込</w:t>
            </w:r>
          </w:p>
        </w:tc>
        <w:tc>
          <w:tcPr>
            <w:tcW w:w="3209" w:type="dxa"/>
          </w:tcPr>
          <w:p>
            <w:pPr>
              <w:spacing w:before="20" w:after="20" w:line="240" w:lineRule="auto"/>
            </w:pPr>
            <w:r>
              <w:rPr>
                <w:sz w:val="18"/>
                <w:szCs w:val="18"/>
              </w:rPr>
              <w:t xml:space="preserve">入金を登録して売掛と消し込みます。</w:t>
            </w:r>
          </w:p>
        </w:tc>
      </w:tr>
      <w:tr>
        <w:tc>
          <w:tcPr>
            <w:tcW w:w="3210" w:type="dxa"/>
          </w:tcPr>
          <w:p>
            <w:pPr>
              <w:spacing w:before="20" w:after="20" w:line="240" w:lineRule="auto"/>
            </w:pPr>
            <w:r>
              <w:rPr>
                <w:sz w:val="18"/>
                <w:szCs w:val="18"/>
              </w:rPr>
              <w:t xml:space="preserve">6</w:t>
            </w:r>
          </w:p>
        </w:tc>
        <w:tc>
          <w:tcPr>
            <w:tcW w:w="3209" w:type="dxa"/>
          </w:tcPr>
          <w:p>
            <w:pPr>
              <w:spacing w:before="20" w:after="20" w:line="240" w:lineRule="auto"/>
            </w:pPr>
            <w:r>
              <w:rPr>
                <w:sz w:val="18"/>
                <w:szCs w:val="18"/>
              </w:rPr>
              <w:t xml:space="preserve">支払</w:t>
            </w:r>
          </w:p>
        </w:tc>
        <w:tc>
          <w:tcPr>
            <w:tcW w:w="3209" w:type="dxa"/>
          </w:tcPr>
          <w:p>
            <w:pPr>
              <w:spacing w:before="20" w:after="20" w:line="240" w:lineRule="auto"/>
            </w:pPr>
            <w:r>
              <w:rPr>
                <w:sz w:val="18"/>
                <w:szCs w:val="18"/>
              </w:rPr>
              <w:t xml:space="preserve">買掛残高に基づいて支払います。手形・相殺・小切手・海外送金にも対応します。</w:t>
            </w:r>
          </w:p>
        </w:tc>
      </w:tr>
    </w:tbl>
    <w:p>
      <w:pPr>
        <w:spacing w:after="120"/>
      </w:pPr>
    </w:p>
    <w:p>
      <w:pPr>
        <w:spacing w:after="120" w:line="276" w:lineRule="auto"/>
      </w:pPr>
      <w:r>
        <w:t xml:space="preserve">サンプル出荷は、在庫は落ちますが締めの対象には入りません。</w:t>
      </w:r>
    </w:p>
    <w:p>
      <w:pPr>
        <w:pStyle w:val="Heading1"/>
      </w:pPr>
      <w:r>
        <w:t xml:space="preserve">4. 主な機能</w:t>
      </w:r>
    </w:p>
    <w:p>
      <w:pPr>
        <w:spacing w:after="120" w:line="276" w:lineRule="auto"/>
      </w:pPr>
      <w:r>
        <w:t xml:space="preserve">機能はおおよそ70項目あります。ここでは全体像がつかめる形でまとめます。</w:t>
      </w:r>
    </w:p>
    <w:p>
      <w:pPr>
        <w:pStyle w:val="Heading2"/>
      </w:pPr>
      <w:r>
        <w:t xml:space="preserve">4.1 マスタ登録</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マスタ</w:t>
            </w:r>
          </w:p>
        </w:tc>
        <w:tc>
          <w:tcPr>
            <w:tcW w:w="6354" w:type="dxa"/>
            <w:shd w:val="clear" w:color="auto" w:fill="EFEFEF"/>
          </w:tcPr>
          <w:p>
            <w:pPr>
              <w:spacing w:before="20" w:after="20" w:line="240" w:lineRule="auto"/>
            </w:pPr>
            <w:r>
              <w:rPr>
                <w:b/>
                <w:sz w:val="18"/>
                <w:szCs w:val="18"/>
              </w:rPr>
              <w:t xml:space="preserve">主な内容</w:t>
            </w:r>
          </w:p>
        </w:tc>
      </w:tr>
      <w:tr>
        <w:tc>
          <w:tcPr>
            <w:tcW w:w="3274" w:type="dxa"/>
          </w:tcPr>
          <w:p>
            <w:pPr>
              <w:spacing w:before="20" w:after="20" w:line="240" w:lineRule="auto"/>
            </w:pPr>
            <w:r>
              <w:rPr>
                <w:sz w:val="18"/>
                <w:szCs w:val="18"/>
              </w:rPr>
              <w:t xml:space="preserve">取引先</w:t>
            </w:r>
          </w:p>
        </w:tc>
        <w:tc>
          <w:tcPr>
            <w:tcW w:w="6354" w:type="dxa"/>
          </w:tcPr>
          <w:p>
            <w:pPr>
              <w:spacing w:before="20" w:after="20" w:line="240" w:lineRule="auto"/>
            </w:pPr>
            <w:r>
              <w:rPr>
                <w:sz w:val="18"/>
                <w:szCs w:val="18"/>
              </w:rPr>
              <w:t xml:space="preserve">締め日、支払条件、適格請求書発行事業者番号、送料の条件と金額、取引条件（委託／買取）の既定値、粗利調整対象など。得意先と仕入先を同じマスタで管理します。</w:t>
            </w:r>
          </w:p>
        </w:tc>
      </w:tr>
      <w:tr>
        <w:tc>
          <w:tcPr>
            <w:tcW w:w="3274" w:type="dxa"/>
          </w:tcPr>
          <w:p>
            <w:pPr>
              <w:spacing w:before="20" w:after="20" w:line="240" w:lineRule="auto"/>
            </w:pPr>
            <w:r>
              <w:rPr>
                <w:sz w:val="18"/>
                <w:szCs w:val="18"/>
              </w:rPr>
              <w:t xml:space="preserve">納品先</w:t>
            </w:r>
          </w:p>
        </w:tc>
        <w:tc>
          <w:tcPr>
            <w:tcW w:w="6354" w:type="dxa"/>
          </w:tcPr>
          <w:p>
            <w:pPr>
              <w:spacing w:before="20" w:after="20" w:line="240" w:lineRule="auto"/>
            </w:pPr>
            <w:r>
              <w:rPr>
                <w:sz w:val="18"/>
                <w:szCs w:val="18"/>
              </w:rPr>
              <w:t xml:space="preserve">1つの取引先に複数登録できます。得意先が発行した納品先No、荷受人、納品書出力用の文言、作業指示内容、伝票発行分類（納品書の様式）など。</w:t>
            </w:r>
          </w:p>
        </w:tc>
      </w:tr>
      <w:tr>
        <w:tc>
          <w:tcPr>
            <w:tcW w:w="3274" w:type="dxa"/>
          </w:tcPr>
          <w:p>
            <w:pPr>
              <w:spacing w:before="20" w:after="20" w:line="240" w:lineRule="auto"/>
            </w:pPr>
            <w:r>
              <w:rPr>
                <w:sz w:val="18"/>
                <w:szCs w:val="18"/>
              </w:rPr>
              <w:t xml:space="preserve">商品・SKU</w:t>
            </w:r>
          </w:p>
        </w:tc>
        <w:tc>
          <w:tcPr>
            <w:tcW w:w="6354" w:type="dxa"/>
          </w:tcPr>
          <w:p>
            <w:pPr>
              <w:spacing w:before="20" w:after="20" w:line="240" w:lineRule="auto"/>
            </w:pPr>
            <w:r>
              <w:rPr>
                <w:sz w:val="18"/>
                <w:szCs w:val="18"/>
              </w:rPr>
              <w:t xml:space="preserve">商品コード、JAN、原価、カートン入数、税率。SKUは色・サイズ・入数まで特定した単位です。</w:t>
            </w:r>
          </w:p>
        </w:tc>
      </w:tr>
      <w:tr>
        <w:tc>
          <w:tcPr>
            <w:tcW w:w="3274" w:type="dxa"/>
          </w:tcPr>
          <w:p>
            <w:pPr>
              <w:spacing w:before="20" w:after="20" w:line="240" w:lineRule="auto"/>
            </w:pPr>
            <w:r>
              <w:rPr>
                <w:sz w:val="18"/>
                <w:szCs w:val="18"/>
              </w:rPr>
              <w:t xml:space="preserve">得意先別商品</w:t>
            </w:r>
          </w:p>
        </w:tc>
        <w:tc>
          <w:tcPr>
            <w:tcW w:w="6354" w:type="dxa"/>
          </w:tcPr>
          <w:p>
            <w:pPr>
              <w:spacing w:before="20" w:after="20" w:line="240" w:lineRule="auto"/>
            </w:pPr>
            <w:r>
              <w:rPr>
                <w:sz w:val="18"/>
                <w:szCs w:val="18"/>
              </w:rPr>
              <w:t xml:space="preserve">取引先ごとの専用コード、専用の商品名、単価、販社側の色サイズ表記。</w:t>
            </w:r>
          </w:p>
        </w:tc>
      </w:tr>
      <w:tr>
        <w:tc>
          <w:tcPr>
            <w:tcW w:w="3274" w:type="dxa"/>
          </w:tcPr>
          <w:p>
            <w:pPr>
              <w:spacing w:before="20" w:after="20" w:line="240" w:lineRule="auto"/>
            </w:pPr>
            <w:r>
              <w:rPr>
                <w:sz w:val="18"/>
                <w:szCs w:val="18"/>
              </w:rPr>
              <w:t xml:space="preserve">倉庫</w:t>
            </w:r>
          </w:p>
        </w:tc>
        <w:tc>
          <w:tcPr>
            <w:tcW w:w="6354" w:type="dxa"/>
          </w:tcPr>
          <w:p>
            <w:pPr>
              <w:spacing w:before="20" w:after="20" w:line="240" w:lineRule="auto"/>
            </w:pPr>
            <w:r>
              <w:rPr>
                <w:sz w:val="18"/>
                <w:szCs w:val="18"/>
              </w:rPr>
              <w:t xml:space="preserve">自社倉庫と委託倉庫。</w:t>
            </w:r>
          </w:p>
        </w:tc>
      </w:tr>
      <w:tr>
        <w:tc>
          <w:tcPr>
            <w:tcW w:w="3274" w:type="dxa"/>
          </w:tcPr>
          <w:p>
            <w:pPr>
              <w:spacing w:before="20" w:after="20" w:line="240" w:lineRule="auto"/>
            </w:pPr>
            <w:r>
              <w:rPr>
                <w:sz w:val="18"/>
                <w:szCs w:val="18"/>
              </w:rPr>
              <w:t xml:space="preserve">セット登録</w:t>
            </w:r>
          </w:p>
        </w:tc>
        <w:tc>
          <w:tcPr>
            <w:tcW w:w="6354" w:type="dxa"/>
          </w:tcPr>
          <w:p>
            <w:pPr>
              <w:spacing w:before="20" w:after="20" w:line="240" w:lineRule="auto"/>
            </w:pPr>
            <w:r>
              <w:rPr>
                <w:sz w:val="18"/>
                <w:szCs w:val="18"/>
              </w:rPr>
              <w:t xml:space="preserve">セット商品がどの商品で構成されているか。</w:t>
            </w:r>
          </w:p>
        </w:tc>
      </w:tr>
      <w:tr>
        <w:tc>
          <w:tcPr>
            <w:tcW w:w="3274" w:type="dxa"/>
          </w:tcPr>
          <w:p>
            <w:pPr>
              <w:spacing w:before="20" w:after="20" w:line="240" w:lineRule="auto"/>
            </w:pPr>
            <w:r>
              <w:rPr>
                <w:sz w:val="18"/>
                <w:szCs w:val="18"/>
              </w:rPr>
              <w:t xml:space="preserve">納品ルール</w:t>
            </w:r>
          </w:p>
        </w:tc>
        <w:tc>
          <w:tcPr>
            <w:tcW w:w="6354" w:type="dxa"/>
          </w:tcPr>
          <w:p>
            <w:pPr>
              <w:spacing w:before="20" w:after="20" w:line="240" w:lineRule="auto"/>
            </w:pPr>
            <w:r>
              <w:rPr>
                <w:sz w:val="18"/>
                <w:szCs w:val="18"/>
              </w:rPr>
              <w:t xml:space="preserve">納品先ごとの納品条件。</w:t>
            </w:r>
          </w:p>
        </w:tc>
      </w:tr>
      <w:tr>
        <w:tc>
          <w:tcPr>
            <w:tcW w:w="3274" w:type="dxa"/>
          </w:tcPr>
          <w:p>
            <w:pPr>
              <w:spacing w:before="20" w:after="20" w:line="240" w:lineRule="auto"/>
            </w:pPr>
            <w:r>
              <w:rPr>
                <w:sz w:val="18"/>
                <w:szCs w:val="18"/>
              </w:rPr>
              <w:t xml:space="preserve">販売カテゴリー</w:t>
            </w:r>
          </w:p>
        </w:tc>
        <w:tc>
          <w:tcPr>
            <w:tcW w:w="6354" w:type="dxa"/>
          </w:tcPr>
          <w:p>
            <w:pPr>
              <w:spacing w:before="20" w:after="20" w:line="240" w:lineRule="auto"/>
            </w:pPr>
            <w:r>
              <w:rPr>
                <w:sz w:val="18"/>
                <w:szCs w:val="18"/>
              </w:rPr>
              <w:t xml:space="preserve">OA・カタログ・WEBなど。マスタに登録して選ぶ形式にします。</w:t>
            </w:r>
          </w:p>
        </w:tc>
      </w:tr>
      <w:tr>
        <w:tc>
          <w:tcPr>
            <w:tcW w:w="3274" w:type="dxa"/>
          </w:tcPr>
          <w:p>
            <w:pPr>
              <w:spacing w:before="20" w:after="20" w:line="240" w:lineRule="auto"/>
            </w:pPr>
            <w:r>
              <w:rPr>
                <w:sz w:val="18"/>
                <w:szCs w:val="18"/>
              </w:rPr>
              <w:t xml:space="preserve">仕入</w:t>
            </w:r>
          </w:p>
        </w:tc>
        <w:tc>
          <w:tcPr>
            <w:tcW w:w="6354" w:type="dxa"/>
          </w:tcPr>
          <w:p>
            <w:pPr>
              <w:spacing w:before="20" w:after="20" w:line="240" w:lineRule="auto"/>
            </w:pPr>
            <w:r>
              <w:rPr>
                <w:sz w:val="18"/>
                <w:szCs w:val="18"/>
              </w:rPr>
              <w:t xml:space="preserve">仕入項目、仕入単価、税区分、分類。</w:t>
            </w:r>
          </w:p>
        </w:tc>
      </w:tr>
      <w:tr>
        <w:tc>
          <w:tcPr>
            <w:tcW w:w="3274" w:type="dxa"/>
          </w:tcPr>
          <w:p>
            <w:pPr>
              <w:spacing w:before="20" w:after="20" w:line="240" w:lineRule="auto"/>
            </w:pPr>
            <w:r>
              <w:rPr>
                <w:sz w:val="18"/>
                <w:szCs w:val="18"/>
              </w:rPr>
              <w:t xml:space="preserve">ロイヤリティ規定</w:t>
            </w:r>
          </w:p>
        </w:tc>
        <w:tc>
          <w:tcPr>
            <w:tcW w:w="6354" w:type="dxa"/>
          </w:tcPr>
          <w:p>
            <w:pPr>
              <w:spacing w:before="20" w:after="20" w:line="240" w:lineRule="auto"/>
            </w:pPr>
            <w:r>
              <w:rPr>
                <w:sz w:val="18"/>
                <w:szCs w:val="18"/>
              </w:rPr>
              <w:t xml:space="preserve">支払先、対象のブランドまたは商品、対象の販売先、料率または定額、適用期間。ロイヤリティに関する設定はすべてこのマスタに集約し、商品マスタ・得意先別商品マスタ・取引先マスタには料率の欄を設けません。</w:t>
            </w:r>
          </w:p>
        </w:tc>
      </w:tr>
      <w:tr>
        <w:tc>
          <w:tcPr>
            <w:tcW w:w="3274" w:type="dxa"/>
          </w:tcPr>
          <w:p>
            <w:pPr>
              <w:spacing w:before="20" w:after="20" w:line="240" w:lineRule="auto"/>
            </w:pPr>
            <w:r>
              <w:rPr>
                <w:sz w:val="18"/>
                <w:szCs w:val="18"/>
              </w:rPr>
              <w:t xml:space="preserve">取込テンプレート</w:t>
            </w:r>
          </w:p>
        </w:tc>
        <w:tc>
          <w:tcPr>
            <w:tcW w:w="6354" w:type="dxa"/>
          </w:tcPr>
          <w:p>
            <w:pPr>
              <w:spacing w:before="20" w:after="20" w:line="240" w:lineRule="auto"/>
            </w:pPr>
            <w:r>
              <w:rPr>
                <w:sz w:val="18"/>
                <w:szCs w:val="18"/>
              </w:rPr>
              <w:t xml:space="preserve">販社ごとのCSVの書式。何列目を何として読むかを登録します。</w:t>
            </w:r>
          </w:p>
        </w:tc>
      </w:tr>
      <w:tr>
        <w:tc>
          <w:tcPr>
            <w:tcW w:w="3274" w:type="dxa"/>
          </w:tcPr>
          <w:p>
            <w:pPr>
              <w:spacing w:before="20" w:after="20" w:line="240" w:lineRule="auto"/>
            </w:pPr>
            <w:r>
              <w:rPr>
                <w:sz w:val="18"/>
                <w:szCs w:val="18"/>
              </w:rPr>
              <w:t xml:space="preserve">ユーザー・権限</w:t>
            </w:r>
          </w:p>
        </w:tc>
        <w:tc>
          <w:tcPr>
            <w:tcW w:w="6354" w:type="dxa"/>
          </w:tcPr>
          <w:p>
            <w:pPr>
              <w:spacing w:before="20" w:after="20" w:line="240" w:lineRule="auto"/>
            </w:pPr>
            <w:r>
              <w:rPr>
                <w:sz w:val="18"/>
                <w:szCs w:val="18"/>
              </w:rPr>
              <w:t xml:space="preserve">作業される方と閲覧される方で、見える項目を分けます。</w:t>
            </w:r>
          </w:p>
        </w:tc>
      </w:tr>
    </w:tbl>
    <w:p>
      <w:pPr>
        <w:spacing w:after="120"/>
      </w:pPr>
    </w:p>
    <w:p>
      <w:pPr>
        <w:pStyle w:val="Heading2"/>
      </w:pPr>
      <w:r>
        <w:t xml:space="preserve">4.2 日々の業務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機能</w:t>
            </w:r>
          </w:p>
        </w:tc>
        <w:tc>
          <w:tcPr>
            <w:tcW w:w="6354" w:type="dxa"/>
            <w:shd w:val="clear" w:color="auto" w:fill="EFEFEF"/>
          </w:tcPr>
          <w:p>
            <w:pPr>
              <w:spacing w:before="20" w:after="20" w:line="240" w:lineRule="auto"/>
            </w:pPr>
            <w:r>
              <w:rPr>
                <w:b/>
                <w:sz w:val="18"/>
                <w:szCs w:val="18"/>
              </w:rPr>
              <w:t xml:space="preserve">内容</w:t>
            </w:r>
          </w:p>
        </w:tc>
      </w:tr>
      <w:tr>
        <w:tc>
          <w:tcPr>
            <w:tcW w:w="3274" w:type="dxa"/>
          </w:tcPr>
          <w:p>
            <w:pPr>
              <w:spacing w:before="20" w:after="20" w:line="240" w:lineRule="auto"/>
            </w:pPr>
            <w:r>
              <w:rPr>
                <w:sz w:val="18"/>
                <w:szCs w:val="18"/>
              </w:rPr>
              <w:t xml:space="preserve">受注登録</w:t>
            </w:r>
          </w:p>
        </w:tc>
        <w:tc>
          <w:tcPr>
            <w:tcW w:w="6354" w:type="dxa"/>
          </w:tcPr>
          <w:p>
            <w:pPr>
              <w:spacing w:before="20" w:after="20" w:line="240" w:lineRule="auto"/>
            </w:pPr>
            <w:r>
              <w:rPr>
                <w:sz w:val="18"/>
                <w:szCs w:val="18"/>
              </w:rPr>
              <w:t xml:space="preserve">販社向け、顧客直送、通販、サンプルの4種類。直送を選ぶと個人宛の入力欄が出ます。</w:t>
            </w:r>
          </w:p>
        </w:tc>
      </w:tr>
      <w:tr>
        <w:tc>
          <w:tcPr>
            <w:tcW w:w="3274" w:type="dxa"/>
          </w:tcPr>
          <w:p>
            <w:pPr>
              <w:spacing w:before="20" w:after="20" w:line="240" w:lineRule="auto"/>
            </w:pPr>
            <w:r>
              <w:rPr>
                <w:sz w:val="18"/>
                <w:szCs w:val="18"/>
              </w:rPr>
              <w:t xml:space="preserve">受注一覧</w:t>
            </w:r>
          </w:p>
        </w:tc>
        <w:tc>
          <w:tcPr>
            <w:tcW w:w="6354" w:type="dxa"/>
          </w:tcPr>
          <w:p>
            <w:pPr>
              <w:spacing w:before="20" w:after="20" w:line="240" w:lineRule="auto"/>
            </w:pPr>
            <w:r>
              <w:rPr>
                <w:sz w:val="18"/>
                <w:szCs w:val="18"/>
              </w:rPr>
              <w:t xml:space="preserve">一覧のまま編集でき、編集ボタンからフォーム画面を開いて修正することもできます。</w:t>
            </w:r>
          </w:p>
        </w:tc>
      </w:tr>
      <w:tr>
        <w:tc>
          <w:tcPr>
            <w:tcW w:w="3274" w:type="dxa"/>
          </w:tcPr>
          <w:p>
            <w:pPr>
              <w:spacing w:before="20" w:after="20" w:line="240" w:lineRule="auto"/>
            </w:pPr>
            <w:r>
              <w:rPr>
                <w:sz w:val="18"/>
                <w:szCs w:val="18"/>
              </w:rPr>
              <w:t xml:space="preserve">在庫表・引当</w:t>
            </w:r>
          </w:p>
        </w:tc>
        <w:tc>
          <w:tcPr>
            <w:tcW w:w="6354" w:type="dxa"/>
          </w:tcPr>
          <w:p>
            <w:pPr>
              <w:spacing w:before="20" w:after="20" w:line="240" w:lineRule="auto"/>
            </w:pPr>
            <w:r>
              <w:rPr>
                <w:sz w:val="18"/>
                <w:szCs w:val="18"/>
              </w:rPr>
              <w:t xml:space="preserve">商品×倉庫×ロット単位で在庫を管理し、出荷指示のときに引き当てます。</w:t>
            </w:r>
          </w:p>
        </w:tc>
      </w:tr>
      <w:tr>
        <w:tc>
          <w:tcPr>
            <w:tcW w:w="3274" w:type="dxa"/>
          </w:tcPr>
          <w:p>
            <w:pPr>
              <w:spacing w:before="20" w:after="20" w:line="240" w:lineRule="auto"/>
            </w:pPr>
            <w:r>
              <w:rPr>
                <w:sz w:val="18"/>
                <w:szCs w:val="18"/>
              </w:rPr>
              <w:t xml:space="preserve">入荷登録</w:t>
            </w:r>
          </w:p>
        </w:tc>
        <w:tc>
          <w:tcPr>
            <w:tcW w:w="6354" w:type="dxa"/>
          </w:tcPr>
          <w:p>
            <w:pPr>
              <w:spacing w:before="20" w:after="20" w:line="240" w:lineRule="auto"/>
            </w:pPr>
            <w:r>
              <w:rPr>
                <w:sz w:val="18"/>
                <w:szCs w:val="18"/>
              </w:rPr>
              <w:t xml:space="preserve">商品と倉庫を入力して登録します。在庫表にない新商品は自動で表に現れます。</w:t>
            </w:r>
          </w:p>
        </w:tc>
      </w:tr>
      <w:tr>
        <w:tc>
          <w:tcPr>
            <w:tcW w:w="3274" w:type="dxa"/>
          </w:tcPr>
          <w:p>
            <w:pPr>
              <w:spacing w:before="20" w:after="20" w:line="240" w:lineRule="auto"/>
            </w:pPr>
            <w:r>
              <w:rPr>
                <w:sz w:val="18"/>
                <w:szCs w:val="18"/>
              </w:rPr>
              <w:t xml:space="preserve">出荷依頼・一括印刷</w:t>
            </w:r>
          </w:p>
        </w:tc>
        <w:tc>
          <w:tcPr>
            <w:tcW w:w="6354" w:type="dxa"/>
          </w:tcPr>
          <w:p>
            <w:pPr>
              <w:spacing w:before="20" w:after="20" w:line="240" w:lineRule="auto"/>
            </w:pPr>
            <w:r>
              <w:rPr>
                <w:sz w:val="18"/>
                <w:szCs w:val="18"/>
              </w:rPr>
              <w:t xml:space="preserve">4点の帳票を確認して確定し、あとからまとめて印刷します。</w:t>
            </w:r>
          </w:p>
        </w:tc>
      </w:tr>
      <w:tr>
        <w:tc>
          <w:tcPr>
            <w:tcW w:w="3274" w:type="dxa"/>
          </w:tcPr>
          <w:p>
            <w:pPr>
              <w:spacing w:before="20" w:after="20" w:line="240" w:lineRule="auto"/>
            </w:pPr>
            <w:r>
              <w:rPr>
                <w:sz w:val="18"/>
                <w:szCs w:val="18"/>
              </w:rPr>
              <w:t xml:space="preserve">JANコード出力</w:t>
            </w:r>
          </w:p>
        </w:tc>
        <w:tc>
          <w:tcPr>
            <w:tcW w:w="6354" w:type="dxa"/>
          </w:tcPr>
          <w:p>
            <w:pPr>
              <w:spacing w:before="20" w:after="20" w:line="240" w:lineRule="auto"/>
            </w:pPr>
            <w:r>
              <w:rPr>
                <w:sz w:val="18"/>
                <w:szCs w:val="18"/>
              </w:rPr>
              <w:t xml:space="preserve">出荷依頼ごとにExcelへ出力します。将来的にはシステム内でバーコードを出せるようにします。</w:t>
            </w:r>
          </w:p>
        </w:tc>
      </w:tr>
      <w:tr>
        <w:tc>
          <w:tcPr>
            <w:tcW w:w="3274" w:type="dxa"/>
          </w:tcPr>
          <w:p>
            <w:pPr>
              <w:spacing w:before="20" w:after="20" w:line="240" w:lineRule="auto"/>
            </w:pPr>
            <w:r>
              <w:rPr>
                <w:sz w:val="18"/>
                <w:szCs w:val="18"/>
              </w:rPr>
              <w:t xml:space="preserve">入出荷履歴</w:t>
            </w:r>
          </w:p>
        </w:tc>
        <w:tc>
          <w:tcPr>
            <w:tcW w:w="6354" w:type="dxa"/>
          </w:tcPr>
          <w:p>
            <w:pPr>
              <w:spacing w:before="20" w:after="20" w:line="240" w:lineRule="auto"/>
            </w:pPr>
            <w:r>
              <w:rPr>
                <w:sz w:val="18"/>
                <w:szCs w:val="18"/>
              </w:rPr>
              <w:t xml:space="preserve">在庫が動いた記録をすべて残します。</w:t>
            </w:r>
          </w:p>
        </w:tc>
      </w:tr>
      <w:tr>
        <w:tc>
          <w:tcPr>
            <w:tcW w:w="3274" w:type="dxa"/>
          </w:tcPr>
          <w:p>
            <w:pPr>
              <w:spacing w:before="20" w:after="20" w:line="240" w:lineRule="auto"/>
            </w:pPr>
            <w:r>
              <w:rPr>
                <w:sz w:val="18"/>
                <w:szCs w:val="18"/>
              </w:rPr>
              <w:t xml:space="preserve">返品・再生・調整</w:t>
            </w:r>
          </w:p>
        </w:tc>
        <w:tc>
          <w:tcPr>
            <w:tcW w:w="6354" w:type="dxa"/>
          </w:tcPr>
          <w:p>
            <w:pPr>
              <w:spacing w:before="20" w:after="20" w:line="240" w:lineRule="auto"/>
            </w:pPr>
            <w:r>
              <w:rPr>
                <w:sz w:val="18"/>
                <w:szCs w:val="18"/>
              </w:rPr>
              <w:t xml:space="preserve">返品を受け付け、検品して良品を在庫へ戻します。在庫調整も同じ画面から行います。</w:t>
            </w:r>
          </w:p>
        </w:tc>
      </w:tr>
      <w:tr>
        <w:tc>
          <w:tcPr>
            <w:tcW w:w="3274" w:type="dxa"/>
          </w:tcPr>
          <w:p>
            <w:pPr>
              <w:spacing w:before="20" w:after="20" w:line="240" w:lineRule="auto"/>
            </w:pPr>
            <w:r>
              <w:rPr>
                <w:sz w:val="18"/>
                <w:szCs w:val="18"/>
              </w:rPr>
              <w:t xml:space="preserve">CSV取込</w:t>
            </w:r>
          </w:p>
        </w:tc>
        <w:tc>
          <w:tcPr>
            <w:tcW w:w="6354" w:type="dxa"/>
          </w:tcPr>
          <w:p>
            <w:pPr>
              <w:spacing w:before="20" w:after="20" w:line="240" w:lineRule="auto"/>
            </w:pPr>
            <w:r>
              <w:rPr>
                <w:sz w:val="18"/>
                <w:szCs w:val="18"/>
              </w:rPr>
              <w:t xml:space="preserve">通販（OMS）、Amazon、販社4社。</w:t>
            </w:r>
          </w:p>
        </w:tc>
      </w:tr>
    </w:tbl>
    <w:p>
      <w:pPr>
        <w:spacing w:after="120"/>
      </w:pPr>
    </w:p>
    <w:p>
      <w:pPr>
        <w:pStyle w:val="Heading3"/>
      </w:pPr>
      <w:r>
        <w:t xml:space="preserve">4.2.1 サンプル出荷</w:t>
      </w:r>
    </w:p>
    <w:p>
      <w:pPr>
        <w:spacing w:after="120" w:line="276" w:lineRule="auto"/>
      </w:pPr>
      <w:r>
        <w:t xml:space="preserve">顧客様や未取引の会社へサンプルをお送りする場合に使います。通常の受注と同じように出荷依頼書が発行され、在庫も落ちますが、売上・請求・売掛には計上されません。</w:t>
      </w:r>
    </w:p>
    <w:p>
      <w:pPr>
        <w:spacing w:after="120" w:line="276" w:lineRule="auto"/>
      </w:pPr>
      <w:r>
        <w:t xml:space="preserve">一度サンプルとして登録した受注は、あとから売上計上に切り替えられない作りにいたします。誤って売上が膨らむことを防ぐためです。</w:t>
      </w:r>
    </w:p>
    <w:p>
      <w:pPr>
        <w:pStyle w:val="Heading3"/>
      </w:pPr>
      <w:r>
        <w:t xml:space="preserve">4.2.2 在庫調整</w:t>
      </w:r>
    </w:p>
    <w:p>
      <w:pPr>
        <w:spacing w:after="120" w:line="276" w:lineRule="auto"/>
      </w:pPr>
      <w:r>
        <w:t xml:space="preserve">棚卸差異・破損・紛失・品質振替などを、伝票として登録します。増加と減少を1つの伝票にまとめて入力でき、良品から不良への振替も同じ伝票で扱えます。</w:t>
      </w:r>
    </w:p>
    <w:p>
      <w:pPr>
        <w:spacing w:after="120" w:line="276" w:lineRule="auto"/>
      </w:pPr>
      <w:r>
        <w:t xml:space="preserve">理由は選択式で、画面から追加できます。調整した記録は入出荷履歴に残りますので、誰がいつ何を調整したかを後から追えます。</w:t>
      </w:r>
    </w:p>
    <w:p>
      <w:pPr>
        <w:pStyle w:val="Heading2"/>
      </w:pPr>
      <w:r>
        <w:t xml:space="preserve">4.3 お金まわり</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機能</w:t>
            </w:r>
          </w:p>
        </w:tc>
        <w:tc>
          <w:tcPr>
            <w:tcW w:w="6354" w:type="dxa"/>
            <w:shd w:val="clear" w:color="auto" w:fill="EFEFEF"/>
          </w:tcPr>
          <w:p>
            <w:pPr>
              <w:spacing w:before="20" w:after="20" w:line="240" w:lineRule="auto"/>
            </w:pPr>
            <w:r>
              <w:rPr>
                <w:b/>
                <w:sz w:val="18"/>
                <w:szCs w:val="18"/>
              </w:rPr>
              <w:t xml:space="preserve">内容</w:t>
            </w:r>
          </w:p>
        </w:tc>
      </w:tr>
      <w:tr>
        <w:tc>
          <w:tcPr>
            <w:tcW w:w="3274" w:type="dxa"/>
          </w:tcPr>
          <w:p>
            <w:pPr>
              <w:spacing w:before="20" w:after="20" w:line="240" w:lineRule="auto"/>
            </w:pPr>
            <w:r>
              <w:rPr>
                <w:sz w:val="18"/>
                <w:szCs w:val="18"/>
              </w:rPr>
              <w:t xml:space="preserve">締め処理・請求書発行</w:t>
            </w:r>
          </w:p>
        </w:tc>
        <w:tc>
          <w:tcPr>
            <w:tcW w:w="6354" w:type="dxa"/>
          </w:tcPr>
          <w:p>
            <w:pPr>
              <w:spacing w:before="20" w:after="20" w:line="240" w:lineRule="auto"/>
            </w:pPr>
            <w:r>
              <w:rPr>
                <w:sz w:val="18"/>
                <w:szCs w:val="18"/>
              </w:rPr>
              <w:t xml:space="preserve">取引先ごとの締め日で請求します。</w:t>
            </w:r>
          </w:p>
        </w:tc>
      </w:tr>
      <w:tr>
        <w:tc>
          <w:tcPr>
            <w:tcW w:w="3274" w:type="dxa"/>
          </w:tcPr>
          <w:p>
            <w:pPr>
              <w:spacing w:before="20" w:after="20" w:line="240" w:lineRule="auto"/>
            </w:pPr>
            <w:r>
              <w:rPr>
                <w:sz w:val="18"/>
                <w:szCs w:val="18"/>
              </w:rPr>
              <w:t xml:space="preserve">売掛残高一覧</w:t>
            </w:r>
          </w:p>
        </w:tc>
        <w:tc>
          <w:tcPr>
            <w:tcW w:w="6354" w:type="dxa"/>
          </w:tcPr>
          <w:p>
            <w:pPr>
              <w:spacing w:before="20" w:after="20" w:line="240" w:lineRule="auto"/>
            </w:pPr>
            <w:r>
              <w:rPr>
                <w:sz w:val="18"/>
                <w:szCs w:val="18"/>
              </w:rPr>
              <w:t xml:space="preserve">現行と同じ12項目を同じ並びで表示します。</w:t>
            </w:r>
          </w:p>
        </w:tc>
      </w:tr>
      <w:tr>
        <w:tc>
          <w:tcPr>
            <w:tcW w:w="3274" w:type="dxa"/>
          </w:tcPr>
          <w:p>
            <w:pPr>
              <w:spacing w:before="20" w:after="20" w:line="240" w:lineRule="auto"/>
            </w:pPr>
            <w:r>
              <w:rPr>
                <w:sz w:val="18"/>
                <w:szCs w:val="18"/>
              </w:rPr>
              <w:t xml:space="preserve">入金登録・消込</w:t>
            </w:r>
          </w:p>
        </w:tc>
        <w:tc>
          <w:tcPr>
            <w:tcW w:w="6354" w:type="dxa"/>
          </w:tcPr>
          <w:p>
            <w:pPr>
              <w:spacing w:before="20" w:after="20" w:line="240" w:lineRule="auto"/>
            </w:pPr>
            <w:r>
              <w:rPr>
                <w:sz w:val="18"/>
                <w:szCs w:val="18"/>
              </w:rPr>
              <w:t xml:space="preserve">入金を売掛と消し込みます。</w:t>
            </w:r>
          </w:p>
        </w:tc>
      </w:tr>
      <w:tr>
        <w:tc>
          <w:tcPr>
            <w:tcW w:w="3274" w:type="dxa"/>
          </w:tcPr>
          <w:p>
            <w:pPr>
              <w:spacing w:before="20" w:after="20" w:line="240" w:lineRule="auto"/>
            </w:pPr>
            <w:r>
              <w:rPr>
                <w:sz w:val="18"/>
                <w:szCs w:val="18"/>
              </w:rPr>
              <w:t xml:space="preserve">仕入・経費登録</w:t>
            </w:r>
          </w:p>
        </w:tc>
        <w:tc>
          <w:tcPr>
            <w:tcW w:w="6354" w:type="dxa"/>
          </w:tcPr>
          <w:p>
            <w:pPr>
              <w:spacing w:before="20" w:after="20" w:line="240" w:lineRule="auto"/>
            </w:pPr>
            <w:r>
              <w:rPr>
                <w:sz w:val="18"/>
                <w:szCs w:val="18"/>
              </w:rPr>
              <w:t xml:space="preserve">ヘッダと明細の形式です。経費の明細はSKU（色・サイズ単位）を入力せず、商品名だけで選べます。</w:t>
            </w:r>
          </w:p>
        </w:tc>
      </w:tr>
      <w:tr>
        <w:tc>
          <w:tcPr>
            <w:tcW w:w="3274" w:type="dxa"/>
          </w:tcPr>
          <w:p>
            <w:pPr>
              <w:spacing w:before="20" w:after="20" w:line="240" w:lineRule="auto"/>
            </w:pPr>
            <w:r>
              <w:rPr>
                <w:sz w:val="18"/>
                <w:szCs w:val="18"/>
              </w:rPr>
              <w:t xml:space="preserve">買掛残高・支払</w:t>
            </w:r>
          </w:p>
        </w:tc>
        <w:tc>
          <w:tcPr>
            <w:tcW w:w="6354" w:type="dxa"/>
          </w:tcPr>
          <w:p>
            <w:pPr>
              <w:spacing w:before="20" w:after="20" w:line="240" w:lineRule="auto"/>
            </w:pPr>
            <w:r>
              <w:rPr>
                <w:sz w:val="18"/>
                <w:szCs w:val="18"/>
              </w:rPr>
              <w:t xml:space="preserve">—</w:t>
            </w:r>
          </w:p>
        </w:tc>
      </w:tr>
      <w:tr>
        <w:tc>
          <w:tcPr>
            <w:tcW w:w="3274" w:type="dxa"/>
          </w:tcPr>
          <w:p>
            <w:pPr>
              <w:spacing w:before="20" w:after="20" w:line="240" w:lineRule="auto"/>
            </w:pPr>
            <w:r>
              <w:rPr>
                <w:sz w:val="18"/>
                <w:szCs w:val="18"/>
              </w:rPr>
              <w:t xml:space="preserve">入出金処理</w:t>
            </w:r>
          </w:p>
        </w:tc>
        <w:tc>
          <w:tcPr>
            <w:tcW w:w="6354" w:type="dxa"/>
          </w:tcPr>
          <w:p>
            <w:pPr>
              <w:spacing w:before="20" w:after="20" w:line="240" w:lineRule="auto"/>
            </w:pPr>
            <w:r>
              <w:rPr>
                <w:sz w:val="18"/>
                <w:szCs w:val="18"/>
              </w:rPr>
              <w:t xml:space="preserve">1件ずつの登録を基本とします。手形①②、相殺、小切手、集金、海外送金（USD／CNY）に対応します。</w:t>
            </w:r>
          </w:p>
        </w:tc>
      </w:tr>
      <w:tr>
        <w:tc>
          <w:tcPr>
            <w:tcW w:w="3274" w:type="dxa"/>
          </w:tcPr>
          <w:p>
            <w:pPr>
              <w:spacing w:before="20" w:after="20" w:line="240" w:lineRule="auto"/>
            </w:pPr>
            <w:r>
              <w:rPr>
                <w:sz w:val="18"/>
                <w:szCs w:val="18"/>
              </w:rPr>
              <w:t xml:space="preserve">ロイヤリティ計算</w:t>
            </w:r>
          </w:p>
        </w:tc>
        <w:tc>
          <w:tcPr>
            <w:tcW w:w="6354" w:type="dxa"/>
          </w:tcPr>
          <w:p>
            <w:pPr>
              <w:spacing w:before="20" w:after="20" w:line="240" w:lineRule="auto"/>
            </w:pPr>
            <w:r>
              <w:rPr>
                <w:sz w:val="18"/>
                <w:szCs w:val="18"/>
              </w:rPr>
              <w:t xml:space="preserve">支払先ごとに毎月1枚の計算表を作ります。中身は販売先別の内訳です。</w:t>
            </w:r>
          </w:p>
        </w:tc>
      </w:tr>
    </w:tbl>
    <w:p>
      <w:pPr>
        <w:spacing w:after="120"/>
      </w:pPr>
    </w:p>
    <w:p>
      <w:pPr>
        <w:pStyle w:val="Heading3"/>
      </w:pPr>
      <w:r>
        <w:t xml:space="preserve">4.3.1 経費の入力単位</w:t>
      </w:r>
    </w:p>
    <w:p>
      <w:pPr>
        <w:spacing w:after="120" w:line="276" w:lineRule="auto"/>
      </w:pPr>
      <w:r>
        <w:t xml:space="preserve">経費は、色やサイズまで特定したSKUではなく、商品名（品番）の単位で選んで入力します。1つの経費が複数の商品にまたがる場合は、明細行を分けて商品ごとに金額を入れていただく形です。</w:t>
      </w:r>
    </w:p>
    <w:p>
      <w:pPr>
        <w:spacing w:after="120" w:line="276" w:lineRule="auto"/>
      </w:pPr>
      <w:r>
        <w:t xml:space="preserve">商品を特定できない経費もありますので、明細の紐づけ先は次の4段階から選べるようにします。どれを選んでも入力の手順は変わりません。</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紐づけ先</w:t>
            </w:r>
          </w:p>
        </w:tc>
        <w:tc>
          <w:tcPr>
            <w:tcW w:w="6354" w:type="dxa"/>
            <w:shd w:val="clear" w:color="auto" w:fill="EFEFEF"/>
          </w:tcPr>
          <w:p>
            <w:pPr>
              <w:spacing w:before="20" w:after="20" w:line="240" w:lineRule="auto"/>
            </w:pPr>
            <w:r>
              <w:rPr>
                <w:b/>
                <w:sz w:val="18"/>
                <w:szCs w:val="18"/>
              </w:rPr>
              <w:t xml:space="preserve">例</w:t>
            </w:r>
          </w:p>
        </w:tc>
      </w:tr>
      <w:tr>
        <w:tc>
          <w:tcPr>
            <w:tcW w:w="3274" w:type="dxa"/>
          </w:tcPr>
          <w:p>
            <w:pPr>
              <w:spacing w:before="20" w:after="20" w:line="240" w:lineRule="auto"/>
            </w:pPr>
            <w:r>
              <w:rPr>
                <w:sz w:val="18"/>
                <w:szCs w:val="18"/>
              </w:rPr>
              <w:t xml:space="preserve">商品（品番）</w:t>
            </w:r>
          </w:p>
        </w:tc>
        <w:tc>
          <w:tcPr>
            <w:tcW w:w="6354" w:type="dxa"/>
          </w:tcPr>
          <w:p>
            <w:pPr>
              <w:spacing w:before="20" w:after="20" w:line="240" w:lineRule="auto"/>
            </w:pPr>
            <w:r>
              <w:rPr>
                <w:sz w:val="18"/>
                <w:szCs w:val="18"/>
              </w:rPr>
              <w:t xml:space="preserve">ある商品の撮影費、サンプル代、金型代</w:t>
            </w:r>
          </w:p>
        </w:tc>
      </w:tr>
      <w:tr>
        <w:tc>
          <w:tcPr>
            <w:tcW w:w="3274" w:type="dxa"/>
          </w:tcPr>
          <w:p>
            <w:pPr>
              <w:spacing w:before="20" w:after="20" w:line="240" w:lineRule="auto"/>
            </w:pPr>
            <w:r>
              <w:rPr>
                <w:sz w:val="18"/>
                <w:szCs w:val="18"/>
              </w:rPr>
              <w:t xml:space="preserve">商品分類</w:t>
            </w:r>
          </w:p>
        </w:tc>
        <w:tc>
          <w:tcPr>
            <w:tcW w:w="6354" w:type="dxa"/>
          </w:tcPr>
          <w:p>
            <w:pPr>
              <w:spacing w:before="20" w:after="20" w:line="240" w:lineRule="auto"/>
            </w:pPr>
            <w:r>
              <w:rPr>
                <w:sz w:val="18"/>
                <w:szCs w:val="18"/>
              </w:rPr>
              <w:t xml:space="preserve">あるカテゴリ全体にかかる販促費</w:t>
            </w:r>
          </w:p>
        </w:tc>
      </w:tr>
      <w:tr>
        <w:tc>
          <w:tcPr>
            <w:tcW w:w="3274" w:type="dxa"/>
          </w:tcPr>
          <w:p>
            <w:pPr>
              <w:spacing w:before="20" w:after="20" w:line="240" w:lineRule="auto"/>
            </w:pPr>
            <w:r>
              <w:rPr>
                <w:sz w:val="18"/>
                <w:szCs w:val="18"/>
              </w:rPr>
              <w:t xml:space="preserve">ブランド</w:t>
            </w:r>
          </w:p>
        </w:tc>
        <w:tc>
          <w:tcPr>
            <w:tcW w:w="6354" w:type="dxa"/>
          </w:tcPr>
          <w:p>
            <w:pPr>
              <w:spacing w:before="20" w:after="20" w:line="240" w:lineRule="auto"/>
            </w:pPr>
            <w:r>
              <w:rPr>
                <w:sz w:val="18"/>
                <w:szCs w:val="18"/>
              </w:rPr>
              <w:t xml:space="preserve">ブランド単位の広告費</w:t>
            </w:r>
          </w:p>
        </w:tc>
      </w:tr>
      <w:tr>
        <w:tc>
          <w:tcPr>
            <w:tcW w:w="3274" w:type="dxa"/>
          </w:tcPr>
          <w:p>
            <w:pPr>
              <w:spacing w:before="20" w:after="20" w:line="240" w:lineRule="auto"/>
            </w:pPr>
            <w:r>
              <w:rPr>
                <w:sz w:val="18"/>
                <w:szCs w:val="18"/>
              </w:rPr>
              <w:t xml:space="preserve">指定なし</w:t>
            </w:r>
          </w:p>
        </w:tc>
        <w:tc>
          <w:tcPr>
            <w:tcW w:w="6354" w:type="dxa"/>
          </w:tcPr>
          <w:p>
            <w:pPr>
              <w:spacing w:before="20" w:after="20" w:line="240" w:lineRule="auto"/>
            </w:pPr>
            <w:r>
              <w:rPr>
                <w:sz w:val="18"/>
                <w:szCs w:val="18"/>
              </w:rPr>
              <w:t xml:space="preserve">全社共通の経費</w:t>
            </w:r>
          </w:p>
        </w:tc>
      </w:tr>
    </w:tbl>
    <w:p>
      <w:pPr>
        <w:spacing w:after="120"/>
      </w:pPr>
    </w:p>
    <w:p>
      <w:pPr>
        <w:spacing w:after="120" w:line="276" w:lineRule="auto"/>
      </w:pPr>
      <w:r>
        <w:t xml:space="preserve">この形にしておくことで、あとから「どの商品にいくら経費がかかっているか」を、期間を指定して集計できます（4.4）。</w:t>
      </w:r>
    </w:p>
    <w:p>
      <w:pPr>
        <w:pStyle w:val="Heading3"/>
      </w:pPr>
      <w:r>
        <w:t xml:space="preserve">4.3.2 入出金の登録単位</w:t>
      </w:r>
    </w:p>
    <w:p>
      <w:pPr>
        <w:spacing w:after="120" w:line="276" w:lineRule="auto"/>
      </w:pPr>
      <w:r>
        <w:t xml:space="preserve">入出金は1件ずつ登録する画面を標準とし、通常はこの画面だけで運用が完結します。複数件をまとめて登録する機能は、月末にまとめて処理される場合に備えた任意の補助機能という位置づけで、お使いにならなくても業務に支障はありません。ご不要でしたら画面から外すこともできますので、運用に合わせてご判断ください。</w:t>
      </w:r>
    </w:p>
    <w:p>
      <w:pPr>
        <w:pStyle w:val="Heading2"/>
      </w:pPr>
      <w:r>
        <w:t xml:space="preserve">4.4 集計</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機能</w:t>
            </w:r>
          </w:p>
        </w:tc>
        <w:tc>
          <w:tcPr>
            <w:tcW w:w="6354" w:type="dxa"/>
            <w:shd w:val="clear" w:color="auto" w:fill="EFEFEF"/>
          </w:tcPr>
          <w:p>
            <w:pPr>
              <w:spacing w:before="20" w:after="20" w:line="240" w:lineRule="auto"/>
            </w:pPr>
            <w:r>
              <w:rPr>
                <w:b/>
                <w:sz w:val="18"/>
                <w:szCs w:val="18"/>
              </w:rPr>
              <w:t xml:space="preserve">内容</w:t>
            </w:r>
          </w:p>
        </w:tc>
      </w:tr>
      <w:tr>
        <w:tc>
          <w:tcPr>
            <w:tcW w:w="3274" w:type="dxa"/>
          </w:tcPr>
          <w:p>
            <w:pPr>
              <w:spacing w:before="20" w:after="20" w:line="240" w:lineRule="auto"/>
            </w:pPr>
            <w:r>
              <w:rPr>
                <w:sz w:val="18"/>
                <w:szCs w:val="18"/>
              </w:rPr>
              <w:t xml:space="preserve">取引先別確保数</w:t>
            </w:r>
          </w:p>
        </w:tc>
        <w:tc>
          <w:tcPr>
            <w:tcW w:w="6354" w:type="dxa"/>
          </w:tcPr>
          <w:p>
            <w:pPr>
              <w:spacing w:before="20" w:after="20" w:line="240" w:lineRule="auto"/>
            </w:pPr>
            <w:r>
              <w:rPr>
                <w:sz w:val="18"/>
                <w:szCs w:val="18"/>
              </w:rPr>
              <w:t xml:space="preserve">取引先×販売カテゴリー×商品で登録し、取引先別・商品別の両方から絞り込めます。</w:t>
            </w:r>
          </w:p>
        </w:tc>
      </w:tr>
      <w:tr>
        <w:tc>
          <w:tcPr>
            <w:tcW w:w="3274" w:type="dxa"/>
          </w:tcPr>
          <w:p>
            <w:pPr>
              <w:spacing w:before="20" w:after="20" w:line="240" w:lineRule="auto"/>
            </w:pPr>
            <w:r>
              <w:rPr>
                <w:sz w:val="18"/>
                <w:szCs w:val="18"/>
              </w:rPr>
              <w:t xml:space="preserve">販売スケジュール</w:t>
            </w:r>
          </w:p>
        </w:tc>
        <w:tc>
          <w:tcPr>
            <w:tcW w:w="6354" w:type="dxa"/>
          </w:tcPr>
          <w:p>
            <w:pPr>
              <w:spacing w:before="20" w:after="20" w:line="240" w:lineRule="auto"/>
            </w:pPr>
            <w:r>
              <w:rPr>
                <w:sz w:val="18"/>
                <w:szCs w:val="18"/>
              </w:rPr>
              <w:t xml:space="preserve">販売予定月と入荷予定月を管理します。</w:t>
            </w:r>
          </w:p>
        </w:tc>
      </w:tr>
      <w:tr>
        <w:tc>
          <w:tcPr>
            <w:tcW w:w="3274" w:type="dxa"/>
          </w:tcPr>
          <w:p>
            <w:pPr>
              <w:spacing w:before="20" w:after="20" w:line="240" w:lineRule="auto"/>
            </w:pPr>
            <w:r>
              <w:rPr>
                <w:sz w:val="18"/>
                <w:szCs w:val="18"/>
              </w:rPr>
              <w:t xml:space="preserve">商品別経費集計</w:t>
            </w:r>
          </w:p>
        </w:tc>
        <w:tc>
          <w:tcPr>
            <w:tcW w:w="6354" w:type="dxa"/>
          </w:tcPr>
          <w:p>
            <w:pPr>
              <w:spacing w:before="20" w:after="20" w:line="240" w:lineRule="auto"/>
            </w:pPr>
            <w:r>
              <w:rPr>
                <w:sz w:val="18"/>
                <w:szCs w:val="18"/>
              </w:rPr>
              <w:t xml:space="preserve">期間を指定して、商品別・商品分類別・ブランド別に経費を集計します。仕入項目ごとの内訳も表示し、CSVへ出力できます。</w:t>
            </w:r>
          </w:p>
        </w:tc>
      </w:tr>
      <w:tr>
        <w:tc>
          <w:tcPr>
            <w:tcW w:w="3274" w:type="dxa"/>
          </w:tcPr>
          <w:p>
            <w:pPr>
              <w:spacing w:before="20" w:after="20" w:line="240" w:lineRule="auto"/>
            </w:pPr>
            <w:r>
              <w:rPr>
                <w:sz w:val="18"/>
                <w:szCs w:val="18"/>
              </w:rPr>
              <w:t xml:space="preserve">販売実績・任意集計</w:t>
            </w:r>
          </w:p>
        </w:tc>
        <w:tc>
          <w:tcPr>
            <w:tcW w:w="6354" w:type="dxa"/>
          </w:tcPr>
          <w:p>
            <w:pPr>
              <w:spacing w:before="20" w:after="20" w:line="240" w:lineRule="auto"/>
            </w:pPr>
            <w:r>
              <w:rPr>
                <w:sz w:val="18"/>
                <w:szCs w:val="18"/>
              </w:rPr>
              <w:t xml:space="preserve">条件を指定して集計し、CSVへ出力します。条件は保存して再利用できます。</w:t>
            </w:r>
          </w:p>
        </w:tc>
      </w:tr>
    </w:tbl>
    <w:p>
      <w:pPr>
        <w:spacing w:after="120"/>
      </w:pPr>
    </w:p>
    <w:p>
      <w:pPr>
        <w:pStyle w:val="Heading2"/>
      </w:pPr>
      <w:r>
        <w:t xml:space="preserve">4.5 帳票</w:t>
      </w:r>
    </w:p>
    <w:p>
      <w:pPr>
        <w:spacing w:after="120" w:line="276" w:lineRule="auto"/>
      </w:pPr>
      <w:r>
        <w:t xml:space="preserve">印字する項目と並びは、頂戴した様式に合わせます。なお本書では、帳票の名称を現場でお使いの呼び方（「出荷指示書」ではなく「出荷依頼書」）に統一しております。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帳票</w:t>
            </w:r>
          </w:p>
        </w:tc>
        <w:tc>
          <w:tcPr>
            <w:tcW w:w="6354" w:type="dxa"/>
            <w:shd w:val="clear" w:color="auto" w:fill="EFEFEF"/>
          </w:tcPr>
          <w:p>
            <w:pPr>
              <w:spacing w:before="20" w:after="20" w:line="240" w:lineRule="auto"/>
            </w:pPr>
            <w:r>
              <w:rPr>
                <w:b/>
                <w:sz w:val="18"/>
                <w:szCs w:val="18"/>
              </w:rPr>
              <w:t xml:space="preserve">様式に合わせる内容</w:t>
            </w:r>
          </w:p>
        </w:tc>
      </w:tr>
      <w:tr>
        <w:tc>
          <w:tcPr>
            <w:tcW w:w="3274" w:type="dxa"/>
          </w:tcPr>
          <w:p>
            <w:pPr>
              <w:spacing w:before="20" w:after="20" w:line="240" w:lineRule="auto"/>
            </w:pPr>
            <w:r>
              <w:rPr>
                <w:sz w:val="18"/>
                <w:szCs w:val="18"/>
              </w:rPr>
              <w:t xml:space="preserve">請求書</w:t>
            </w:r>
          </w:p>
        </w:tc>
        <w:tc>
          <w:tcPr>
            <w:tcW w:w="6354" w:type="dxa"/>
          </w:tcPr>
          <w:p>
            <w:pPr>
              <w:spacing w:before="20" w:after="20" w:line="240" w:lineRule="auto"/>
            </w:pPr>
            <w:r>
              <w:rPr>
                <w:sz w:val="18"/>
                <w:szCs w:val="18"/>
              </w:rPr>
              <w:t xml:space="preserve">お客様コード・日付・締日・請求ID・お支払い予定日のヘッダ。前回ご請求額／前回ご入金額／調整額／①繰越額／②今回御買上額／③消費税額／今回ご請求額の並び。10％と8％の税率別内訳。登録番号、振込先2口座、振込手数料についての但し書き。</w:t>
            </w:r>
          </w:p>
        </w:tc>
      </w:tr>
      <w:tr>
        <w:tc>
          <w:tcPr>
            <w:tcW w:w="3274" w:type="dxa"/>
          </w:tcPr>
          <w:p>
            <w:pPr>
              <w:spacing w:before="20" w:after="20" w:line="240" w:lineRule="auto"/>
            </w:pPr>
            <w:r>
              <w:rPr>
                <w:sz w:val="18"/>
                <w:szCs w:val="18"/>
              </w:rPr>
              <w:t xml:space="preserve">出荷依頼書</w:t>
            </w:r>
          </w:p>
        </w:tc>
        <w:tc>
          <w:tcPr>
            <w:tcW w:w="6354" w:type="dxa"/>
          </w:tcPr>
          <w:p>
            <w:pPr>
              <w:spacing w:before="20" w:after="20" w:line="240" w:lineRule="auto"/>
            </w:pPr>
            <w:r>
              <w:rPr>
                <w:sz w:val="18"/>
                <w:szCs w:val="18"/>
              </w:rPr>
              <w:t xml:space="preserve">コニー伝票No.・依頼日・発注先倉庫。梱包／セットアップ／ピッキングの指示欄。物品内容（連番・商品コード・商品名・カラー・サイズ・数量・適用・JAN）を11行。出荷先（出庫日・納期・入出荷先・郵便番号・納品先住所・得意先名・納品先名）。各社納品ルールと別途連絡事項。</w:t>
            </w:r>
          </w:p>
        </w:tc>
      </w:tr>
      <w:tr>
        <w:tc>
          <w:tcPr>
            <w:tcW w:w="3274" w:type="dxa"/>
          </w:tcPr>
          <w:p>
            <w:pPr>
              <w:spacing w:before="20" w:after="20" w:line="240" w:lineRule="auto"/>
            </w:pPr>
            <w:r>
              <w:rPr>
                <w:sz w:val="18"/>
                <w:szCs w:val="18"/>
              </w:rPr>
              <w:t xml:space="preserve">ピッキングリスト</w:t>
            </w:r>
          </w:p>
        </w:tc>
        <w:tc>
          <w:tcPr>
            <w:tcW w:w="6354" w:type="dxa"/>
          </w:tcPr>
          <w:p>
            <w:pPr>
              <w:spacing w:before="20" w:after="20" w:line="240" w:lineRule="auto"/>
            </w:pPr>
            <w:r>
              <w:rPr>
                <w:sz w:val="18"/>
                <w:szCs w:val="18"/>
              </w:rPr>
              <w:t xml:space="preserve">連番・商品名・カラー・サイズ・商品コード・数量・チェックの7列を20行。下部の別途連絡事項には、出荷依頼書の備考欄と同じ内容を自動で表示します。</w:t>
            </w:r>
          </w:p>
        </w:tc>
      </w:tr>
      <w:tr>
        <w:tc>
          <w:tcPr>
            <w:tcW w:w="3274" w:type="dxa"/>
          </w:tcPr>
          <w:p>
            <w:pPr>
              <w:spacing w:before="20" w:after="20" w:line="240" w:lineRule="auto"/>
            </w:pPr>
            <w:r>
              <w:rPr>
                <w:sz w:val="18"/>
                <w:szCs w:val="18"/>
              </w:rPr>
              <w:t xml:space="preserve">納品書</w:t>
            </w:r>
          </w:p>
        </w:tc>
        <w:tc>
          <w:tcPr>
            <w:tcW w:w="6354" w:type="dxa"/>
          </w:tcPr>
          <w:p>
            <w:pPr>
              <w:spacing w:before="20" w:after="20" w:line="240" w:lineRule="auto"/>
            </w:pPr>
            <w:r>
              <w:rPr>
                <w:sz w:val="18"/>
                <w:szCs w:val="18"/>
              </w:rPr>
              <w:t xml:space="preserve">4種類の様式を、納品先マスタの伝票発行分類に応じて自動で切り替えます。</w:t>
            </w:r>
          </w:p>
        </w:tc>
      </w:tr>
    </w:tbl>
    <w:p>
      <w:pPr>
        <w:spacing w:after="120"/>
      </w:pPr>
    </w:p>
    <w:p>
      <w:pPr>
        <w:spacing w:after="120" w:line="276" w:lineRule="auto"/>
      </w:pPr>
      <w:r>
        <w:t xml:space="preserve">サンプル出荷でも、出荷依頼書は同じように発行されます。</w:t>
      </w:r>
    </w:p>
    <w:p>
      <w:pPr>
        <w:pStyle w:val="Heading3"/>
      </w:pPr>
      <w:r>
        <w:t xml:space="preserve">4.5.1 ピッキングリストでのセット展開</w:t>
      </w:r>
    </w:p>
    <w:p>
      <w:pPr>
        <w:spacing w:after="120" w:line="276" w:lineRule="auto"/>
      </w:pPr>
      <w:r>
        <w:t xml:space="preserve">出荷依頼書はセット商品（2枚組など）をそのまま記載し、ピッキングリストは構成商品に展開したうえで、</w:t>
      </w:r>
      <w:r>
        <w:rPr>
          <w:b/>
        </w:rPr>
        <w:t xml:space="preserve">同じ商品を合算して1行にまとめます。</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出荷依頼書（セットのまま）        ピッキングリスト（展開して合算）</w:t>
      </w:r>
      <w:r>
        <w:rPr>
          <w:rFonts w:ascii="MS Gothic" w:eastAsia="MS Gothic" w:hAnsi="MS Gothic"/>
          <w:sz w:val="16"/>
          <w:szCs w:val="16"/>
        </w:rPr>
        <w:br/>
      </w:r>
      <w:r>
        <w:rPr>
          <w:rFonts w:ascii="MS Gothic" w:eastAsia="MS Gothic" w:hAnsi="MS Gothic"/>
          <w:sz w:val="16"/>
          <w:szCs w:val="16"/>
        </w:rPr>
        <w:t xml:space="preserve"/>
      </w:r>
      <w:r>
        <w:rPr>
          <w:rFonts w:ascii="MS Gothic" w:eastAsia="MS Gothic" w:hAnsi="MS Gothic"/>
          <w:sz w:val="16"/>
          <w:szCs w:val="16"/>
        </w:rPr>
        <w:br/>
      </w:r>
      <w:r>
        <w:rPr>
          <w:rFonts w:ascii="MS Gothic" w:eastAsia="MS Gothic" w:hAnsi="MS Gothic"/>
          <w:sz w:val="16"/>
          <w:szCs w:val="16"/>
        </w:rPr>
        <w:t xml:space="preserve">  ﾍﾞｰｼﾞｭ L        1  ─┐</w:t>
      </w:r>
      <w:r>
        <w:rPr>
          <w:rFonts w:ascii="MS Gothic" w:eastAsia="MS Gothic" w:hAnsi="MS Gothic"/>
          <w:sz w:val="16"/>
          <w:szCs w:val="16"/>
        </w:rPr>
        <w:br/>
      </w:r>
      <w:r>
        <w:rPr>
          <w:rFonts w:ascii="MS Gothic" w:eastAsia="MS Gothic" w:hAnsi="MS Gothic"/>
          <w:sz w:val="16"/>
          <w:szCs w:val="16"/>
        </w:rPr>
        <w:t xml:space="preserve">  2枚組 BE L      1  ─┴──→   ﾍﾞｰｼﾞｭ L      3</w:t>
      </w:r>
      <w:r>
        <w:rPr>
          <w:rFonts w:ascii="MS Gothic" w:eastAsia="MS Gothic" w:hAnsi="MS Gothic"/>
          <w:sz w:val="16"/>
          <w:szCs w:val="16"/>
        </w:rPr>
        <w:br/>
      </w:r>
      <w:r>
        <w:rPr>
          <w:rFonts w:ascii="MS Gothic" w:eastAsia="MS Gothic" w:hAnsi="MS Gothic"/>
          <w:sz w:val="16"/>
          <w:szCs w:val="16"/>
        </w:rPr>
        <w:t xml:space="preserve">  2枚組 BE M      2  ─────→   ﾍﾞｰｼﾞｭ M      4</w:t>
      </w:r>
      <w:r>
        <w:rPr>
          <w:rFonts w:ascii="MS Gothic" w:eastAsia="MS Gothic" w:hAnsi="MS Gothic"/>
          <w:sz w:val="16"/>
          <w:szCs w:val="16"/>
        </w:rPr>
        <w:br/>
      </w:r>
      <w:r>
        <w:rPr>
          <w:rFonts w:ascii="MS Gothic" w:eastAsia="MS Gothic" w:hAnsi="MS Gothic"/>
          <w:sz w:val="16"/>
          <w:szCs w:val="16"/>
        </w:rPr>
        <w:t xml:space="preserve">  2枚組 SBL M     1  ─────→   ｼｱｰﾌﾞﾙｰ M     2</w:t>
      </w:r>
    </w:p>
    <w:p>
      <w:pPr>
        <w:spacing w:after="120" w:line="276" w:lineRule="auto"/>
      </w:pPr>
      <w:r>
        <w:t xml:space="preserve">納品書は出荷依頼書と同じくセットのまま記載し、単価もセット単位で印字します。</w:t>
      </w:r>
    </w:p>
    <w:p>
      <w:pPr>
        <w:pStyle w:val="Heading3"/>
      </w:pPr>
      <w:r>
        <w:t xml:space="preserve">4.5.2 納品書の4つの様式</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10"/>
        <w:gridCol w:w="3209"/>
        <w:gridCol w:w="3209"/>
      </w:tblGrid>
      <w:tr>
        <w:trPr>
          <w:tblHeader/>
        </w:trPr>
        <w:tc>
          <w:tcPr>
            <w:tcW w:w="3210" w:type="dxa"/>
            <w:shd w:val="clear" w:color="auto" w:fill="EFEFEF"/>
          </w:tcPr>
          <w:p>
            <w:pPr>
              <w:spacing w:before="20" w:after="20" w:line="240" w:lineRule="auto"/>
            </w:pPr>
            <w:r>
              <w:rPr>
                <w:b/>
                <w:sz w:val="18"/>
                <w:szCs w:val="18"/>
              </w:rPr>
              <w:t xml:space="preserve">様式</w:t>
            </w:r>
          </w:p>
        </w:tc>
        <w:tc>
          <w:tcPr>
            <w:tcW w:w="3209" w:type="dxa"/>
            <w:shd w:val="clear" w:color="auto" w:fill="EFEFEF"/>
          </w:tcPr>
          <w:p>
            <w:pPr>
              <w:spacing w:before="20" w:after="20" w:line="240" w:lineRule="auto"/>
            </w:pPr>
            <w:r>
              <w:rPr>
                <w:b/>
                <w:sz w:val="18"/>
                <w:szCs w:val="18"/>
              </w:rPr>
              <w:t xml:space="preserve">金額の記載</w:t>
            </w:r>
          </w:p>
        </w:tc>
        <w:tc>
          <w:tcPr>
            <w:tcW w:w="3209" w:type="dxa"/>
            <w:shd w:val="clear" w:color="auto" w:fill="EFEFEF"/>
          </w:tcPr>
          <w:p>
            <w:pPr>
              <w:spacing w:before="20" w:after="20" w:line="240" w:lineRule="auto"/>
            </w:pPr>
            <w:r>
              <w:rPr>
                <w:b/>
                <w:sz w:val="18"/>
                <w:szCs w:val="18"/>
              </w:rPr>
              <w:t xml:space="preserve">その他の違い</w:t>
            </w:r>
          </w:p>
        </w:tc>
      </w:tr>
      <w:tr>
        <w:tc>
          <w:tcPr>
            <w:tcW w:w="3210" w:type="dxa"/>
          </w:tcPr>
          <w:p>
            <w:pPr>
              <w:spacing w:before="20" w:after="20" w:line="240" w:lineRule="auto"/>
            </w:pPr>
            <w:r>
              <w:rPr>
                <w:sz w:val="18"/>
                <w:szCs w:val="18"/>
              </w:rPr>
              <w:t xml:space="preserve">単価あり</w:t>
            </w:r>
          </w:p>
        </w:tc>
        <w:tc>
          <w:tcPr>
            <w:tcW w:w="3209" w:type="dxa"/>
          </w:tcPr>
          <w:p>
            <w:pPr>
              <w:spacing w:before="20" w:after="20" w:line="240" w:lineRule="auto"/>
            </w:pPr>
            <w:r>
              <w:rPr>
                <w:sz w:val="18"/>
                <w:szCs w:val="18"/>
              </w:rPr>
              <w:t xml:space="preserve">単価・金額（税抜）と合計を記載</w:t>
            </w:r>
          </w:p>
        </w:tc>
        <w:tc>
          <w:tcPr>
            <w:tcW w:w="3209" w:type="dxa"/>
          </w:tcPr>
          <w:p>
            <w:pPr>
              <w:spacing w:before="20" w:after="20" w:line="240" w:lineRule="auto"/>
            </w:pPr>
            <w:r>
              <w:rPr>
                <w:sz w:val="18"/>
                <w:szCs w:val="18"/>
              </w:rPr>
              <w:t xml:space="preserve">先方発注番号とJANコードの列があります。</w:t>
            </w:r>
          </w:p>
        </w:tc>
      </w:tr>
      <w:tr>
        <w:tc>
          <w:tcPr>
            <w:tcW w:w="3210" w:type="dxa"/>
          </w:tcPr>
          <w:p>
            <w:pPr>
              <w:spacing w:before="20" w:after="20" w:line="240" w:lineRule="auto"/>
            </w:pPr>
            <w:r>
              <w:rPr>
                <w:sz w:val="18"/>
                <w:szCs w:val="18"/>
              </w:rPr>
              <w:t xml:space="preserve">単価あり2</w:t>
            </w:r>
          </w:p>
        </w:tc>
        <w:tc>
          <w:tcPr>
            <w:tcW w:w="3209" w:type="dxa"/>
          </w:tcPr>
          <w:p>
            <w:pPr>
              <w:spacing w:before="20" w:after="20" w:line="240" w:lineRule="auto"/>
            </w:pPr>
            <w:r>
              <w:rPr>
                <w:sz w:val="18"/>
                <w:szCs w:val="18"/>
              </w:rPr>
              <w:t xml:space="preserve">上記に加え、合計欄が2つ並びます</w:t>
            </w:r>
          </w:p>
        </w:tc>
        <w:tc>
          <w:tcPr>
            <w:tcW w:w="3209" w:type="dxa"/>
          </w:tcPr>
          <w:p>
            <w:pPr>
              <w:spacing w:before="20" w:after="20" w:line="240" w:lineRule="auto"/>
            </w:pPr>
            <w:r>
              <w:rPr>
                <w:sz w:val="18"/>
                <w:szCs w:val="18"/>
              </w:rPr>
              <w:t xml:space="preserve">列の構成は「単価あり」と同じです。2つ目の合計欄は税込で印字します。</w:t>
            </w:r>
          </w:p>
        </w:tc>
      </w:tr>
      <w:tr>
        <w:tc>
          <w:tcPr>
            <w:tcW w:w="3210" w:type="dxa"/>
          </w:tcPr>
          <w:p>
            <w:pPr>
              <w:spacing w:before="20" w:after="20" w:line="240" w:lineRule="auto"/>
            </w:pPr>
            <w:r>
              <w:rPr>
                <w:sz w:val="18"/>
                <w:szCs w:val="18"/>
              </w:rPr>
              <w:t xml:space="preserve">上代あり</w:t>
            </w:r>
          </w:p>
        </w:tc>
        <w:tc>
          <w:tcPr>
            <w:tcW w:w="3209" w:type="dxa"/>
          </w:tcPr>
          <w:p>
            <w:pPr>
              <w:spacing w:before="20" w:after="20" w:line="240" w:lineRule="auto"/>
            </w:pPr>
            <w:r>
              <w:rPr>
                <w:sz w:val="18"/>
                <w:szCs w:val="18"/>
              </w:rPr>
              <w:t xml:space="preserve">上代と金額（税抜）を記載</w:t>
            </w:r>
          </w:p>
        </w:tc>
        <w:tc>
          <w:tcPr>
            <w:tcW w:w="3209" w:type="dxa"/>
          </w:tcPr>
          <w:p>
            <w:pPr>
              <w:spacing w:before="20" w:after="20" w:line="240" w:lineRule="auto"/>
            </w:pPr>
            <w:r>
              <w:rPr>
                <w:sz w:val="18"/>
                <w:szCs w:val="18"/>
              </w:rPr>
              <w:t xml:space="preserve">先方発注番号とJANの列がなく、代わりにサイズ・カラーの列があります。</w:t>
            </w:r>
          </w:p>
        </w:tc>
      </w:tr>
      <w:tr>
        <w:tc>
          <w:tcPr>
            <w:tcW w:w="3210" w:type="dxa"/>
          </w:tcPr>
          <w:p>
            <w:pPr>
              <w:spacing w:before="20" w:after="20" w:line="240" w:lineRule="auto"/>
            </w:pPr>
            <w:r>
              <w:rPr>
                <w:sz w:val="18"/>
                <w:szCs w:val="18"/>
              </w:rPr>
              <w:t xml:space="preserve">単価なし</w:t>
            </w:r>
          </w:p>
        </w:tc>
        <w:tc>
          <w:tcPr>
            <w:tcW w:w="3209" w:type="dxa"/>
          </w:tcPr>
          <w:p>
            <w:pPr>
              <w:spacing w:before="20" w:after="20" w:line="240" w:lineRule="auto"/>
            </w:pPr>
            <w:r>
              <w:rPr>
                <w:sz w:val="18"/>
                <w:szCs w:val="18"/>
              </w:rPr>
              <w:t xml:space="preserve">記載なし</w:t>
            </w:r>
          </w:p>
        </w:tc>
        <w:tc>
          <w:tcPr>
            <w:tcW w:w="3209" w:type="dxa"/>
          </w:tcPr>
          <w:p>
            <w:pPr>
              <w:spacing w:before="20" w:after="20" w:line="240" w:lineRule="auto"/>
            </w:pPr>
            <w:r>
              <w:rPr>
                <w:sz w:val="18"/>
                <w:szCs w:val="18"/>
              </w:rPr>
              <w:t xml:space="preserve">サイズ・カラーの列と、行ごとの備考欄があります。</w:t>
            </w:r>
          </w:p>
        </w:tc>
      </w:tr>
    </w:tbl>
    <w:p>
      <w:pPr>
        <w:spacing w:after="120"/>
      </w:pPr>
    </w:p>
    <w:p>
      <w:pPr>
        <w:pStyle w:val="Heading1"/>
      </w:pPr>
      <w:r>
        <w:t xml:space="preserve">5. データベースの構成</w:t>
      </w:r>
    </w:p>
    <w:p>
      <w:pPr>
        <w:spacing w:after="120" w:line="276" w:lineRule="auto"/>
      </w:pPr>
      <w:r>
        <w:t xml:space="preserve">このシステムの土台になる部分です。専門的な内容ですが、後から作り直すことができない箇所ですので、考え方をご説明いたします。</w:t>
      </w:r>
    </w:p>
    <w:p>
      <w:pPr>
        <w:pStyle w:val="Heading2"/>
      </w:pPr>
      <w:r>
        <w:t xml:space="preserve">5.1 大きく3つのかたまりに分かれています</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w:t>
      </w:r>
      <w:r>
        <w:rPr>
          <w:rFonts w:ascii="MS Gothic" w:eastAsia="MS Gothic" w:hAnsi="MS Gothic"/>
          <w:sz w:val="16"/>
          <w:szCs w:val="16"/>
        </w:rPr>
        <w:br/>
      </w:r>
      <w:r>
        <w:rPr>
          <w:rFonts w:ascii="MS Gothic" w:eastAsia="MS Gothic" w:hAnsi="MS Gothic"/>
          <w:sz w:val="16"/>
          <w:szCs w:val="16"/>
        </w:rPr>
        <w:t xml:space="preserve">│  ① 登録しておく情報（マスタ）                 │</w:t>
      </w:r>
      <w:r>
        <w:rPr>
          <w:rFonts w:ascii="MS Gothic" w:eastAsia="MS Gothic" w:hAnsi="MS Gothic"/>
          <w:sz w:val="16"/>
          <w:szCs w:val="16"/>
        </w:rPr>
        <w:br/>
      </w:r>
      <w:r>
        <w:rPr>
          <w:rFonts w:ascii="MS Gothic" w:eastAsia="MS Gothic" w:hAnsi="MS Gothic"/>
          <w:sz w:val="16"/>
          <w:szCs w:val="16"/>
        </w:rPr>
        <w:t xml:space="preserve">│     取引先／納品先／商品／SKU／倉庫／仕入項目  │</w:t>
      </w:r>
      <w:r>
        <w:rPr>
          <w:rFonts w:ascii="MS Gothic" w:eastAsia="MS Gothic" w:hAnsi="MS Gothic"/>
          <w:sz w:val="16"/>
          <w:szCs w:val="16"/>
        </w:rPr>
        <w:br/>
      </w:r>
      <w:r>
        <w:rPr>
          <w:rFonts w:ascii="MS Gothic" w:eastAsia="MS Gothic" w:hAnsi="MS Gothic"/>
          <w:sz w:val="16"/>
          <w:szCs w:val="16"/>
        </w:rPr>
        <w:t xml:space="preserve">│     … 一度登録すれば、日々変わらないもの      │</w:t>
      </w:r>
      <w:r>
        <w:rPr>
          <w:rFonts w:ascii="MS Gothic" w:eastAsia="MS Gothic" w:hAnsi="MS Gothic"/>
          <w:sz w:val="16"/>
          <w:szCs w:val="16"/>
        </w:rPr>
        <w:br/>
      </w:r>
      <w:r>
        <w:rPr>
          <w:rFonts w:ascii="MS Gothic" w:eastAsia="MS Gothic" w:hAnsi="MS Gothic"/>
          <w:sz w:val="16"/>
          <w:szCs w:val="16"/>
        </w:rPr>
        <w:t xml:space="preserve">└──────────────────┬──────────────────────────┘</w:t>
      </w:r>
      <w:r>
        <w:rPr>
          <w:rFonts w:ascii="MS Gothic" w:eastAsia="MS Gothic" w:hAnsi="MS Gothic"/>
          <w:sz w:val="16"/>
          <w:szCs w:val="16"/>
        </w:rPr>
        <w:br/>
      </w:r>
      <w:r>
        <w:rPr>
          <w:rFonts w:ascii="MS Gothic" w:eastAsia="MS Gothic" w:hAnsi="MS Gothic"/>
          <w:sz w:val="16"/>
          <w:szCs w:val="16"/>
        </w:rPr>
        <w:t xml:space="preserve">                   │ 参照する</w:t>
      </w:r>
      <w:r>
        <w:rPr>
          <w:rFonts w:ascii="MS Gothic" w:eastAsia="MS Gothic" w:hAnsi="MS Gothic"/>
          <w:sz w:val="16"/>
          <w:szCs w:val="16"/>
        </w:rPr>
        <w:br/>
      </w:r>
      <w:r>
        <w:rPr>
          <w:rFonts w:ascii="MS Gothic" w:eastAsia="MS Gothic" w:hAnsi="MS Gothic"/>
          <w:sz w:val="16"/>
          <w:szCs w:val="16"/>
        </w:rPr>
        <w:t xml:space="preserve">                   ▼</w:t>
      </w:r>
      <w:r>
        <w:rPr>
          <w:rFonts w:ascii="MS Gothic" w:eastAsia="MS Gothic" w:hAnsi="MS Gothic"/>
          <w:sz w:val="16"/>
          <w:szCs w:val="16"/>
        </w:rPr>
        <w:br/>
      </w:r>
      <w:r>
        <w:rPr>
          <w:rFonts w:ascii="MS Gothic" w:eastAsia="MS Gothic" w:hAnsi="MS Gothic"/>
          <w:sz w:val="16"/>
          <w:szCs w:val="16"/>
        </w:rPr>
        <w:t xml:space="preserve">┌─────────────────────────────────────────────┐</w:t>
      </w:r>
      <w:r>
        <w:rPr>
          <w:rFonts w:ascii="MS Gothic" w:eastAsia="MS Gothic" w:hAnsi="MS Gothic"/>
          <w:sz w:val="16"/>
          <w:szCs w:val="16"/>
        </w:rPr>
        <w:br/>
      </w:r>
      <w:r>
        <w:rPr>
          <w:rFonts w:ascii="MS Gothic" w:eastAsia="MS Gothic" w:hAnsi="MS Gothic"/>
          <w:sz w:val="16"/>
          <w:szCs w:val="16"/>
        </w:rPr>
        <w:t xml:space="preserve">│  ② 日々発生する伝票                          │</w:t>
      </w:r>
      <w:r>
        <w:rPr>
          <w:rFonts w:ascii="MS Gothic" w:eastAsia="MS Gothic" w:hAnsi="MS Gothic"/>
          <w:sz w:val="16"/>
          <w:szCs w:val="16"/>
        </w:rPr>
        <w:br/>
      </w:r>
      <w:r>
        <w:rPr>
          <w:rFonts w:ascii="MS Gothic" w:eastAsia="MS Gothic" w:hAnsi="MS Gothic"/>
          <w:sz w:val="16"/>
          <w:szCs w:val="16"/>
        </w:rPr>
        <w:t xml:space="preserve">│     受注 → 出荷 → 返品 ／ 入荷 ／ 在庫の動き   │</w:t>
      </w:r>
      <w:r>
        <w:rPr>
          <w:rFonts w:ascii="MS Gothic" w:eastAsia="MS Gothic" w:hAnsi="MS Gothic"/>
          <w:sz w:val="16"/>
          <w:szCs w:val="16"/>
        </w:rPr>
        <w:br/>
      </w:r>
      <w:r>
        <w:rPr>
          <w:rFonts w:ascii="MS Gothic" w:eastAsia="MS Gothic" w:hAnsi="MS Gothic"/>
          <w:sz w:val="16"/>
          <w:szCs w:val="16"/>
        </w:rPr>
        <w:t xml:space="preserve">│     … 毎日増えていくもの                     │</w:t>
      </w:r>
      <w:r>
        <w:rPr>
          <w:rFonts w:ascii="MS Gothic" w:eastAsia="MS Gothic" w:hAnsi="MS Gothic"/>
          <w:sz w:val="16"/>
          <w:szCs w:val="16"/>
        </w:rPr>
        <w:br/>
      </w:r>
      <w:r>
        <w:rPr>
          <w:rFonts w:ascii="MS Gothic" w:eastAsia="MS Gothic" w:hAnsi="MS Gothic"/>
          <w:sz w:val="16"/>
          <w:szCs w:val="16"/>
        </w:rPr>
        <w:t xml:space="preserve">└──────────────────┬──────────────────────────┘</w:t>
      </w:r>
      <w:r>
        <w:rPr>
          <w:rFonts w:ascii="MS Gothic" w:eastAsia="MS Gothic" w:hAnsi="MS Gothic"/>
          <w:sz w:val="16"/>
          <w:szCs w:val="16"/>
        </w:rPr>
        <w:br/>
      </w:r>
      <w:r>
        <w:rPr>
          <w:rFonts w:ascii="MS Gothic" w:eastAsia="MS Gothic" w:hAnsi="MS Gothic"/>
          <w:sz w:val="16"/>
          <w:szCs w:val="16"/>
        </w:rPr>
        <w:t xml:space="preserve">                   │ 締めると</w:t>
      </w:r>
      <w:r>
        <w:rPr>
          <w:rFonts w:ascii="MS Gothic" w:eastAsia="MS Gothic" w:hAnsi="MS Gothic"/>
          <w:sz w:val="16"/>
          <w:szCs w:val="16"/>
        </w:rPr>
        <w:br/>
      </w:r>
      <w:r>
        <w:rPr>
          <w:rFonts w:ascii="MS Gothic" w:eastAsia="MS Gothic" w:hAnsi="MS Gothic"/>
          <w:sz w:val="16"/>
          <w:szCs w:val="16"/>
        </w:rPr>
        <w:t xml:space="preserve">                   ▼</w:t>
      </w:r>
      <w:r>
        <w:rPr>
          <w:rFonts w:ascii="MS Gothic" w:eastAsia="MS Gothic" w:hAnsi="MS Gothic"/>
          <w:sz w:val="16"/>
          <w:szCs w:val="16"/>
        </w:rPr>
        <w:br/>
      </w:r>
      <w:r>
        <w:rPr>
          <w:rFonts w:ascii="MS Gothic" w:eastAsia="MS Gothic" w:hAnsi="MS Gothic"/>
          <w:sz w:val="16"/>
          <w:szCs w:val="16"/>
        </w:rPr>
        <w:t xml:space="preserve">┌─────────────────────────────────────────────┐</w:t>
      </w:r>
      <w:r>
        <w:rPr>
          <w:rFonts w:ascii="MS Gothic" w:eastAsia="MS Gothic" w:hAnsi="MS Gothic"/>
          <w:sz w:val="16"/>
          <w:szCs w:val="16"/>
        </w:rPr>
        <w:br/>
      </w:r>
      <w:r>
        <w:rPr>
          <w:rFonts w:ascii="MS Gothic" w:eastAsia="MS Gothic" w:hAnsi="MS Gothic"/>
          <w:sz w:val="16"/>
          <w:szCs w:val="16"/>
        </w:rPr>
        <w:t xml:space="preserve">│  ③ お金の記録                                │</w:t>
      </w:r>
      <w:r>
        <w:rPr>
          <w:rFonts w:ascii="MS Gothic" w:eastAsia="MS Gothic" w:hAnsi="MS Gothic"/>
          <w:sz w:val="16"/>
          <w:szCs w:val="16"/>
        </w:rPr>
        <w:br/>
      </w:r>
      <w:r>
        <w:rPr>
          <w:rFonts w:ascii="MS Gothic" w:eastAsia="MS Gothic" w:hAnsi="MS Gothic"/>
          <w:sz w:val="16"/>
          <w:szCs w:val="16"/>
        </w:rPr>
        <w:t xml:space="preserve">│     請求 → 入金 ／ 仕入 → 支払 ／ 入出金       │</w:t>
      </w:r>
      <w:r>
        <w:rPr>
          <w:rFonts w:ascii="MS Gothic" w:eastAsia="MS Gothic" w:hAnsi="MS Gothic"/>
          <w:sz w:val="16"/>
          <w:szCs w:val="16"/>
        </w:rPr>
        <w:br/>
      </w:r>
      <w:r>
        <w:rPr>
          <w:rFonts w:ascii="MS Gothic" w:eastAsia="MS Gothic" w:hAnsi="MS Gothic"/>
          <w:sz w:val="16"/>
          <w:szCs w:val="16"/>
        </w:rPr>
        <w:t xml:space="preserve">│     … 月次でまとまるもの                     │</w:t>
      </w:r>
      <w:r>
        <w:rPr>
          <w:rFonts w:ascii="MS Gothic" w:eastAsia="MS Gothic" w:hAnsi="MS Gothic"/>
          <w:sz w:val="16"/>
          <w:szCs w:val="16"/>
        </w:rPr>
        <w:br/>
      </w:r>
      <w:r>
        <w:rPr>
          <w:rFonts w:ascii="MS Gothic" w:eastAsia="MS Gothic" w:hAnsi="MS Gothic"/>
          <w:sz w:val="16"/>
          <w:szCs w:val="16"/>
        </w:rPr>
        <w:t xml:space="preserve">└─────────────────────────────────────────────┘</w:t>
      </w:r>
    </w:p>
    <w:p>
      <w:pPr>
        <w:spacing w:after="120" w:line="276" w:lineRule="auto"/>
      </w:pPr>
      <w:r>
        <w:t xml:space="preserve">①のマスタが正確でないと、②の伝票が作れません。②が正確でないと、③のお金が合いません。この順番に依存しているため、開発も同じ順番で進めます（第8章）。</w:t>
      </w:r>
    </w:p>
    <w:p>
      <w:pPr>
        <w:pStyle w:val="Heading2"/>
      </w:pPr>
      <w:r>
        <w:t xml:space="preserve">5.2 それぞれの中身</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10"/>
        <w:gridCol w:w="3209"/>
        <w:gridCol w:w="3209"/>
      </w:tblGrid>
      <w:tr>
        <w:trPr>
          <w:tblHeader/>
        </w:trPr>
        <w:tc>
          <w:tcPr>
            <w:tcW w:w="3210" w:type="dxa"/>
            <w:shd w:val="clear" w:color="auto" w:fill="EFEFEF"/>
          </w:tcPr>
          <w:p>
            <w:pPr>
              <w:spacing w:before="20" w:after="20" w:line="240" w:lineRule="auto"/>
            </w:pPr>
            <w:r>
              <w:rPr>
                <w:b/>
                <w:sz w:val="18"/>
                <w:szCs w:val="18"/>
              </w:rPr>
              <w:t xml:space="preserve">かたまり</w:t>
            </w:r>
          </w:p>
        </w:tc>
        <w:tc>
          <w:tcPr>
            <w:tcW w:w="3209" w:type="dxa"/>
            <w:shd w:val="clear" w:color="auto" w:fill="EFEFEF"/>
          </w:tcPr>
          <w:p>
            <w:pPr>
              <w:spacing w:before="20" w:after="20" w:line="240" w:lineRule="auto"/>
            </w:pPr>
            <w:r>
              <w:rPr>
                <w:b/>
                <w:sz w:val="18"/>
                <w:szCs w:val="18"/>
              </w:rPr>
              <w:t xml:space="preserve">主なもの</w:t>
            </w:r>
          </w:p>
        </w:tc>
        <w:tc>
          <w:tcPr>
            <w:tcW w:w="3209" w:type="dxa"/>
            <w:shd w:val="clear" w:color="auto" w:fill="EFEFEF"/>
          </w:tcPr>
          <w:p>
            <w:pPr>
              <w:spacing w:before="20" w:after="20" w:line="240" w:lineRule="auto"/>
            </w:pPr>
            <w:r>
              <w:rPr>
                <w:b/>
                <w:sz w:val="18"/>
                <w:szCs w:val="18"/>
              </w:rPr>
              <w:t xml:space="preserve">役割</w:t>
            </w:r>
          </w:p>
        </w:tc>
      </w:tr>
      <w:tr>
        <w:tc>
          <w:tcPr>
            <w:tcW w:w="3210" w:type="dxa"/>
          </w:tcPr>
          <w:p>
            <w:pPr>
              <w:spacing w:before="20" w:after="20" w:line="240" w:lineRule="auto"/>
            </w:pPr>
            <w:r>
              <w:rPr>
                <w:sz w:val="18"/>
                <w:szCs w:val="18"/>
              </w:rPr>
              <w:t xml:space="preserve">① マスタ</w:t>
            </w:r>
          </w:p>
        </w:tc>
        <w:tc>
          <w:tcPr>
            <w:tcW w:w="3209" w:type="dxa"/>
          </w:tcPr>
          <w:p>
            <w:pPr>
              <w:spacing w:before="20" w:after="20" w:line="240" w:lineRule="auto"/>
            </w:pPr>
            <w:r>
              <w:rPr>
                <w:sz w:val="18"/>
                <w:szCs w:val="18"/>
              </w:rPr>
              <w:t xml:space="preserve">取引先、納品先、商品、SKU、得意先別商品、倉庫、セット構成、仕入項目、納品ルール、取込テンプレート、各種区分</w:t>
            </w:r>
          </w:p>
        </w:tc>
        <w:tc>
          <w:tcPr>
            <w:tcW w:w="3209" w:type="dxa"/>
          </w:tcPr>
          <w:p>
            <w:pPr>
              <w:spacing w:before="20" w:after="20" w:line="240" w:lineRule="auto"/>
            </w:pPr>
            <w:r>
              <w:rPr>
                <w:sz w:val="18"/>
                <w:szCs w:val="18"/>
              </w:rPr>
              <w:t xml:space="preserve">「誰に」「何を」「どこから」出すのかを定義します。得意先別商品には、取引先ごとの専用コードと単価が入ります。</w:t>
            </w:r>
          </w:p>
        </w:tc>
      </w:tr>
      <w:tr>
        <w:tc>
          <w:tcPr>
            <w:tcW w:w="3210" w:type="dxa"/>
          </w:tcPr>
          <w:p>
            <w:pPr>
              <w:spacing w:before="20" w:after="20" w:line="240" w:lineRule="auto"/>
            </w:pPr>
            <w:r>
              <w:rPr>
                <w:sz w:val="18"/>
                <w:szCs w:val="18"/>
              </w:rPr>
              <w:t xml:space="preserve">② 伝票</w:t>
            </w:r>
          </w:p>
        </w:tc>
        <w:tc>
          <w:tcPr>
            <w:tcW w:w="3209" w:type="dxa"/>
          </w:tcPr>
          <w:p>
            <w:pPr>
              <w:spacing w:before="20" w:after="20" w:line="240" w:lineRule="auto"/>
            </w:pPr>
            <w:r>
              <w:rPr>
                <w:sz w:val="18"/>
                <w:szCs w:val="18"/>
              </w:rPr>
              <w:t xml:space="preserve">受注、受注明細、引当、出荷、出荷明細、入荷、返品、再生、在庫調整、在庫、在庫移動履歴</w:t>
            </w:r>
          </w:p>
        </w:tc>
        <w:tc>
          <w:tcPr>
            <w:tcW w:w="3209" w:type="dxa"/>
          </w:tcPr>
          <w:p>
            <w:pPr>
              <w:spacing w:before="20" w:after="20" w:line="240" w:lineRule="auto"/>
            </w:pPr>
            <w:r>
              <w:rPr>
                <w:sz w:val="18"/>
                <w:szCs w:val="18"/>
              </w:rPr>
              <w:t xml:space="preserve">日々の動きを記録します。在庫移動履歴は、いつ何がどれだけ動いたかを後から追えるよう、書き換えも削除もできない作りにしています。</w:t>
            </w:r>
          </w:p>
        </w:tc>
      </w:tr>
      <w:tr>
        <w:tc>
          <w:tcPr>
            <w:tcW w:w="3210" w:type="dxa"/>
          </w:tcPr>
          <w:p>
            <w:pPr>
              <w:spacing w:before="20" w:after="20" w:line="240" w:lineRule="auto"/>
            </w:pPr>
            <w:r>
              <w:rPr>
                <w:sz w:val="18"/>
                <w:szCs w:val="18"/>
              </w:rPr>
              <w:t xml:space="preserve">③ お金</w:t>
            </w:r>
          </w:p>
        </w:tc>
        <w:tc>
          <w:tcPr>
            <w:tcW w:w="3209" w:type="dxa"/>
          </w:tcPr>
          <w:p>
            <w:pPr>
              <w:spacing w:before="20" w:after="20" w:line="240" w:lineRule="auto"/>
            </w:pPr>
            <w:r>
              <w:rPr>
                <w:sz w:val="18"/>
                <w:szCs w:val="18"/>
              </w:rPr>
              <w:t xml:space="preserve">請求、請求明細、売掛元帳、入金、仕入、仕入明細、買掛元帳、支払、入出金、ロイヤリティ計算</w:t>
            </w:r>
          </w:p>
        </w:tc>
        <w:tc>
          <w:tcPr>
            <w:tcW w:w="3209" w:type="dxa"/>
          </w:tcPr>
          <w:p>
            <w:pPr>
              <w:spacing w:before="20" w:after="20" w:line="240" w:lineRule="auto"/>
            </w:pPr>
            <w:r>
              <w:rPr>
                <w:sz w:val="18"/>
                <w:szCs w:val="18"/>
              </w:rPr>
              <w:t xml:space="preserve">締め日ごとに②を集計して請求し、入金と消し込みます。経費は仕入明細に商品（品番）を持たせており、ここが商品別経費集計のもとになります。</w:t>
            </w:r>
          </w:p>
        </w:tc>
      </w:tr>
    </w:tbl>
    <w:p>
      <w:pPr>
        <w:spacing w:after="120"/>
      </w:pPr>
    </w:p>
    <w:p>
      <w:pPr>
        <w:spacing w:after="120" w:line="276" w:lineRule="auto"/>
      </w:pPr>
      <w:r>
        <w:t xml:space="preserve">全体では69の表で構成しています。区分や分類はすべてマスタとして持たせ、プログラムに直接書き込まず、画面から追加・変更できるようにしています。</w:t>
      </w:r>
    </w:p>
    <w:p>
      <w:pPr>
        <w:pStyle w:val="Heading2"/>
      </w:pPr>
      <w:r>
        <w:t xml:space="preserve">5.3 在庫の考え方（3つの数字）</w:t>
      </w:r>
    </w:p>
    <w:p>
      <w:pPr>
        <w:spacing w:after="120" w:line="276" w:lineRule="auto"/>
      </w:pPr>
      <w:r>
        <w:t xml:space="preserve">ここが本システムでもっとも重要な部分です。在庫は1つの数字ではなく、3つの数字で管理します。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数字</w:t>
            </w:r>
          </w:p>
        </w:tc>
        <w:tc>
          <w:tcPr>
            <w:tcW w:w="6354" w:type="dxa"/>
            <w:shd w:val="clear" w:color="auto" w:fill="EFEFEF"/>
          </w:tcPr>
          <w:p>
            <w:pPr>
              <w:spacing w:before="20" w:after="20" w:line="240" w:lineRule="auto"/>
            </w:pPr>
            <w:r>
              <w:rPr>
                <w:b/>
                <w:sz w:val="18"/>
                <w:szCs w:val="18"/>
              </w:rPr>
              <w:t xml:space="preserve">意味</w:t>
            </w:r>
          </w:p>
        </w:tc>
      </w:tr>
      <w:tr>
        <w:tc>
          <w:tcPr>
            <w:tcW w:w="3274" w:type="dxa"/>
          </w:tcPr>
          <w:p>
            <w:pPr>
              <w:spacing w:before="20" w:after="20" w:line="240" w:lineRule="auto"/>
            </w:pPr>
            <w:r>
              <w:rPr>
                <w:sz w:val="18"/>
                <w:szCs w:val="18"/>
              </w:rPr>
              <w:t xml:space="preserve">実在庫</w:t>
            </w:r>
          </w:p>
        </w:tc>
        <w:tc>
          <w:tcPr>
            <w:tcW w:w="6354" w:type="dxa"/>
          </w:tcPr>
          <w:p>
            <w:pPr>
              <w:spacing w:before="20" w:after="20" w:line="240" w:lineRule="auto"/>
            </w:pPr>
            <w:r>
              <w:rPr>
                <w:sz w:val="18"/>
                <w:szCs w:val="18"/>
              </w:rPr>
              <w:t xml:space="preserve">倉庫に物理的にある数。</w:t>
            </w:r>
          </w:p>
        </w:tc>
      </w:tr>
      <w:tr>
        <w:tc>
          <w:tcPr>
            <w:tcW w:w="3274" w:type="dxa"/>
          </w:tcPr>
          <w:p>
            <w:pPr>
              <w:spacing w:before="20" w:after="20" w:line="240" w:lineRule="auto"/>
            </w:pPr>
            <w:r>
              <w:rPr>
                <w:sz w:val="18"/>
                <w:szCs w:val="18"/>
              </w:rPr>
              <w:t xml:space="preserve">引当済</w:t>
            </w:r>
          </w:p>
        </w:tc>
        <w:tc>
          <w:tcPr>
            <w:tcW w:w="6354" w:type="dxa"/>
          </w:tcPr>
          <w:p>
            <w:pPr>
              <w:spacing w:before="20" w:after="20" w:line="240" w:lineRule="auto"/>
            </w:pPr>
            <w:r>
              <w:rPr>
                <w:sz w:val="18"/>
                <w:szCs w:val="18"/>
              </w:rPr>
              <w:t xml:space="preserve">出荷指示に対して確保してある数。まだ倉庫から出ていません。</w:t>
            </w:r>
          </w:p>
        </w:tc>
      </w:tr>
      <w:tr>
        <w:tc>
          <w:tcPr>
            <w:tcW w:w="3274" w:type="dxa"/>
          </w:tcPr>
          <w:p>
            <w:pPr>
              <w:spacing w:before="20" w:after="20" w:line="240" w:lineRule="auto"/>
            </w:pPr>
            <w:r>
              <w:rPr>
                <w:sz w:val="18"/>
                <w:szCs w:val="18"/>
              </w:rPr>
              <w:t xml:space="preserve">有効在庫</w:t>
            </w:r>
          </w:p>
        </w:tc>
        <w:tc>
          <w:tcPr>
            <w:tcW w:w="6354" w:type="dxa"/>
          </w:tcPr>
          <w:p>
            <w:pPr>
              <w:spacing w:before="20" w:after="20" w:line="240" w:lineRule="auto"/>
            </w:pPr>
            <w:r>
              <w:rPr>
                <w:sz w:val="18"/>
                <w:szCs w:val="18"/>
              </w:rPr>
              <w:t xml:space="preserve">実在庫 − 引当済。これから入る出荷指示に使える数。</w:t>
            </w:r>
          </w:p>
        </w:tc>
      </w:tr>
    </w:tbl>
    <w:p>
      <w:pPr>
        <w:spacing w:after="120"/>
      </w:pPr>
    </w:p>
    <w:p>
      <w:pPr>
        <w:spacing w:after="120" w:line="276" w:lineRule="auto"/>
      </w:pPr>
      <w:r>
        <w:t xml:space="preserve">セット商品は在庫を持ちません。セット登録の内容に従って、構成している商品それぞれの在庫から引き落とします。4.5.1のピッキングリストの展開も、この仕組みをそのまま使います。</w:t>
      </w:r>
    </w:p>
    <w:p>
      <w:pPr>
        <w:pStyle w:val="Heading2"/>
      </w:pPr>
      <w:r>
        <w:t xml:space="preserve">5.4 在庫を引き当てるタイミング</w:t>
      </w:r>
    </w:p>
    <w:p>
      <w:pPr>
        <w:spacing w:after="120" w:line="276" w:lineRule="auto"/>
      </w:pPr>
      <w:r>
        <w:t xml:space="preserve">引き当ては、受注を入力したときではなく、</w:t>
      </w:r>
      <w:r>
        <w:rPr>
          <w:b/>
        </w:rPr>
        <w:t xml:space="preserve">出荷指示ボタンを押したとき</w:t>
      </w:r>
      <w:r>
        <w:t xml:space="preserve">に行います。受注を登録しただけの段階では在庫はまったく動きません。受注一覧で内容を編集している間も同じです。</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例）倉庫に 100個 ある商品に、20個の受注が入った場合</w:t>
      </w:r>
      <w:r>
        <w:rPr>
          <w:rFonts w:ascii="MS Gothic" w:eastAsia="MS Gothic" w:hAnsi="MS Gothic"/>
          <w:sz w:val="16"/>
          <w:szCs w:val="16"/>
        </w:rPr>
        <w:br/>
      </w:r>
      <w:r>
        <w:rPr>
          <w:rFonts w:ascii="MS Gothic" w:eastAsia="MS Gothic" w:hAnsi="MS Gothic"/>
          <w:sz w:val="16"/>
          <w:szCs w:val="16"/>
        </w:rPr>
        <w:t xml:space="preserve"/>
      </w:r>
      <w:r>
        <w:rPr>
          <w:rFonts w:ascii="MS Gothic" w:eastAsia="MS Gothic" w:hAnsi="MS Gothic"/>
          <w:sz w:val="16"/>
          <w:szCs w:val="16"/>
        </w:rPr>
        <w:br/>
      </w:r>
      <w:r>
        <w:rPr>
          <w:rFonts w:ascii="MS Gothic" w:eastAsia="MS Gothic" w:hAnsi="MS Gothic"/>
          <w:sz w:val="16"/>
          <w:szCs w:val="16"/>
        </w:rPr>
        <w:t xml:space="preserve">  受注入力後   実在庫 100   引当済  0   有効在庫 100   ← まだ動かない</w:t>
      </w:r>
      <w:r>
        <w:rPr>
          <w:rFonts w:ascii="MS Gothic" w:eastAsia="MS Gothic" w:hAnsi="MS Gothic"/>
          <w:sz w:val="16"/>
          <w:szCs w:val="16"/>
        </w:rPr>
        <w:br/>
      </w:r>
      <w:r>
        <w:rPr>
          <w:rFonts w:ascii="MS Gothic" w:eastAsia="MS Gothic" w:hAnsi="MS Gothic"/>
          <w:sz w:val="16"/>
          <w:szCs w:val="16"/>
        </w:rPr>
        <w:t xml:space="preserve">  出荷指示後   実在庫 100   引当済 20   有効在庫  80   ← ここで引き当てる</w:t>
      </w:r>
      <w:r>
        <w:rPr>
          <w:rFonts w:ascii="MS Gothic" w:eastAsia="MS Gothic" w:hAnsi="MS Gothic"/>
          <w:sz w:val="16"/>
          <w:szCs w:val="16"/>
        </w:rPr>
        <w:br/>
      </w:r>
      <w:r>
        <w:rPr>
          <w:rFonts w:ascii="MS Gothic" w:eastAsia="MS Gothic" w:hAnsi="MS Gothic"/>
          <w:sz w:val="16"/>
          <w:szCs w:val="16"/>
        </w:rPr>
        <w:t xml:space="preserve">  出荷確定後   実在庫  80   引当済  0   有効在庫  80   ← ここで実際に減る</w:t>
      </w:r>
      <w:r>
        <w:rPr>
          <w:rFonts w:ascii="MS Gothic" w:eastAsia="MS Gothic" w:hAnsi="MS Gothic"/>
          <w:sz w:val="16"/>
          <w:szCs w:val="16"/>
        </w:rPr>
        <w:br/>
      </w:r>
      <w:r>
        <w:rPr>
          <w:rFonts w:ascii="MS Gothic" w:eastAsia="MS Gothic" w:hAnsi="MS Gothic"/>
          <w:sz w:val="16"/>
          <w:szCs w:val="16"/>
        </w:rPr>
        <w:t xml:space="preserve"/>
      </w:r>
      <w:r>
        <w:rPr>
          <w:rFonts w:ascii="MS Gothic" w:eastAsia="MS Gothic" w:hAnsi="MS Gothic"/>
          <w:sz w:val="16"/>
          <w:szCs w:val="16"/>
        </w:rPr>
        <w:br/>
      </w:r>
      <w:r>
        <w:rPr>
          <w:rFonts w:ascii="MS Gothic" w:eastAsia="MS Gothic" w:hAnsi="MS Gothic"/>
          <w:sz w:val="16"/>
          <w:szCs w:val="16"/>
        </w:rPr>
        <w:t xml:space="preserve">  ※ 出荷前に取りやめた場合</w:t>
      </w:r>
      <w:r>
        <w:rPr>
          <w:rFonts w:ascii="MS Gothic" w:eastAsia="MS Gothic" w:hAnsi="MS Gothic"/>
          <w:sz w:val="16"/>
          <w:szCs w:val="16"/>
        </w:rPr>
        <w:br/>
      </w:r>
      <w:r>
        <w:rPr>
          <w:rFonts w:ascii="MS Gothic" w:eastAsia="MS Gothic" w:hAnsi="MS Gothic"/>
          <w:sz w:val="16"/>
          <w:szCs w:val="16"/>
        </w:rPr>
        <w:t xml:space="preserve">  取消後       実在庫 100   引当済  0   有効在庫 100   ← 元に戻る</w:t>
      </w:r>
    </w:p>
    <w:p>
      <w:pPr>
        <w:spacing w:after="120" w:line="276" w:lineRule="auto"/>
      </w:pPr>
      <w:r>
        <w:t xml:space="preserve">「出荷一覧から削除すると在庫も減る」というご要望は、この「引当が外れて有効在庫が戻る」という動きにあたります。実在庫は動きません。</w:t>
      </w:r>
    </w:p>
    <w:p>
      <w:pPr>
        <w:spacing w:after="120" w:line="276" w:lineRule="auto"/>
      </w:pPr>
      <w:r>
        <w:t xml:space="preserve">このタイミングは設定として持たせますので、運用してみて変更したくなった場合も、プログラムを直さずに切り替えられます。</w:t>
      </w:r>
    </w:p>
    <w:p>
      <w:pPr>
        <w:pStyle w:val="Heading2"/>
      </w:pPr>
      <w:r>
        <w:t xml:space="preserve">5.5 壊れないための作り</w:t>
      </w:r>
    </w:p>
    <w:p>
      <w:pPr>
        <w:spacing w:after="120" w:line="276" w:lineRule="auto"/>
      </w:pPr>
      <w:r>
        <w:t xml:space="preserve">基幹システムは、止まると業務が止まります。特に在庫と金額については、万が一プログラムに不具合があってもデータが壊れないよう、データベース側で以下を守るようにしています。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守っていること</w:t>
            </w:r>
          </w:p>
        </w:tc>
        <w:tc>
          <w:tcPr>
            <w:tcW w:w="6354" w:type="dxa"/>
            <w:shd w:val="clear" w:color="auto" w:fill="EFEFEF"/>
          </w:tcPr>
          <w:p>
            <w:pPr>
              <w:spacing w:before="20" w:after="20" w:line="240" w:lineRule="auto"/>
            </w:pPr>
            <w:r>
              <w:rPr>
                <w:b/>
                <w:sz w:val="18"/>
                <w:szCs w:val="18"/>
              </w:rPr>
              <w:t xml:space="preserve">意味</w:t>
            </w:r>
          </w:p>
        </w:tc>
      </w:tr>
      <w:tr>
        <w:tc>
          <w:tcPr>
            <w:tcW w:w="3274" w:type="dxa"/>
          </w:tcPr>
          <w:p>
            <w:pPr>
              <w:spacing w:before="20" w:after="20" w:line="240" w:lineRule="auto"/>
            </w:pPr>
            <w:r>
              <w:rPr>
                <w:sz w:val="18"/>
                <w:szCs w:val="18"/>
              </w:rPr>
              <w:t xml:space="preserve">有効在庫を超える引当はできない</w:t>
            </w:r>
          </w:p>
        </w:tc>
        <w:tc>
          <w:tcPr>
            <w:tcW w:w="6354" w:type="dxa"/>
          </w:tcPr>
          <w:p>
            <w:pPr>
              <w:spacing w:before="20" w:after="20" w:line="240" w:lineRule="auto"/>
            </w:pPr>
            <w:r>
              <w:rPr>
                <w:sz w:val="18"/>
                <w:szCs w:val="18"/>
              </w:rPr>
              <w:t xml:space="preserve">手元にない在庫を約束してしまうことを防ぎます。</w:t>
            </w:r>
          </w:p>
        </w:tc>
      </w:tr>
      <w:tr>
        <w:tc>
          <w:tcPr>
            <w:tcW w:w="3274" w:type="dxa"/>
          </w:tcPr>
          <w:p>
            <w:pPr>
              <w:spacing w:before="20" w:after="20" w:line="240" w:lineRule="auto"/>
            </w:pPr>
            <w:r>
              <w:rPr>
                <w:sz w:val="18"/>
                <w:szCs w:val="18"/>
              </w:rPr>
              <w:t xml:space="preserve">実在庫はマイナスにならない</w:t>
            </w:r>
          </w:p>
        </w:tc>
        <w:tc>
          <w:tcPr>
            <w:tcW w:w="6354" w:type="dxa"/>
          </w:tcPr>
          <w:p>
            <w:pPr>
              <w:spacing w:before="20" w:after="20" w:line="240" w:lineRule="auto"/>
            </w:pPr>
            <w:r>
              <w:rPr>
                <w:sz w:val="18"/>
                <w:szCs w:val="18"/>
              </w:rPr>
              <w:t xml:space="preserve">—</w:t>
            </w:r>
          </w:p>
        </w:tc>
      </w:tr>
      <w:tr>
        <w:tc>
          <w:tcPr>
            <w:tcW w:w="3274" w:type="dxa"/>
          </w:tcPr>
          <w:p>
            <w:pPr>
              <w:spacing w:before="20" w:after="20" w:line="240" w:lineRule="auto"/>
            </w:pPr>
            <w:r>
              <w:rPr>
                <w:sz w:val="18"/>
                <w:szCs w:val="18"/>
              </w:rPr>
              <w:t xml:space="preserve">在庫移動履歴は書き換え・削除ができない</w:t>
            </w:r>
          </w:p>
        </w:tc>
        <w:tc>
          <w:tcPr>
            <w:tcW w:w="6354" w:type="dxa"/>
          </w:tcPr>
          <w:p>
            <w:pPr>
              <w:spacing w:before="20" w:after="20" w:line="240" w:lineRule="auto"/>
            </w:pPr>
            <w:r>
              <w:rPr>
                <w:sz w:val="18"/>
                <w:szCs w:val="18"/>
              </w:rPr>
              <w:t xml:space="preserve">「いつ誰が何をしたか」を必ず追えるようにします。</w:t>
            </w:r>
          </w:p>
        </w:tc>
      </w:tr>
      <w:tr>
        <w:tc>
          <w:tcPr>
            <w:tcW w:w="3274" w:type="dxa"/>
          </w:tcPr>
          <w:p>
            <w:pPr>
              <w:spacing w:before="20" w:after="20" w:line="240" w:lineRule="auto"/>
            </w:pPr>
            <w:r>
              <w:rPr>
                <w:sz w:val="18"/>
                <w:szCs w:val="18"/>
              </w:rPr>
              <w:t xml:space="preserve">同じCSVを2回取り込んでも二重計上しない</w:t>
            </w:r>
          </w:p>
        </w:tc>
        <w:tc>
          <w:tcPr>
            <w:tcW w:w="6354" w:type="dxa"/>
          </w:tcPr>
          <w:p>
            <w:pPr>
              <w:spacing w:before="20" w:after="20" w:line="240" w:lineRule="auto"/>
            </w:pPr>
            <w:r>
              <w:rPr>
                <w:sz w:val="18"/>
                <w:szCs w:val="18"/>
              </w:rPr>
              <w:t xml:space="preserve">取込ミスによる数字のずれを防ぎます。</w:t>
            </w:r>
          </w:p>
        </w:tc>
      </w:tr>
      <w:tr>
        <w:tc>
          <w:tcPr>
            <w:tcW w:w="3274" w:type="dxa"/>
          </w:tcPr>
          <w:p>
            <w:pPr>
              <w:spacing w:before="20" w:after="20" w:line="240" w:lineRule="auto"/>
            </w:pPr>
            <w:r>
              <w:rPr>
                <w:sz w:val="18"/>
                <w:szCs w:val="18"/>
              </w:rPr>
              <w:t xml:space="preserve">同じ締め期間で二重に請求できない</w:t>
            </w:r>
          </w:p>
        </w:tc>
        <w:tc>
          <w:tcPr>
            <w:tcW w:w="6354" w:type="dxa"/>
          </w:tcPr>
          <w:p>
            <w:pPr>
              <w:spacing w:before="20" w:after="20" w:line="240" w:lineRule="auto"/>
            </w:pPr>
            <w:r>
              <w:rPr>
                <w:sz w:val="18"/>
                <w:szCs w:val="18"/>
              </w:rPr>
              <w:t xml:space="preserve">—</w:t>
            </w:r>
          </w:p>
        </w:tc>
      </w:tr>
      <w:tr>
        <w:tc>
          <w:tcPr>
            <w:tcW w:w="3274" w:type="dxa"/>
          </w:tcPr>
          <w:p>
            <w:pPr>
              <w:spacing w:before="20" w:after="20" w:line="240" w:lineRule="auto"/>
            </w:pPr>
            <w:r>
              <w:rPr>
                <w:sz w:val="18"/>
                <w:szCs w:val="18"/>
              </w:rPr>
              <w:t xml:space="preserve">サンプル出荷は売上計上に変更できない</w:t>
            </w:r>
          </w:p>
        </w:tc>
        <w:tc>
          <w:tcPr>
            <w:tcW w:w="6354" w:type="dxa"/>
          </w:tcPr>
          <w:p>
            <w:pPr>
              <w:spacing w:before="20" w:after="20" w:line="240" w:lineRule="auto"/>
            </w:pPr>
            <w:r>
              <w:rPr>
                <w:sz w:val="18"/>
                <w:szCs w:val="18"/>
              </w:rPr>
              <w:t xml:space="preserve">売上が意図せず膨らむことを防ぎます。</w:t>
            </w:r>
          </w:p>
        </w:tc>
      </w:tr>
      <w:tr>
        <w:tc>
          <w:tcPr>
            <w:tcW w:w="3274" w:type="dxa"/>
          </w:tcPr>
          <w:p>
            <w:pPr>
              <w:spacing w:before="20" w:after="20" w:line="240" w:lineRule="auto"/>
            </w:pPr>
            <w:r>
              <w:rPr>
                <w:sz w:val="18"/>
                <w:szCs w:val="18"/>
              </w:rPr>
              <w:t xml:space="preserve">4名が同時に操作しても在庫が食い違わない</w:t>
            </w:r>
          </w:p>
        </w:tc>
        <w:tc>
          <w:tcPr>
            <w:tcW w:w="6354" w:type="dxa"/>
          </w:tcPr>
          <w:p>
            <w:pPr>
              <w:spacing w:before="20" w:after="20" w:line="240" w:lineRule="auto"/>
            </w:pPr>
            <w:r>
              <w:rPr>
                <w:sz w:val="18"/>
                <w:szCs w:val="18"/>
              </w:rPr>
              <w:t xml:space="preserve">同じ商品に同時に引当が走っても、合計が在庫を超えないようにします。</w:t>
            </w:r>
          </w:p>
        </w:tc>
      </w:tr>
    </w:tbl>
    <w:p>
      <w:pPr>
        <w:spacing w:after="120"/>
      </w:pPr>
    </w:p>
    <w:p>
      <w:pPr>
        <w:spacing w:after="120" w:line="276" w:lineRule="auto"/>
      </w:pPr>
      <w:r>
        <w:t xml:space="preserve">これらはプログラムの中だけで判定するのではなく、データベース自体の決まりごととして設定しています。</w:t>
      </w:r>
    </w:p>
    <w:p>
      <w:pPr>
        <w:pStyle w:val="Heading1"/>
      </w:pPr>
      <w:r>
        <w:t xml:space="preserve">6. 外部データの取り込み</w:t>
      </w:r>
    </w:p>
    <w:p>
      <w:pPr>
        <w:pStyle w:val="Heading2"/>
      </w:pPr>
      <w:r>
        <w:t xml:space="preserve">6.1 販社4社の発注CSV</w:t>
      </w:r>
    </w:p>
    <w:p>
      <w:pPr>
        <w:spacing w:after="120" w:line="276" w:lineRule="auto"/>
      </w:pPr>
      <w:r>
        <w:t xml:space="preserve">4社の書式は次のとおりです。この対応表をマスタとして登録し、取り込みに使用します。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950"/>
        <w:gridCol w:w="2050"/>
        <w:gridCol w:w="1100"/>
        <w:gridCol w:w="700"/>
        <w:gridCol w:w="3828"/>
      </w:tblGrid>
      <w:tr>
        <w:trPr>
          <w:tblHeader/>
        </w:trPr>
        <w:tc>
          <w:tcPr>
            <w:tcW w:w="1950" w:type="dxa"/>
            <w:shd w:val="clear" w:color="auto" w:fill="EFEFEF"/>
          </w:tcPr>
          <w:p>
            <w:pPr>
              <w:spacing w:before="20" w:after="20" w:line="240" w:lineRule="auto"/>
            </w:pPr>
            <w:r>
              <w:rPr>
                <w:b/>
                <w:sz w:val="18"/>
                <w:szCs w:val="18"/>
              </w:rPr>
              <w:t xml:space="preserve">販社</w:t>
            </w:r>
          </w:p>
        </w:tc>
        <w:tc>
          <w:tcPr>
            <w:tcW w:w="2050" w:type="dxa"/>
            <w:shd w:val="clear" w:color="auto" w:fill="EFEFEF"/>
          </w:tcPr>
          <w:p>
            <w:pPr>
              <w:spacing w:before="20" w:after="20" w:line="240" w:lineRule="auto"/>
            </w:pPr>
            <w:r>
              <w:rPr>
                <w:b/>
                <w:sz w:val="18"/>
                <w:szCs w:val="18"/>
              </w:rPr>
              <w:t xml:space="preserve">得意先ID</w:t>
            </w:r>
          </w:p>
        </w:tc>
        <w:tc>
          <w:tcPr>
            <w:tcW w:w="1100" w:type="dxa"/>
            <w:shd w:val="clear" w:color="auto" w:fill="EFEFEF"/>
          </w:tcPr>
          <w:p>
            <w:pPr>
              <w:spacing w:before="20" w:after="20" w:line="240" w:lineRule="auto"/>
            </w:pPr>
            <w:r>
              <w:rPr>
                <w:b/>
                <w:sz w:val="18"/>
                <w:szCs w:val="18"/>
              </w:rPr>
              <w:t xml:space="preserve">列数</w:t>
            </w:r>
          </w:p>
        </w:tc>
        <w:tc>
          <w:tcPr>
            <w:tcW w:w="700" w:type="dxa"/>
            <w:shd w:val="clear" w:color="auto" w:fill="EFEFEF"/>
          </w:tcPr>
          <w:p>
            <w:pPr>
              <w:spacing w:before="20" w:after="20" w:line="240" w:lineRule="auto"/>
            </w:pPr>
            <w:r>
              <w:rPr>
                <w:b/>
                <w:sz w:val="18"/>
                <w:szCs w:val="18"/>
              </w:rPr>
              <w:t xml:space="preserve">商品の引き当て方</w:t>
            </w:r>
          </w:p>
        </w:tc>
        <w:tc>
          <w:tcPr>
            <w:tcW w:w="3828" w:type="dxa"/>
            <w:shd w:val="clear" w:color="auto" w:fill="EFEFEF"/>
          </w:tcPr>
          <w:p>
            <w:pPr>
              <w:spacing w:before="20" w:after="20" w:line="240" w:lineRule="auto"/>
            </w:pPr>
            <w:r>
              <w:rPr>
                <w:b/>
                <w:sz w:val="18"/>
                <w:szCs w:val="18"/>
              </w:rPr>
              <w:t xml:space="preserve">文字コード</w:t>
            </w:r>
          </w:p>
        </w:tc>
      </w:tr>
      <w:tr>
        <w:tc>
          <w:tcPr>
            <w:tcW w:w="1950" w:type="dxa"/>
          </w:tcPr>
          <w:p>
            <w:pPr>
              <w:spacing w:before="20" w:after="20" w:line="240" w:lineRule="auto"/>
            </w:pPr>
            <w:r>
              <w:rPr>
                <w:sz w:val="18"/>
                <w:szCs w:val="18"/>
              </w:rPr>
              <w:t xml:space="preserve">ビックカメラ</w:t>
            </w:r>
          </w:p>
        </w:tc>
        <w:tc>
          <w:tcPr>
            <w:tcW w:w="2050" w:type="dxa"/>
          </w:tcPr>
          <w:p>
            <w:pPr>
              <w:spacing w:before="20" w:after="20" w:line="240" w:lineRule="auto"/>
            </w:pPr>
            <w:r>
              <w:rPr>
                <w:sz w:val="18"/>
                <w:szCs w:val="18"/>
              </w:rPr>
              <w:t xml:space="preserve">SD0228</w:t>
            </w:r>
          </w:p>
        </w:tc>
        <w:tc>
          <w:tcPr>
            <w:tcW w:w="1100" w:type="dxa"/>
          </w:tcPr>
          <w:p>
            <w:pPr>
              <w:spacing w:before="20" w:after="20" w:line="240" w:lineRule="auto"/>
            </w:pPr>
            <w:r>
              <w:rPr>
                <w:sz w:val="18"/>
                <w:szCs w:val="18"/>
              </w:rPr>
              <w:t xml:space="preserve">36</w:t>
            </w:r>
          </w:p>
        </w:tc>
        <w:tc>
          <w:tcPr>
            <w:tcW w:w="700" w:type="dxa"/>
          </w:tcPr>
          <w:p>
            <w:pPr>
              <w:spacing w:before="20" w:after="20" w:line="240" w:lineRule="auto"/>
            </w:pPr>
            <w:r>
              <w:rPr>
                <w:sz w:val="18"/>
                <w:szCs w:val="18"/>
              </w:rPr>
              <w:t xml:space="preserve">商品コード</w:t>
            </w:r>
          </w:p>
        </w:tc>
        <w:tc>
          <w:tcPr>
            <w:tcW w:w="3828" w:type="dxa"/>
          </w:tcPr>
          <w:p>
            <w:pPr>
              <w:spacing w:before="20" w:after="20" w:line="240" w:lineRule="auto"/>
            </w:pPr>
            <w:r>
              <w:rPr>
                <w:sz w:val="18"/>
                <w:szCs w:val="18"/>
              </w:rPr>
              <w:t xml:space="preserve">Shift-JIS</w:t>
            </w:r>
          </w:p>
        </w:tc>
      </w:tr>
      <w:tr>
        <w:tc>
          <w:tcPr>
            <w:tcW w:w="1950" w:type="dxa"/>
          </w:tcPr>
          <w:p>
            <w:pPr>
              <w:spacing w:before="20" w:after="20" w:line="240" w:lineRule="auto"/>
            </w:pPr>
            <w:r>
              <w:rPr>
                <w:sz w:val="18"/>
                <w:szCs w:val="18"/>
              </w:rPr>
              <w:t xml:space="preserve">ラベルヴィ</w:t>
            </w:r>
          </w:p>
        </w:tc>
        <w:tc>
          <w:tcPr>
            <w:tcW w:w="2050" w:type="dxa"/>
          </w:tcPr>
          <w:p>
            <w:pPr>
              <w:spacing w:before="20" w:after="20" w:line="240" w:lineRule="auto"/>
            </w:pPr>
            <w:r>
              <w:rPr>
                <w:sz w:val="18"/>
                <w:szCs w:val="18"/>
              </w:rPr>
              <w:t xml:space="preserve">SD0180</w:t>
            </w:r>
          </w:p>
        </w:tc>
        <w:tc>
          <w:tcPr>
            <w:tcW w:w="1100" w:type="dxa"/>
          </w:tcPr>
          <w:p>
            <w:pPr>
              <w:spacing w:before="20" w:after="20" w:line="240" w:lineRule="auto"/>
            </w:pPr>
            <w:r>
              <w:rPr>
                <w:sz w:val="18"/>
                <w:szCs w:val="18"/>
              </w:rPr>
              <w:t xml:space="preserve">26</w:t>
            </w:r>
          </w:p>
        </w:tc>
        <w:tc>
          <w:tcPr>
            <w:tcW w:w="700" w:type="dxa"/>
          </w:tcPr>
          <w:p>
            <w:pPr>
              <w:spacing w:before="20" w:after="20" w:line="240" w:lineRule="auto"/>
            </w:pPr>
            <w:r>
              <w:rPr>
                <w:sz w:val="18"/>
                <w:szCs w:val="18"/>
              </w:rPr>
              <w:t xml:space="preserve">商品品番</w:t>
            </w:r>
          </w:p>
        </w:tc>
        <w:tc>
          <w:tcPr>
            <w:tcW w:w="3828" w:type="dxa"/>
          </w:tcPr>
          <w:p>
            <w:pPr>
              <w:spacing w:before="20" w:after="20" w:line="240" w:lineRule="auto"/>
            </w:pPr>
            <w:r>
              <w:rPr>
                <w:sz w:val="18"/>
                <w:szCs w:val="18"/>
              </w:rPr>
              <w:t xml:space="preserve">Shift-JIS</w:t>
            </w:r>
          </w:p>
        </w:tc>
      </w:tr>
      <w:tr>
        <w:tc>
          <w:tcPr>
            <w:tcW w:w="1950" w:type="dxa"/>
          </w:tcPr>
          <w:p>
            <w:pPr>
              <w:spacing w:before="20" w:after="20" w:line="240" w:lineRule="auto"/>
            </w:pPr>
            <w:r>
              <w:rPr>
                <w:sz w:val="18"/>
                <w:szCs w:val="18"/>
              </w:rPr>
              <w:t xml:space="preserve">白鳩</w:t>
            </w:r>
          </w:p>
        </w:tc>
        <w:tc>
          <w:tcPr>
            <w:tcW w:w="2050" w:type="dxa"/>
          </w:tcPr>
          <w:p>
            <w:pPr>
              <w:spacing w:before="20" w:after="20" w:line="240" w:lineRule="auto"/>
            </w:pPr>
            <w:r>
              <w:rPr>
                <w:sz w:val="18"/>
                <w:szCs w:val="18"/>
              </w:rPr>
              <w:t xml:space="preserve">SD0264</w:t>
            </w:r>
          </w:p>
        </w:tc>
        <w:tc>
          <w:tcPr>
            <w:tcW w:w="1100" w:type="dxa"/>
          </w:tcPr>
          <w:p>
            <w:pPr>
              <w:spacing w:before="20" w:after="20" w:line="240" w:lineRule="auto"/>
            </w:pPr>
            <w:r>
              <w:rPr>
                <w:sz w:val="18"/>
                <w:szCs w:val="18"/>
              </w:rPr>
              <w:t xml:space="preserve">29</w:t>
            </w:r>
          </w:p>
        </w:tc>
        <w:tc>
          <w:tcPr>
            <w:tcW w:w="700" w:type="dxa"/>
          </w:tcPr>
          <w:p>
            <w:pPr>
              <w:spacing w:before="20" w:after="20" w:line="240" w:lineRule="auto"/>
            </w:pPr>
            <w:r>
              <w:rPr>
                <w:sz w:val="18"/>
                <w:szCs w:val="18"/>
              </w:rPr>
              <w:t xml:space="preserve">JANコード</w:t>
            </w:r>
          </w:p>
        </w:tc>
        <w:tc>
          <w:tcPr>
            <w:tcW w:w="3828" w:type="dxa"/>
          </w:tcPr>
          <w:p>
            <w:pPr>
              <w:spacing w:before="20" w:after="20" w:line="240" w:lineRule="auto"/>
            </w:pPr>
            <w:r>
              <w:rPr>
                <w:sz w:val="18"/>
                <w:szCs w:val="18"/>
              </w:rPr>
              <w:t xml:space="preserve">Shift-JIS</w:t>
            </w:r>
          </w:p>
        </w:tc>
      </w:tr>
      <w:tr>
        <w:tc>
          <w:tcPr>
            <w:tcW w:w="1950" w:type="dxa"/>
          </w:tcPr>
          <w:p>
            <w:pPr>
              <w:spacing w:before="20" w:after="20" w:line="240" w:lineRule="auto"/>
            </w:pPr>
            <w:r>
              <w:rPr>
                <w:sz w:val="18"/>
                <w:szCs w:val="18"/>
              </w:rPr>
              <w:t xml:space="preserve">コネクト</w:t>
            </w:r>
          </w:p>
        </w:tc>
        <w:tc>
          <w:tcPr>
            <w:tcW w:w="2050" w:type="dxa"/>
          </w:tcPr>
          <w:p>
            <w:pPr>
              <w:spacing w:before="20" w:after="20" w:line="240" w:lineRule="auto"/>
            </w:pPr>
            <w:r>
              <w:rPr>
                <w:sz w:val="18"/>
                <w:szCs w:val="18"/>
              </w:rPr>
              <w:t xml:space="preserve">SD0194</w:t>
            </w:r>
          </w:p>
        </w:tc>
        <w:tc>
          <w:tcPr>
            <w:tcW w:w="1100" w:type="dxa"/>
          </w:tcPr>
          <w:p>
            <w:pPr>
              <w:spacing w:before="20" w:after="20" w:line="240" w:lineRule="auto"/>
            </w:pPr>
            <w:r>
              <w:rPr>
                <w:sz w:val="18"/>
                <w:szCs w:val="18"/>
              </w:rPr>
              <w:t xml:space="preserve">10</w:t>
            </w:r>
          </w:p>
        </w:tc>
        <w:tc>
          <w:tcPr>
            <w:tcW w:w="700" w:type="dxa"/>
          </w:tcPr>
          <w:p>
            <w:pPr>
              <w:spacing w:before="20" w:after="20" w:line="240" w:lineRule="auto"/>
            </w:pPr>
            <w:r>
              <w:rPr>
                <w:sz w:val="18"/>
                <w:szCs w:val="18"/>
              </w:rPr>
              <w:t xml:space="preserve">商品コード</w:t>
            </w:r>
          </w:p>
        </w:tc>
        <w:tc>
          <w:tcPr>
            <w:tcW w:w="3828" w:type="dxa"/>
          </w:tcPr>
          <w:p>
            <w:pPr>
              <w:spacing w:before="20" w:after="20" w:line="240" w:lineRule="auto"/>
            </w:pPr>
            <w:r>
              <w:rPr>
                <w:sz w:val="18"/>
                <w:szCs w:val="18"/>
              </w:rPr>
              <w:t xml:space="preserve">UTF-8</w:t>
            </w:r>
          </w:p>
        </w:tc>
      </w:tr>
    </w:tbl>
    <w:p>
      <w:pPr>
        <w:spacing w:after="120"/>
      </w:pPr>
    </w:p>
    <w:p>
      <w:pPr>
        <w:spacing w:after="120" w:line="276" w:lineRule="auto"/>
      </w:pPr>
      <w:r>
        <w:t xml:space="preserve">4社に共通して、1列目に御社側の受注番号（受注*14321 の形式）が入っておりますので、この番号をそのまま受注番号として取り込みます。</w:t>
      </w:r>
    </w:p>
    <w:p>
      <w:pPr>
        <w:spacing w:after="120" w:line="276" w:lineRule="auto"/>
      </w:pPr>
      <w:r>
        <w:rPr>
          <w:b/>
        </w:rPr>
        <w:t xml:space="preserve">白鳩様のファイルについて。</w:t>
      </w:r>
      <w:r>
        <w:t xml:space="preserve"> 白鳩様だけは商品コードの列がなく、JANコードで商品を特定いたします。JANは13桁の数字ですが、Excelで開いて保存すると `4.57349E+12` のような形に変換され、桁が失われてしまいます。こうなると元の数字には戻せませんので、白鳩様のファイルはExcelで開かずにそのままお渡しいただけますと確実です。取り込みの際に桁数を検査し、変換されている場合はエラーとしてお知らせいたします。</w:t>
      </w:r>
    </w:p>
    <w:p>
      <w:pPr>
        <w:spacing w:after="120" w:line="276" w:lineRule="auto"/>
      </w:pPr>
      <w:r>
        <w:t xml:space="preserve">なお、ビックカメラ様とラベルヴィ様のファイルにも同じ変換が起きておりますが、この2社は商品コードの列がありますので、取り込みに影響はありません。</w:t>
      </w:r>
    </w:p>
    <w:p>
      <w:pPr>
        <w:pStyle w:val="Heading2"/>
      </w:pPr>
      <w:r>
        <w:t xml:space="preserve">6.2 通販（OMS）の受注CSV</w:t>
      </w:r>
    </w:p>
    <w:p>
      <w:pPr>
        <w:spacing w:after="120" w:line="276" w:lineRule="auto"/>
      </w:pPr>
      <w:r>
        <w:t xml:space="preserve">このCSVには次のような形が含まれますので、そのまま受け止められる作りにいたします。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CSVに含まれる形</w:t>
            </w:r>
          </w:p>
        </w:tc>
        <w:tc>
          <w:tcPr>
            <w:tcW w:w="6354" w:type="dxa"/>
            <w:shd w:val="clear" w:color="auto" w:fill="EFEFEF"/>
          </w:tcPr>
          <w:p>
            <w:pPr>
              <w:spacing w:before="20" w:after="20" w:line="240" w:lineRule="auto"/>
            </w:pPr>
            <w:r>
              <w:rPr>
                <w:b/>
                <w:sz w:val="18"/>
                <w:szCs w:val="18"/>
              </w:rPr>
              <w:t xml:space="preserve">本システムでの扱い</w:t>
            </w:r>
          </w:p>
        </w:tc>
      </w:tr>
      <w:tr>
        <w:tc>
          <w:tcPr>
            <w:tcW w:w="3274" w:type="dxa"/>
          </w:tcPr>
          <w:p>
            <w:pPr>
              <w:spacing w:before="20" w:after="20" w:line="240" w:lineRule="auto"/>
            </w:pPr>
            <w:r>
              <w:rPr>
                <w:sz w:val="18"/>
                <w:szCs w:val="18"/>
              </w:rPr>
              <w:t xml:space="preserve">セット商品の下に内訳商品がぶら下がっている</w:t>
            </w:r>
          </w:p>
        </w:tc>
        <w:tc>
          <w:tcPr>
            <w:tcW w:w="6354" w:type="dxa"/>
          </w:tcPr>
          <w:p>
            <w:pPr>
              <w:spacing w:before="20" w:after="20" w:line="240" w:lineRule="auto"/>
            </w:pPr>
            <w:r>
              <w:rPr>
                <w:sz w:val="18"/>
                <w:szCs w:val="18"/>
              </w:rPr>
              <w:t xml:space="preserve">親子の関係を保ったまま取り込みます。</w:t>
            </w:r>
          </w:p>
        </w:tc>
      </w:tr>
      <w:tr>
        <w:tc>
          <w:tcPr>
            <w:tcW w:w="3274" w:type="dxa"/>
          </w:tcPr>
          <w:p>
            <w:pPr>
              <w:spacing w:before="20" w:after="20" w:line="240" w:lineRule="auto"/>
            </w:pPr>
            <w:r>
              <w:rPr>
                <w:sz w:val="18"/>
                <w:szCs w:val="18"/>
              </w:rPr>
              <w:t xml:space="preserve">販促品やクーポンの行が個数マイナス1で入っている</w:t>
            </w:r>
          </w:p>
        </w:tc>
        <w:tc>
          <w:tcPr>
            <w:tcW w:w="6354" w:type="dxa"/>
          </w:tcPr>
          <w:p>
            <w:pPr>
              <w:spacing w:before="20" w:after="20" w:line="240" w:lineRule="auto"/>
            </w:pPr>
            <w:r>
              <w:rPr>
                <w:sz w:val="18"/>
                <w:szCs w:val="18"/>
              </w:rPr>
              <w:t xml:space="preserve">マイナスの数量をそのまま登録できるようにします。</w:t>
            </w:r>
          </w:p>
        </w:tc>
      </w:tr>
      <w:tr>
        <w:tc>
          <w:tcPr>
            <w:tcW w:w="3274" w:type="dxa"/>
          </w:tcPr>
          <w:p>
            <w:pPr>
              <w:spacing w:before="20" w:after="20" w:line="240" w:lineRule="auto"/>
            </w:pPr>
            <w:r>
              <w:rPr>
                <w:sz w:val="18"/>
                <w:szCs w:val="18"/>
              </w:rPr>
              <w:t xml:space="preserve">送料や値引の行が商品と同じ並びに入っている</w:t>
            </w:r>
          </w:p>
        </w:tc>
        <w:tc>
          <w:tcPr>
            <w:tcW w:w="6354" w:type="dxa"/>
          </w:tcPr>
          <w:p>
            <w:pPr>
              <w:spacing w:before="20" w:after="20" w:line="240" w:lineRule="auto"/>
            </w:pPr>
            <w:r>
              <w:rPr>
                <w:sz w:val="18"/>
                <w:szCs w:val="18"/>
              </w:rPr>
              <w:t xml:space="preserve">商品ではない行として区別し、在庫の引当対象から外します。</w:t>
            </w:r>
          </w:p>
        </w:tc>
      </w:tr>
      <w:tr>
        <w:tc>
          <w:tcPr>
            <w:tcW w:w="3274" w:type="dxa"/>
          </w:tcPr>
          <w:p>
            <w:pPr>
              <w:spacing w:before="20" w:after="20" w:line="240" w:lineRule="auto"/>
            </w:pPr>
            <w:r>
              <w:rPr>
                <w:sz w:val="18"/>
                <w:szCs w:val="18"/>
              </w:rPr>
              <w:t xml:space="preserve">複数の受注を1つの出荷にまとめる「同梱」がある</w:t>
            </w:r>
          </w:p>
        </w:tc>
        <w:tc>
          <w:tcPr>
            <w:tcW w:w="6354" w:type="dxa"/>
          </w:tcPr>
          <w:p>
            <w:pPr>
              <w:spacing w:before="20" w:after="20" w:line="240" w:lineRule="auto"/>
            </w:pPr>
            <w:r>
              <w:rPr>
                <w:sz w:val="18"/>
                <w:szCs w:val="18"/>
              </w:rPr>
              <w:t xml:space="preserve">出荷と受注を1対1にせず、まとめられる作りにします。</w:t>
            </w:r>
          </w:p>
        </w:tc>
      </w:tr>
      <w:tr>
        <w:tc>
          <w:tcPr>
            <w:tcW w:w="3274" w:type="dxa"/>
          </w:tcPr>
          <w:p>
            <w:pPr>
              <w:spacing w:before="20" w:after="20" w:line="240" w:lineRule="auto"/>
            </w:pPr>
            <w:r>
              <w:rPr>
                <w:sz w:val="18"/>
                <w:szCs w:val="18"/>
              </w:rPr>
              <w:t xml:space="preserve">同じファイルを2回取り込む可能性がある</w:t>
            </w:r>
          </w:p>
        </w:tc>
        <w:tc>
          <w:tcPr>
            <w:tcW w:w="6354" w:type="dxa"/>
          </w:tcPr>
          <w:p>
            <w:pPr>
              <w:spacing w:before="20" w:after="20" w:line="240" w:lineRule="auto"/>
            </w:pPr>
            <w:r>
              <w:rPr>
                <w:sz w:val="18"/>
                <w:szCs w:val="18"/>
              </w:rPr>
              <w:t xml:space="preserve">受注番号で二重計上を防ぎます。2回目は取込済として除外されます。</w:t>
            </w:r>
          </w:p>
        </w:tc>
      </w:tr>
    </w:tbl>
    <w:p>
      <w:pPr>
        <w:spacing w:after="120"/>
      </w:pPr>
    </w:p>
    <w:p>
      <w:pPr>
        <w:pStyle w:val="Heading2"/>
      </w:pPr>
      <w:r>
        <w:t xml:space="preserve">6.3 Amazonのトランザクションレポート</w:t>
      </w:r>
    </w:p>
    <w:p>
      <w:pPr>
        <w:spacing w:after="120" w:line="276" w:lineRule="auto"/>
      </w:pPr>
      <w:r>
        <w:t xml:space="preserve">レポートに含まれる取引の種類と、本システムでの振り分け先は次のとおりです。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取引の種類</w:t>
            </w:r>
          </w:p>
        </w:tc>
        <w:tc>
          <w:tcPr>
            <w:tcW w:w="6354" w:type="dxa"/>
            <w:shd w:val="clear" w:color="auto" w:fill="EFEFEF"/>
          </w:tcPr>
          <w:p>
            <w:pPr>
              <w:spacing w:before="20" w:after="20" w:line="240" w:lineRule="auto"/>
            </w:pPr>
            <w:r>
              <w:rPr>
                <w:b/>
                <w:sz w:val="18"/>
                <w:szCs w:val="18"/>
              </w:rPr>
              <w:t xml:space="preserve">振り分け先</w:t>
            </w:r>
          </w:p>
        </w:tc>
      </w:tr>
      <w:tr>
        <w:tc>
          <w:tcPr>
            <w:tcW w:w="3274" w:type="dxa"/>
          </w:tcPr>
          <w:p>
            <w:pPr>
              <w:spacing w:before="20" w:after="20" w:line="240" w:lineRule="auto"/>
            </w:pPr>
            <w:r>
              <w:rPr>
                <w:sz w:val="18"/>
                <w:szCs w:val="18"/>
              </w:rPr>
              <w:t xml:space="preserve">注文</w:t>
            </w:r>
          </w:p>
        </w:tc>
        <w:tc>
          <w:tcPr>
            <w:tcW w:w="6354" w:type="dxa"/>
          </w:tcPr>
          <w:p>
            <w:pPr>
              <w:spacing w:before="20" w:after="20" w:line="240" w:lineRule="auto"/>
            </w:pPr>
            <w:r>
              <w:rPr>
                <w:sz w:val="18"/>
                <w:szCs w:val="18"/>
              </w:rPr>
              <w:t xml:space="preserve">売上</w:t>
            </w:r>
          </w:p>
        </w:tc>
      </w:tr>
      <w:tr>
        <w:tc>
          <w:tcPr>
            <w:tcW w:w="3274" w:type="dxa"/>
          </w:tcPr>
          <w:p>
            <w:pPr>
              <w:spacing w:before="20" w:after="20" w:line="240" w:lineRule="auto"/>
            </w:pPr>
            <w:r>
              <w:rPr>
                <w:sz w:val="18"/>
                <w:szCs w:val="18"/>
              </w:rPr>
              <w:t xml:space="preserve">返金</w:t>
            </w:r>
          </w:p>
        </w:tc>
        <w:tc>
          <w:tcPr>
            <w:tcW w:w="6354" w:type="dxa"/>
          </w:tcPr>
          <w:p>
            <w:pPr>
              <w:spacing w:before="20" w:after="20" w:line="240" w:lineRule="auto"/>
            </w:pPr>
            <w:r>
              <w:rPr>
                <w:sz w:val="18"/>
                <w:szCs w:val="18"/>
              </w:rPr>
              <w:t xml:space="preserve">返品</w:t>
            </w:r>
          </w:p>
        </w:tc>
      </w:tr>
      <w:tr>
        <w:tc>
          <w:tcPr>
            <w:tcW w:w="3274" w:type="dxa"/>
          </w:tcPr>
          <w:p>
            <w:pPr>
              <w:spacing w:before="20" w:after="20" w:line="240" w:lineRule="auto"/>
            </w:pPr>
            <w:r>
              <w:rPr>
                <w:sz w:val="18"/>
                <w:szCs w:val="18"/>
              </w:rPr>
              <w:t xml:space="preserve">注文外料金（広告費用・月額登録料）</w:t>
            </w:r>
          </w:p>
        </w:tc>
        <w:tc>
          <w:tcPr>
            <w:tcW w:w="6354" w:type="dxa"/>
          </w:tcPr>
          <w:p>
            <w:pPr>
              <w:spacing w:before="20" w:after="20" w:line="240" w:lineRule="auto"/>
            </w:pPr>
            <w:r>
              <w:rPr>
                <w:sz w:val="18"/>
                <w:szCs w:val="18"/>
              </w:rPr>
              <w:t xml:space="preserve">経費</w:t>
            </w:r>
          </w:p>
        </w:tc>
      </w:tr>
      <w:tr>
        <w:tc>
          <w:tcPr>
            <w:tcW w:w="3274" w:type="dxa"/>
          </w:tcPr>
          <w:p>
            <w:pPr>
              <w:spacing w:before="20" w:after="20" w:line="240" w:lineRule="auto"/>
            </w:pPr>
            <w:r>
              <w:rPr>
                <w:sz w:val="18"/>
                <w:szCs w:val="18"/>
              </w:rPr>
              <w:t xml:space="preserve">Amazon手数料（タイムセール・クーポン）</w:t>
            </w:r>
          </w:p>
        </w:tc>
        <w:tc>
          <w:tcPr>
            <w:tcW w:w="6354" w:type="dxa"/>
          </w:tcPr>
          <w:p>
            <w:pPr>
              <w:spacing w:before="20" w:after="20" w:line="240" w:lineRule="auto"/>
            </w:pPr>
            <w:r>
              <w:rPr>
                <w:sz w:val="18"/>
                <w:szCs w:val="18"/>
              </w:rPr>
              <w:t xml:space="preserve">経費</w:t>
            </w:r>
          </w:p>
        </w:tc>
      </w:tr>
      <w:tr>
        <w:tc>
          <w:tcPr>
            <w:tcW w:w="3274" w:type="dxa"/>
          </w:tcPr>
          <w:p>
            <w:pPr>
              <w:spacing w:before="20" w:after="20" w:line="240" w:lineRule="auto"/>
            </w:pPr>
            <w:r>
              <w:rPr>
                <w:sz w:val="18"/>
                <w:szCs w:val="18"/>
              </w:rPr>
              <w:t xml:space="preserve">FBA手数料（保管・長期保管・返送）</w:t>
            </w:r>
          </w:p>
        </w:tc>
        <w:tc>
          <w:tcPr>
            <w:tcW w:w="6354" w:type="dxa"/>
          </w:tcPr>
          <w:p>
            <w:pPr>
              <w:spacing w:before="20" w:after="20" w:line="240" w:lineRule="auto"/>
            </w:pPr>
            <w:r>
              <w:rPr>
                <w:sz w:val="18"/>
                <w:szCs w:val="18"/>
              </w:rPr>
              <w:t xml:space="preserve">経費</w:t>
            </w:r>
          </w:p>
        </w:tc>
      </w:tr>
      <w:tr>
        <w:tc>
          <w:tcPr>
            <w:tcW w:w="3274" w:type="dxa"/>
          </w:tcPr>
          <w:p>
            <w:pPr>
              <w:spacing w:before="20" w:after="20" w:line="240" w:lineRule="auto"/>
            </w:pPr>
            <w:r>
              <w:rPr>
                <w:sz w:val="18"/>
                <w:szCs w:val="18"/>
              </w:rPr>
              <w:t xml:space="preserve">調整（FBA在庫の返金・再課金）</w:t>
            </w:r>
          </w:p>
        </w:tc>
        <w:tc>
          <w:tcPr>
            <w:tcW w:w="6354" w:type="dxa"/>
          </w:tcPr>
          <w:p>
            <w:pPr>
              <w:spacing w:before="20" w:after="20" w:line="240" w:lineRule="auto"/>
            </w:pPr>
            <w:r>
              <w:rPr>
                <w:sz w:val="18"/>
                <w:szCs w:val="18"/>
              </w:rPr>
              <w:t xml:space="preserve">経費</w:t>
            </w:r>
          </w:p>
        </w:tc>
      </w:tr>
      <w:tr>
        <w:tc>
          <w:tcPr>
            <w:tcW w:w="3274" w:type="dxa"/>
          </w:tcPr>
          <w:p>
            <w:pPr>
              <w:spacing w:before="20" w:after="20" w:line="240" w:lineRule="auto"/>
            </w:pPr>
            <w:r>
              <w:rPr>
                <w:sz w:val="18"/>
                <w:szCs w:val="18"/>
              </w:rPr>
              <w:t xml:space="preserve">振込み</w:t>
            </w:r>
          </w:p>
        </w:tc>
        <w:tc>
          <w:tcPr>
            <w:tcW w:w="6354" w:type="dxa"/>
          </w:tcPr>
          <w:p>
            <w:pPr>
              <w:spacing w:before="20" w:after="20" w:line="240" w:lineRule="auto"/>
            </w:pPr>
            <w:r>
              <w:rPr>
                <w:sz w:val="18"/>
                <w:szCs w:val="18"/>
              </w:rPr>
              <w:t xml:space="preserve">入金</w:t>
            </w:r>
          </w:p>
        </w:tc>
      </w:tr>
    </w:tbl>
    <w:p>
      <w:pPr>
        <w:spacing w:after="120"/>
      </w:pPr>
    </w:p>
    <w:p>
      <w:pPr>
        <w:spacing w:after="120" w:line="276" w:lineRule="auto"/>
      </w:pPr>
      <w:r>
        <w:t xml:space="preserve">Amazonの決済期間は月内で複数回に区切られますので、締めの単位はこの決済番号ごとになります。</w:t>
      </w:r>
    </w:p>
    <w:p>
      <w:pPr>
        <w:pStyle w:val="Heading2"/>
      </w:pPr>
      <w:r>
        <w:t xml:space="preserve">6.4 取り込みの安全策</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内容</w:t>
            </w:r>
          </w:p>
        </w:tc>
        <w:tc>
          <w:tcPr>
            <w:tcW w:w="6354" w:type="dxa"/>
            <w:shd w:val="clear" w:color="auto" w:fill="EFEFEF"/>
          </w:tcPr>
          <w:p>
            <w:pPr>
              <w:spacing w:before="20" w:after="20" w:line="240" w:lineRule="auto"/>
            </w:pPr>
            <w:r>
              <w:rPr>
                <w:b/>
                <w:sz w:val="18"/>
                <w:szCs w:val="18"/>
              </w:rPr>
              <w:t xml:space="preserve">対応</w:t>
            </w:r>
          </w:p>
        </w:tc>
      </w:tr>
      <w:tr>
        <w:tc>
          <w:tcPr>
            <w:tcW w:w="3274" w:type="dxa"/>
          </w:tcPr>
          <w:p>
            <w:pPr>
              <w:spacing w:before="20" w:after="20" w:line="240" w:lineRule="auto"/>
            </w:pPr>
            <w:r>
              <w:rPr>
                <w:sz w:val="18"/>
                <w:szCs w:val="18"/>
              </w:rPr>
              <w:t xml:space="preserve">二重取込</w:t>
            </w:r>
          </w:p>
        </w:tc>
        <w:tc>
          <w:tcPr>
            <w:tcW w:w="6354" w:type="dxa"/>
          </w:tcPr>
          <w:p>
            <w:pPr>
              <w:spacing w:before="20" w:after="20" w:line="240" w:lineRule="auto"/>
            </w:pPr>
            <w:r>
              <w:rPr>
                <w:sz w:val="18"/>
                <w:szCs w:val="18"/>
              </w:rPr>
              <w:t xml:space="preserve">受注番号で判定し、2回目は取込済として除外します。</w:t>
            </w:r>
          </w:p>
        </w:tc>
      </w:tr>
      <w:tr>
        <w:tc>
          <w:tcPr>
            <w:tcW w:w="3274" w:type="dxa"/>
          </w:tcPr>
          <w:p>
            <w:pPr>
              <w:spacing w:before="20" w:after="20" w:line="240" w:lineRule="auto"/>
            </w:pPr>
            <w:r>
              <w:rPr>
                <w:sz w:val="18"/>
                <w:szCs w:val="18"/>
              </w:rPr>
              <w:t xml:space="preserve">文字コード</w:t>
            </w:r>
          </w:p>
        </w:tc>
        <w:tc>
          <w:tcPr>
            <w:tcW w:w="6354" w:type="dxa"/>
          </w:tcPr>
          <w:p>
            <w:pPr>
              <w:spacing w:before="20" w:after="20" w:line="240" w:lineRule="auto"/>
            </w:pPr>
            <w:r>
              <w:rPr>
                <w:sz w:val="18"/>
                <w:szCs w:val="18"/>
              </w:rPr>
              <w:t xml:space="preserve">Shift-JISとUTF-8のどちらでも取り込めます。テンプレートごとに登録します。</w:t>
            </w:r>
          </w:p>
        </w:tc>
      </w:tr>
      <w:tr>
        <w:tc>
          <w:tcPr>
            <w:tcW w:w="3274" w:type="dxa"/>
          </w:tcPr>
          <w:p>
            <w:pPr>
              <w:spacing w:before="20" w:after="20" w:line="240" w:lineRule="auto"/>
            </w:pPr>
            <w:r>
              <w:rPr>
                <w:sz w:val="18"/>
                <w:szCs w:val="18"/>
              </w:rPr>
              <w:t xml:space="preserve">書式の変更</w:t>
            </w:r>
          </w:p>
        </w:tc>
        <w:tc>
          <w:tcPr>
            <w:tcW w:w="6354" w:type="dxa"/>
          </w:tcPr>
          <w:p>
            <w:pPr>
              <w:spacing w:before="20" w:after="20" w:line="240" w:lineRule="auto"/>
            </w:pPr>
            <w:r>
              <w:rPr>
                <w:sz w:val="18"/>
                <w:szCs w:val="18"/>
              </w:rPr>
              <w:t xml:space="preserve">列数が登録と違う場合は、取り込む前に警告します。</w:t>
            </w:r>
          </w:p>
        </w:tc>
      </w:tr>
      <w:tr>
        <w:tc>
          <w:tcPr>
            <w:tcW w:w="3274" w:type="dxa"/>
          </w:tcPr>
          <w:p>
            <w:pPr>
              <w:spacing w:before="20" w:after="20" w:line="240" w:lineRule="auto"/>
            </w:pPr>
            <w:r>
              <w:rPr>
                <w:sz w:val="18"/>
                <w:szCs w:val="18"/>
              </w:rPr>
              <w:t xml:space="preserve">データの壊れ</w:t>
            </w:r>
          </w:p>
        </w:tc>
        <w:tc>
          <w:tcPr>
            <w:tcW w:w="6354" w:type="dxa"/>
          </w:tcPr>
          <w:p>
            <w:pPr>
              <w:spacing w:before="20" w:after="20" w:line="240" w:lineRule="auto"/>
            </w:pPr>
            <w:r>
              <w:rPr>
                <w:sz w:val="18"/>
                <w:szCs w:val="18"/>
              </w:rPr>
              <w:t xml:space="preserve">JANの桁数と、変換できなかった文字がないかを取り込む前に検査します。</w:t>
            </w:r>
          </w:p>
        </w:tc>
      </w:tr>
      <w:tr>
        <w:tc>
          <w:tcPr>
            <w:tcW w:w="3274" w:type="dxa"/>
          </w:tcPr>
          <w:p>
            <w:pPr>
              <w:spacing w:before="20" w:after="20" w:line="240" w:lineRule="auto"/>
            </w:pPr>
            <w:r>
              <w:rPr>
                <w:sz w:val="18"/>
                <w:szCs w:val="18"/>
              </w:rPr>
              <w:t xml:space="preserve">取込の取消</w:t>
            </w:r>
          </w:p>
        </w:tc>
        <w:tc>
          <w:tcPr>
            <w:tcW w:w="6354" w:type="dxa"/>
          </w:tcPr>
          <w:p>
            <w:pPr>
              <w:spacing w:before="20" w:after="20" w:line="240" w:lineRule="auto"/>
            </w:pPr>
            <w:r>
              <w:rPr>
                <w:sz w:val="18"/>
                <w:szCs w:val="18"/>
              </w:rPr>
              <w:t xml:space="preserve">バッチ単位で取り消せます。ただし出荷確定済みのものは取り消せません。</w:t>
            </w:r>
          </w:p>
        </w:tc>
      </w:tr>
    </w:tbl>
    <w:p>
      <w:pPr>
        <w:spacing w:after="120"/>
      </w:pPr>
    </w:p>
    <w:p>
      <w:pPr>
        <w:pStyle w:val="Heading2"/>
      </w:pPr>
      <w:r>
        <w:t xml:space="preserve">6.5 ファイルのお渡しについて</w:t>
      </w:r>
    </w:p>
    <w:p>
      <w:pPr>
        <w:spacing w:after="120" w:line="276" w:lineRule="auto"/>
      </w:pPr>
      <w:r>
        <w:t xml:space="preserve">数字だけで構成される項目は、表計算ソフトを経由すると先頭の0が失われることがあります。電話番号の `08012345678` が `8012345678` に、郵便番号の `0470264` が `470264` に、商品コードの `00077` が `77` になるといった具合です。</w:t>
      </w:r>
    </w:p>
    <w:p>
      <w:pPr>
        <w:spacing w:after="120" w:line="276" w:lineRule="auto"/>
      </w:pPr>
      <w:r>
        <w:t xml:space="preserve">そのため、次のようにお願いできますと確実です。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データ</w:t>
            </w:r>
          </w:p>
        </w:tc>
        <w:tc>
          <w:tcPr>
            <w:tcW w:w="6354" w:type="dxa"/>
            <w:shd w:val="clear" w:color="auto" w:fill="EFEFEF"/>
          </w:tcPr>
          <w:p>
            <w:pPr>
              <w:spacing w:before="20" w:after="20" w:line="240" w:lineRule="auto"/>
            </w:pPr>
            <w:r>
              <w:rPr>
                <w:b/>
                <w:sz w:val="18"/>
                <w:szCs w:val="18"/>
              </w:rPr>
              <w:t xml:space="preserve">お渡し方法</w:t>
            </w:r>
          </w:p>
        </w:tc>
      </w:tr>
      <w:tr>
        <w:tc>
          <w:tcPr>
            <w:tcW w:w="3274" w:type="dxa"/>
          </w:tcPr>
          <w:p>
            <w:pPr>
              <w:spacing w:before="20" w:after="20" w:line="240" w:lineRule="auto"/>
            </w:pPr>
            <w:r>
              <w:rPr>
                <w:sz w:val="18"/>
                <w:szCs w:val="18"/>
              </w:rPr>
              <w:t xml:space="preserve">販社の発注CSV（数十行程度）</w:t>
            </w:r>
          </w:p>
        </w:tc>
        <w:tc>
          <w:tcPr>
            <w:tcW w:w="6354" w:type="dxa"/>
          </w:tcPr>
          <w:p>
            <w:pPr>
              <w:spacing w:before="20" w:after="20" w:line="240" w:lineRule="auto"/>
            </w:pPr>
            <w:r>
              <w:rPr>
                <w:sz w:val="18"/>
                <w:szCs w:val="18"/>
              </w:rPr>
              <w:t xml:space="preserve">スプレッドシートでも問題ありません。</w:t>
            </w:r>
          </w:p>
        </w:tc>
      </w:tr>
      <w:tr>
        <w:tc>
          <w:tcPr>
            <w:tcW w:w="3274" w:type="dxa"/>
          </w:tcPr>
          <w:p>
            <w:pPr>
              <w:spacing w:before="20" w:after="20" w:line="240" w:lineRule="auto"/>
            </w:pPr>
            <w:r>
              <w:rPr>
                <w:sz w:val="18"/>
                <w:szCs w:val="18"/>
              </w:rPr>
              <w:t xml:space="preserve">通販・Amazon（数百件以上、先頭0を含む）</w:t>
            </w:r>
          </w:p>
        </w:tc>
        <w:tc>
          <w:tcPr>
            <w:tcW w:w="6354" w:type="dxa"/>
          </w:tcPr>
          <w:p>
            <w:pPr>
              <w:spacing w:before="20" w:after="20" w:line="240" w:lineRule="auto"/>
            </w:pPr>
            <w:r>
              <w:rPr>
                <w:sz w:val="18"/>
                <w:szCs w:val="18"/>
              </w:rPr>
              <w:t xml:space="preserve">CSVファイルのままお送りください。</w:t>
            </w:r>
          </w:p>
        </w:tc>
      </w:tr>
    </w:tbl>
    <w:p>
      <w:pPr>
        <w:spacing w:after="120"/>
      </w:pPr>
    </w:p>
    <w:p>
      <w:pPr>
        <w:spacing w:after="120" w:line="276" w:lineRule="auto"/>
      </w:pPr>
      <w:r>
        <w:t xml:space="preserve">スプレッドシートをお使いになる場合は、データを貼り付ける</w:t>
      </w:r>
      <w:r>
        <w:rPr>
          <w:b/>
        </w:rPr>
        <w:t xml:space="preserve">前</w:t>
      </w:r>
      <w:r>
        <w:t xml:space="preserve">に、対象列の表示形式を「書式なしテキスト」にしていただくと、この現象を防げます。</w:t>
      </w:r>
    </w:p>
    <w:p>
      <w:pPr>
        <w:pStyle w:val="Heading1"/>
      </w:pPr>
      <w:r>
        <w:t xml:space="preserve">7. システム構成</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項目</w:t>
            </w:r>
          </w:p>
        </w:tc>
        <w:tc>
          <w:tcPr>
            <w:tcW w:w="6354" w:type="dxa"/>
            <w:shd w:val="clear" w:color="auto" w:fill="EFEFEF"/>
          </w:tcPr>
          <w:p>
            <w:pPr>
              <w:spacing w:before="20" w:after="20" w:line="240" w:lineRule="auto"/>
            </w:pPr>
            <w:r>
              <w:rPr>
                <w:b/>
                <w:sz w:val="18"/>
                <w:szCs w:val="18"/>
              </w:rPr>
              <w:t xml:space="preserve">内容</w:t>
            </w:r>
          </w:p>
        </w:tc>
      </w:tr>
      <w:tr>
        <w:tc>
          <w:tcPr>
            <w:tcW w:w="3274" w:type="dxa"/>
          </w:tcPr>
          <w:p>
            <w:pPr>
              <w:spacing w:before="20" w:after="20" w:line="240" w:lineRule="auto"/>
            </w:pPr>
            <w:r>
              <w:rPr>
                <w:sz w:val="18"/>
                <w:szCs w:val="18"/>
              </w:rPr>
              <w:t xml:space="preserve">データベース</w:t>
            </w:r>
          </w:p>
        </w:tc>
        <w:tc>
          <w:tcPr>
            <w:tcW w:w="6354" w:type="dxa"/>
          </w:tcPr>
          <w:p>
            <w:pPr>
              <w:spacing w:before="20" w:after="20" w:line="240" w:lineRule="auto"/>
            </w:pPr>
            <w:r>
              <w:rPr>
                <w:sz w:val="18"/>
                <w:szCs w:val="18"/>
              </w:rPr>
              <w:t xml:space="preserve">PostgreSQL（オープンソースのため、ライセンス費用はかかりません）</w:t>
            </w:r>
          </w:p>
        </w:tc>
      </w:tr>
      <w:tr>
        <w:tc>
          <w:tcPr>
            <w:tcW w:w="3274" w:type="dxa"/>
          </w:tcPr>
          <w:p>
            <w:pPr>
              <w:spacing w:before="20" w:after="20" w:line="240" w:lineRule="auto"/>
            </w:pPr>
            <w:r>
              <w:rPr>
                <w:sz w:val="18"/>
                <w:szCs w:val="18"/>
              </w:rPr>
              <w:t xml:space="preserve">利用方法</w:t>
            </w:r>
          </w:p>
        </w:tc>
        <w:tc>
          <w:tcPr>
            <w:tcW w:w="6354" w:type="dxa"/>
          </w:tcPr>
          <w:p>
            <w:pPr>
              <w:spacing w:before="20" w:after="20" w:line="240" w:lineRule="auto"/>
            </w:pPr>
            <w:r>
              <w:rPr>
                <w:sz w:val="18"/>
                <w:szCs w:val="18"/>
              </w:rPr>
              <w:t xml:space="preserve">ブラウザ（Chrome または Edge）でご利用いただきます。専用ソフトのインストールは不要です。</w:t>
            </w:r>
          </w:p>
        </w:tc>
      </w:tr>
      <w:tr>
        <w:tc>
          <w:tcPr>
            <w:tcW w:w="3274" w:type="dxa"/>
          </w:tcPr>
          <w:p>
            <w:pPr>
              <w:spacing w:before="20" w:after="20" w:line="240" w:lineRule="auto"/>
            </w:pPr>
            <w:r>
              <w:rPr>
                <w:sz w:val="18"/>
                <w:szCs w:val="18"/>
              </w:rPr>
              <w:t xml:space="preserve">物流センター</w:t>
            </w:r>
          </w:p>
        </w:tc>
        <w:tc>
          <w:tcPr>
            <w:tcW w:w="6354" w:type="dxa"/>
          </w:tcPr>
          <w:p>
            <w:pPr>
              <w:spacing w:before="20" w:after="20" w:line="240" w:lineRule="auto"/>
            </w:pPr>
            <w:r>
              <w:rPr>
                <w:sz w:val="18"/>
                <w:szCs w:val="18"/>
              </w:rPr>
              <w:t xml:space="preserve">センターのPCのブラウザから直接操作・印刷できます。これまでどおり遠隔操作で運用いただくことも可能です。</w:t>
            </w:r>
          </w:p>
        </w:tc>
      </w:tr>
      <w:tr>
        <w:tc>
          <w:tcPr>
            <w:tcW w:w="3274" w:type="dxa"/>
          </w:tcPr>
          <w:p>
            <w:pPr>
              <w:spacing w:before="20" w:after="20" w:line="240" w:lineRule="auto"/>
            </w:pPr>
            <w:r>
              <w:rPr>
                <w:sz w:val="18"/>
                <w:szCs w:val="18"/>
              </w:rPr>
              <w:t xml:space="preserve">サーバー</w:t>
            </w:r>
          </w:p>
        </w:tc>
        <w:tc>
          <w:tcPr>
            <w:tcW w:w="6354" w:type="dxa"/>
          </w:tcPr>
          <w:p>
            <w:pPr>
              <w:spacing w:before="20" w:after="20" w:line="240" w:lineRule="auto"/>
            </w:pPr>
            <w:r>
              <w:rPr>
                <w:sz w:val="18"/>
                <w:szCs w:val="18"/>
              </w:rPr>
              <w:t xml:space="preserve">クラウド上に新たにご用意いただきます。作業4名・閲覧20名の規模であれば小規模なもので十分に動作し、費用は月額数千円程度を見込んでおります。構築と初期設定は当方で対応いたしますので、御社でご準備いただくものはございません。</w:t>
            </w:r>
          </w:p>
        </w:tc>
      </w:tr>
      <w:tr>
        <w:tc>
          <w:tcPr>
            <w:tcW w:w="3274" w:type="dxa"/>
          </w:tcPr>
          <w:p>
            <w:pPr>
              <w:spacing w:before="20" w:after="20" w:line="240" w:lineRule="auto"/>
            </w:pPr>
            <w:r>
              <w:rPr>
                <w:sz w:val="18"/>
                <w:szCs w:val="18"/>
              </w:rPr>
              <w:t xml:space="preserve">設置場所</w:t>
            </w:r>
          </w:p>
        </w:tc>
        <w:tc>
          <w:tcPr>
            <w:tcW w:w="6354" w:type="dxa"/>
          </w:tcPr>
          <w:p>
            <w:pPr>
              <w:spacing w:before="20" w:after="20" w:line="240" w:lineRule="auto"/>
            </w:pPr>
            <w:r>
              <w:rPr>
                <w:sz w:val="18"/>
                <w:szCs w:val="18"/>
              </w:rPr>
              <w:t xml:space="preserve">通販の受注データにお客様の氏名・住所・電話番号が含まれますので、データの保管場所をご説明できるよう国内のサーバーをお勧めしております。</w:t>
            </w:r>
          </w:p>
        </w:tc>
      </w:tr>
      <w:tr>
        <w:tc>
          <w:tcPr>
            <w:tcW w:w="3274" w:type="dxa"/>
          </w:tcPr>
          <w:p>
            <w:pPr>
              <w:spacing w:before="20" w:after="20" w:line="240" w:lineRule="auto"/>
            </w:pPr>
            <w:r>
              <w:rPr>
                <w:sz w:val="18"/>
                <w:szCs w:val="18"/>
              </w:rPr>
              <w:t xml:space="preserve">バックアップ</w:t>
            </w:r>
          </w:p>
        </w:tc>
        <w:tc>
          <w:tcPr>
            <w:tcW w:w="6354" w:type="dxa"/>
          </w:tcPr>
          <w:p>
            <w:pPr>
              <w:spacing w:before="20" w:after="20" w:line="240" w:lineRule="auto"/>
            </w:pPr>
            <w:r>
              <w:rPr>
                <w:sz w:val="18"/>
                <w:szCs w:val="18"/>
              </w:rPr>
              <w:t xml:space="preserve">毎日のバックアップに加え、任意の時点に戻せる仕組みを構成します。</w:t>
            </w:r>
          </w:p>
        </w:tc>
      </w:tr>
      <w:tr>
        <w:tc>
          <w:tcPr>
            <w:tcW w:w="3274" w:type="dxa"/>
          </w:tcPr>
          <w:p>
            <w:pPr>
              <w:spacing w:before="20" w:after="20" w:line="240" w:lineRule="auto"/>
            </w:pPr>
            <w:r>
              <w:rPr>
                <w:sz w:val="18"/>
                <w:szCs w:val="18"/>
              </w:rPr>
              <w:t xml:space="preserve">権限</w:t>
            </w:r>
          </w:p>
        </w:tc>
        <w:tc>
          <w:tcPr>
            <w:tcW w:w="6354" w:type="dxa"/>
          </w:tcPr>
          <w:p>
            <w:pPr>
              <w:spacing w:before="20" w:after="20" w:line="240" w:lineRule="auto"/>
            </w:pPr>
            <w:r>
              <w:rPr>
                <w:sz w:val="18"/>
                <w:szCs w:val="18"/>
              </w:rPr>
              <w:t xml:space="preserve">原価・仕入単価・ロイヤリティは、閲覧のみの方には表示されません。</w:t>
            </w:r>
          </w:p>
        </w:tc>
      </w:tr>
    </w:tbl>
    <w:p>
      <w:pPr>
        <w:spacing w:after="120"/>
      </w:pPr>
    </w:p>
    <w:p>
      <w:pPr>
        <w:pStyle w:val="Heading1"/>
      </w:pPr>
      <w:r>
        <w:t xml:space="preserve">8. 開発の進め方</w:t>
      </w:r>
    </w:p>
    <w:p>
      <w:pPr>
        <w:spacing w:after="120" w:line="276" w:lineRule="auto"/>
      </w:pPr>
      <w:r>
        <w:t xml:space="preserve">3つの部に分けて進めます。それぞれ単独で本番投入でき、楽楽販売と並行して動かしながら段階的に切り替えられます。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10"/>
        <w:gridCol w:w="3209"/>
        <w:gridCol w:w="3209"/>
      </w:tblGrid>
      <w:tr>
        <w:trPr>
          <w:tblHeader/>
        </w:trPr>
        <w:tc>
          <w:tcPr>
            <w:tcW w:w="3210" w:type="dxa"/>
            <w:shd w:val="clear" w:color="auto" w:fill="EFEFEF"/>
          </w:tcPr>
          <w:p>
            <w:pPr>
              <w:spacing w:before="20" w:after="20" w:line="240" w:lineRule="auto"/>
            </w:pPr>
            <w:r>
              <w:rPr>
                <w:b/>
                <w:sz w:val="18"/>
                <w:szCs w:val="18"/>
              </w:rPr>
              <w:t xml:space="preserve">部</w:t>
            </w:r>
          </w:p>
        </w:tc>
        <w:tc>
          <w:tcPr>
            <w:tcW w:w="3209" w:type="dxa"/>
            <w:shd w:val="clear" w:color="auto" w:fill="EFEFEF"/>
          </w:tcPr>
          <w:p>
            <w:pPr>
              <w:spacing w:before="20" w:after="20" w:line="240" w:lineRule="auto"/>
            </w:pPr>
            <w:r>
              <w:rPr>
                <w:b/>
                <w:sz w:val="18"/>
                <w:szCs w:val="18"/>
              </w:rPr>
              <w:t xml:space="preserve">内容</w:t>
            </w:r>
          </w:p>
        </w:tc>
        <w:tc>
          <w:tcPr>
            <w:tcW w:w="3209" w:type="dxa"/>
            <w:shd w:val="clear" w:color="auto" w:fill="EFEFEF"/>
          </w:tcPr>
          <w:p>
            <w:pPr>
              <w:spacing w:before="20" w:after="20" w:line="240" w:lineRule="auto"/>
            </w:pPr>
            <w:r>
              <w:rPr>
                <w:b/>
                <w:sz w:val="18"/>
                <w:szCs w:val="18"/>
              </w:rPr>
              <w:t xml:space="preserve">この部が終わった時点でできること</w:t>
            </w:r>
          </w:p>
        </w:tc>
      </w:tr>
      <w:tr>
        <w:tc>
          <w:tcPr>
            <w:tcW w:w="3210" w:type="dxa"/>
          </w:tcPr>
          <w:p>
            <w:pPr>
              <w:spacing w:before="20" w:after="20" w:line="240" w:lineRule="auto"/>
            </w:pPr>
            <w:r>
              <w:rPr>
                <w:sz w:val="18"/>
                <w:szCs w:val="18"/>
              </w:rPr>
              <w:t xml:space="preserve">第1部</w:t>
            </w:r>
          </w:p>
        </w:tc>
        <w:tc>
          <w:tcPr>
            <w:tcW w:w="3209" w:type="dxa"/>
          </w:tcPr>
          <w:p>
            <w:pPr>
              <w:spacing w:before="20" w:after="20" w:line="240" w:lineRule="auto"/>
            </w:pPr>
            <w:r>
              <w:rPr>
                <w:sz w:val="18"/>
                <w:szCs w:val="18"/>
              </w:rPr>
              <w:t xml:space="preserve">マスタ・在庫・受注・出荷依頼・サンプル出荷・在庫調整</w:t>
            </w:r>
          </w:p>
        </w:tc>
        <w:tc>
          <w:tcPr>
            <w:tcW w:w="3209" w:type="dxa"/>
          </w:tcPr>
          <w:p>
            <w:pPr>
              <w:spacing w:before="20" w:after="20" w:line="240" w:lineRule="auto"/>
            </w:pPr>
            <w:r>
              <w:rPr>
                <w:sz w:val="18"/>
                <w:szCs w:val="18"/>
              </w:rPr>
              <w:t xml:space="preserve">作業4名の方が、楽楽販売を開かずに1日の業務を終えられます。物流センターで現行と同じ帳票がまとめて出力できます。請求は引き続き楽楽販売で行います。</w:t>
            </w:r>
          </w:p>
        </w:tc>
      </w:tr>
      <w:tr>
        <w:tc>
          <w:tcPr>
            <w:tcW w:w="3210" w:type="dxa"/>
          </w:tcPr>
          <w:p>
            <w:pPr>
              <w:spacing w:before="20" w:after="20" w:line="240" w:lineRule="auto"/>
            </w:pPr>
            <w:r>
              <w:rPr>
                <w:sz w:val="18"/>
                <w:szCs w:val="18"/>
              </w:rPr>
              <w:t xml:space="preserve">第2部</w:t>
            </w:r>
          </w:p>
        </w:tc>
        <w:tc>
          <w:tcPr>
            <w:tcW w:w="3209" w:type="dxa"/>
          </w:tcPr>
          <w:p>
            <w:pPr>
              <w:spacing w:before="20" w:after="20" w:line="240" w:lineRule="auto"/>
            </w:pPr>
            <w:r>
              <w:rPr>
                <w:sz w:val="18"/>
                <w:szCs w:val="18"/>
              </w:rPr>
              <w:t xml:space="preserve">請求・売掛・仕入・買掛・経費・入出金・ロイヤリティ</w:t>
            </w:r>
          </w:p>
        </w:tc>
        <w:tc>
          <w:tcPr>
            <w:tcW w:w="3209" w:type="dxa"/>
          </w:tcPr>
          <w:p>
            <w:pPr>
              <w:spacing w:before="20" w:after="20" w:line="240" w:lineRule="auto"/>
            </w:pPr>
            <w:r>
              <w:rPr>
                <w:sz w:val="18"/>
                <w:szCs w:val="18"/>
              </w:rPr>
              <w:t xml:space="preserve">1回の月次締めが本システムで完結します。並行して流した結果が現行と一致することを確認したうえで切り替えます。この時点で楽楽販売の請求機能を止められます。</w:t>
            </w:r>
          </w:p>
        </w:tc>
      </w:tr>
      <w:tr>
        <w:tc>
          <w:tcPr>
            <w:tcW w:w="3210" w:type="dxa"/>
          </w:tcPr>
          <w:p>
            <w:pPr>
              <w:spacing w:before="20" w:after="20" w:line="240" w:lineRule="auto"/>
            </w:pPr>
            <w:r>
              <w:rPr>
                <w:sz w:val="18"/>
                <w:szCs w:val="18"/>
              </w:rPr>
              <w:t xml:space="preserve">第3部</w:t>
            </w:r>
          </w:p>
        </w:tc>
        <w:tc>
          <w:tcPr>
            <w:tcW w:w="3209" w:type="dxa"/>
          </w:tcPr>
          <w:p>
            <w:pPr>
              <w:spacing w:before="20" w:after="20" w:line="240" w:lineRule="auto"/>
            </w:pPr>
            <w:r>
              <w:rPr>
                <w:sz w:val="18"/>
                <w:szCs w:val="18"/>
              </w:rPr>
              <w:t xml:space="preserve">販社CSV取込・通販CSV取込・Amazon連携・確保数・集計・バーコード・データ移行</w:t>
            </w:r>
          </w:p>
        </w:tc>
        <w:tc>
          <w:tcPr>
            <w:tcW w:w="3209" w:type="dxa"/>
          </w:tcPr>
          <w:p>
            <w:pPr>
              <w:spacing w:before="20" w:after="20" w:line="240" w:lineRule="auto"/>
            </w:pPr>
            <w:r>
              <w:rPr>
                <w:sz w:val="18"/>
                <w:szCs w:val="18"/>
              </w:rPr>
              <w:t xml:space="preserve">受注の手入力がなくなります。締めの翌営業日には月次の実績が出せます。楽楽販売の契約を終了できます。</w:t>
            </w:r>
          </w:p>
        </w:tc>
      </w:tr>
    </w:tbl>
    <w:p>
      <w:pPr>
        <w:spacing w:after="120"/>
      </w:pPr>
    </w:p>
    <w:p>
      <w:pPr>
        <w:spacing w:after="120" w:line="276" w:lineRule="auto"/>
      </w:pPr>
      <w:r>
        <w:t xml:space="preserve">この順番にしている理由は、第1部が毎日の業務そのものであり、他のすべてがマスタに依存しているためです。第2部は締め1サイクル分だけ遅らせても、その間は楽楽販売で請求を出せます。第3部は、当面Excelなどで代替できる唯一の領域です。</w:t>
      </w:r>
    </w:p>
    <w:p>
      <w:pPr>
        <w:spacing w:after="120" w:line="276" w:lineRule="auto"/>
      </w:pPr>
      <w:r>
        <w:t xml:space="preserve">なお、販社CSVの取り込みは第3部としておりますが、書式の登録はすでに完了しております。第1部の途中でも先行してお使いいただけるよう進めます。</w:t>
      </w:r>
    </w:p>
    <w:p>
      <w:pPr>
        <w:pStyle w:val="Heading1"/>
      </w:pPr>
      <w:r>
        <w:t xml:space="preserve">9. 運用ルールと設定</w:t>
      </w:r>
    </w:p>
    <w:p>
      <w:pPr>
        <w:spacing w:after="120" w:line="276" w:lineRule="auto"/>
      </w:pPr>
      <w:r>
        <w:t xml:space="preserve">現行の運用にあわせて、次のとおり実装いたします。いずれも設定として持たせますので、運用してみて変えたくなった場合も、プログラムの修正なしに切り替えられます。</w:t>
      </w:r>
    </w:p>
    <w:p>
      <w:pPr>
        <w:pStyle w:val="Heading2"/>
      </w:pPr>
      <w:r>
        <w:t xml:space="preserve">9.1 金額と計算</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項目</w:t>
            </w:r>
          </w:p>
        </w:tc>
        <w:tc>
          <w:tcPr>
            <w:tcW w:w="6354" w:type="dxa"/>
            <w:shd w:val="clear" w:color="auto" w:fill="EFEFEF"/>
          </w:tcPr>
          <w:p>
            <w:pPr>
              <w:spacing w:before="20" w:after="20" w:line="240" w:lineRule="auto"/>
            </w:pPr>
            <w:r>
              <w:rPr>
                <w:b/>
                <w:sz w:val="18"/>
                <w:szCs w:val="18"/>
              </w:rPr>
              <w:t xml:space="preserve">実装する内容</w:t>
            </w:r>
          </w:p>
        </w:tc>
      </w:tr>
      <w:tr>
        <w:tc>
          <w:tcPr>
            <w:tcW w:w="3274" w:type="dxa"/>
          </w:tcPr>
          <w:p>
            <w:pPr>
              <w:spacing w:before="20" w:after="20" w:line="240" w:lineRule="auto"/>
            </w:pPr>
            <w:r>
              <w:rPr>
                <w:sz w:val="18"/>
                <w:szCs w:val="18"/>
              </w:rPr>
              <w:t xml:space="preserve">消費税の端数処理</w:t>
            </w:r>
          </w:p>
        </w:tc>
        <w:tc>
          <w:tcPr>
            <w:tcW w:w="6354" w:type="dxa"/>
          </w:tcPr>
          <w:p>
            <w:pPr>
              <w:spacing w:before="20" w:after="20" w:line="240" w:lineRule="auto"/>
            </w:pPr>
            <w:r>
              <w:rPr>
                <w:sz w:val="18"/>
                <w:szCs w:val="18"/>
              </w:rPr>
              <w:t xml:space="preserve">請求書単位で税率別に計算し、端数は切り捨てます。伝票単位・四捨五入・切上げにも設定で変更できます。</w:t>
            </w:r>
          </w:p>
        </w:tc>
      </w:tr>
      <w:tr>
        <w:tc>
          <w:tcPr>
            <w:tcW w:w="3274" w:type="dxa"/>
          </w:tcPr>
          <w:p>
            <w:pPr>
              <w:spacing w:before="20" w:after="20" w:line="240" w:lineRule="auto"/>
            </w:pPr>
            <w:r>
              <w:rPr>
                <w:sz w:val="18"/>
                <w:szCs w:val="18"/>
              </w:rPr>
              <w:t xml:space="preserve">送料</w:t>
            </w:r>
          </w:p>
        </w:tc>
        <w:tc>
          <w:tcPr>
            <w:tcW w:w="6354" w:type="dxa"/>
          </w:tcPr>
          <w:p>
            <w:pPr>
              <w:spacing w:before="20" w:after="20" w:line="240" w:lineRule="auto"/>
            </w:pPr>
            <w:r>
              <w:rPr>
                <w:sz w:val="18"/>
                <w:szCs w:val="18"/>
              </w:rPr>
              <w:t xml:space="preserve">1回の出荷が30,000円以下のときに請求します。金額は取引先ごとに設定でき、受注の送料調整欄で個別に上書きできます。</w:t>
            </w:r>
          </w:p>
        </w:tc>
      </w:tr>
      <w:tr>
        <w:tc>
          <w:tcPr>
            <w:tcW w:w="3274" w:type="dxa"/>
          </w:tcPr>
          <w:p>
            <w:pPr>
              <w:spacing w:before="20" w:after="20" w:line="240" w:lineRule="auto"/>
            </w:pPr>
            <w:r>
              <w:rPr>
                <w:sz w:val="18"/>
                <w:szCs w:val="18"/>
              </w:rPr>
              <w:t xml:space="preserve">ロイヤリティ</w:t>
            </w:r>
          </w:p>
        </w:tc>
        <w:tc>
          <w:tcPr>
            <w:tcW w:w="6354" w:type="dxa"/>
          </w:tcPr>
          <w:p>
            <w:pPr>
              <w:spacing w:before="20" w:after="20" w:line="240" w:lineRule="auto"/>
            </w:pPr>
            <w:r>
              <w:rPr>
                <w:sz w:val="18"/>
                <w:szCs w:val="18"/>
              </w:rPr>
              <w:t xml:space="preserve">出荷金額をもとに、販売先への卸金額に料率をかけて計算します。詳しくは9.5をご覧ください。</w:t>
            </w:r>
          </w:p>
        </w:tc>
      </w:tr>
      <w:tr>
        <w:tc>
          <w:tcPr>
            <w:tcW w:w="3274" w:type="dxa"/>
          </w:tcPr>
          <w:p>
            <w:pPr>
              <w:spacing w:before="20" w:after="20" w:line="240" w:lineRule="auto"/>
            </w:pPr>
            <w:r>
              <w:rPr>
                <w:sz w:val="18"/>
                <w:szCs w:val="18"/>
              </w:rPr>
              <w:t xml:space="preserve">売掛残高一覧</w:t>
            </w:r>
          </w:p>
        </w:tc>
        <w:tc>
          <w:tcPr>
            <w:tcW w:w="6354" w:type="dxa"/>
          </w:tcPr>
          <w:p>
            <w:pPr>
              <w:spacing w:before="20" w:after="20" w:line="240" w:lineRule="auto"/>
            </w:pPr>
            <w:r>
              <w:rPr>
                <w:sz w:val="18"/>
                <w:szCs w:val="18"/>
              </w:rPr>
              <w:t xml:space="preserve">現行と同じ12項目を同じ並びで表示します。「未計上10%／8%」「調整10%／8%」「手数料」は手入力できるようにします。</w:t>
            </w:r>
          </w:p>
        </w:tc>
      </w:tr>
      <w:tr>
        <w:tc>
          <w:tcPr>
            <w:tcW w:w="3274" w:type="dxa"/>
          </w:tcPr>
          <w:p>
            <w:pPr>
              <w:spacing w:before="20" w:after="20" w:line="240" w:lineRule="auto"/>
            </w:pPr>
            <w:r>
              <w:rPr>
                <w:sz w:val="18"/>
                <w:szCs w:val="18"/>
              </w:rPr>
              <w:t xml:space="preserve">委託と買取</w:t>
            </w:r>
          </w:p>
        </w:tc>
        <w:tc>
          <w:tcPr>
            <w:tcW w:w="6354" w:type="dxa"/>
          </w:tcPr>
          <w:p>
            <w:pPr>
              <w:spacing w:before="20" w:after="20" w:line="240" w:lineRule="auto"/>
            </w:pPr>
            <w:r>
              <w:rPr>
                <w:sz w:val="18"/>
                <w:szCs w:val="18"/>
              </w:rPr>
              <w:t xml:space="preserve">受注に区分を持たせ、取引先マスタの既定値から自動で表示します。受注ごとに変更もできます。</w:t>
            </w:r>
          </w:p>
        </w:tc>
      </w:tr>
    </w:tbl>
    <w:p>
      <w:pPr>
        <w:spacing w:after="120"/>
      </w:pPr>
    </w:p>
    <w:p>
      <w:pPr>
        <w:pStyle w:val="Heading2"/>
      </w:pPr>
      <w:r>
        <w:t xml:space="preserve">9.2 マスタの選択肢</w:t>
      </w:r>
    </w:p>
    <w:p>
      <w:pPr>
        <w:spacing w:after="120" w:line="276" w:lineRule="auto"/>
      </w:pPr>
      <w:r>
        <w:t xml:space="preserve">初期値を登録したうえで、いずれも画面から追加・変更できるようにします。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項目</w:t>
            </w:r>
          </w:p>
        </w:tc>
        <w:tc>
          <w:tcPr>
            <w:tcW w:w="6354" w:type="dxa"/>
            <w:shd w:val="clear" w:color="auto" w:fill="EFEFEF"/>
          </w:tcPr>
          <w:p>
            <w:pPr>
              <w:spacing w:before="20" w:after="20" w:line="240" w:lineRule="auto"/>
            </w:pPr>
            <w:r>
              <w:rPr>
                <w:b/>
                <w:sz w:val="18"/>
                <w:szCs w:val="18"/>
              </w:rPr>
              <w:t xml:space="preserve">初期に登録する内容</w:t>
            </w:r>
          </w:p>
        </w:tc>
      </w:tr>
      <w:tr>
        <w:tc>
          <w:tcPr>
            <w:tcW w:w="3274" w:type="dxa"/>
          </w:tcPr>
          <w:p>
            <w:pPr>
              <w:spacing w:before="20" w:after="20" w:line="240" w:lineRule="auto"/>
            </w:pPr>
            <w:r>
              <w:rPr>
                <w:sz w:val="18"/>
                <w:szCs w:val="18"/>
              </w:rPr>
              <w:t xml:space="preserve">経費の仕入項目</w:t>
            </w:r>
          </w:p>
        </w:tc>
        <w:tc>
          <w:tcPr>
            <w:tcW w:w="6354" w:type="dxa"/>
          </w:tcPr>
          <w:p>
            <w:pPr>
              <w:spacing w:before="20" w:after="20" w:line="240" w:lineRule="auto"/>
            </w:pPr>
            <w:r>
              <w:rPr>
                <w:sz w:val="18"/>
                <w:szCs w:val="18"/>
              </w:rPr>
              <w:t xml:space="preserve">撮影費、サンプル代、広告費など</w:t>
            </w:r>
          </w:p>
        </w:tc>
      </w:tr>
      <w:tr>
        <w:tc>
          <w:tcPr>
            <w:tcW w:w="3274" w:type="dxa"/>
          </w:tcPr>
          <w:p>
            <w:pPr>
              <w:spacing w:before="20" w:after="20" w:line="240" w:lineRule="auto"/>
            </w:pPr>
            <w:r>
              <w:rPr>
                <w:sz w:val="18"/>
                <w:szCs w:val="18"/>
              </w:rPr>
              <w:t xml:space="preserve">在庫調整の理由</w:t>
            </w:r>
          </w:p>
        </w:tc>
        <w:tc>
          <w:tcPr>
            <w:tcW w:w="6354" w:type="dxa"/>
          </w:tcPr>
          <w:p>
            <w:pPr>
              <w:spacing w:before="20" w:after="20" w:line="240" w:lineRule="auto"/>
            </w:pPr>
            <w:r>
              <w:rPr>
                <w:sz w:val="18"/>
                <w:szCs w:val="18"/>
              </w:rPr>
              <w:t xml:space="preserve">棚卸差異、破損、紛失、品質振替、その他</w:t>
            </w:r>
          </w:p>
        </w:tc>
      </w:tr>
      <w:tr>
        <w:tc>
          <w:tcPr>
            <w:tcW w:w="3274" w:type="dxa"/>
          </w:tcPr>
          <w:p>
            <w:pPr>
              <w:spacing w:before="20" w:after="20" w:line="240" w:lineRule="auto"/>
            </w:pPr>
            <w:r>
              <w:rPr>
                <w:sz w:val="18"/>
                <w:szCs w:val="18"/>
              </w:rPr>
              <w:t xml:space="preserve">販売カテゴリー</w:t>
            </w:r>
          </w:p>
        </w:tc>
        <w:tc>
          <w:tcPr>
            <w:tcW w:w="6354" w:type="dxa"/>
          </w:tcPr>
          <w:p>
            <w:pPr>
              <w:spacing w:before="20" w:after="20" w:line="240" w:lineRule="auto"/>
            </w:pPr>
            <w:r>
              <w:rPr>
                <w:sz w:val="18"/>
                <w:szCs w:val="18"/>
              </w:rPr>
              <w:t xml:space="preserve">OA（オンエア）、カタログ、WEB</w:t>
            </w:r>
          </w:p>
        </w:tc>
      </w:tr>
      <w:tr>
        <w:tc>
          <w:tcPr>
            <w:tcW w:w="3274" w:type="dxa"/>
          </w:tcPr>
          <w:p>
            <w:pPr>
              <w:spacing w:before="20" w:after="20" w:line="240" w:lineRule="auto"/>
            </w:pPr>
            <w:r>
              <w:rPr>
                <w:sz w:val="18"/>
                <w:szCs w:val="18"/>
              </w:rPr>
              <w:t xml:space="preserve">納品ルール</w:t>
            </w:r>
          </w:p>
        </w:tc>
        <w:tc>
          <w:tcPr>
            <w:tcW w:w="6354" w:type="dxa"/>
          </w:tcPr>
          <w:p>
            <w:pPr>
              <w:spacing w:before="20" w:after="20" w:line="240" w:lineRule="auto"/>
            </w:pPr>
            <w:r>
              <w:rPr>
                <w:sz w:val="18"/>
                <w:szCs w:val="18"/>
              </w:rPr>
              <w:t xml:space="preserve">リードタイム、曜日、自由記述の3項目で登録します</w:t>
            </w:r>
          </w:p>
        </w:tc>
      </w:tr>
      <w:tr>
        <w:tc>
          <w:tcPr>
            <w:tcW w:w="3274" w:type="dxa"/>
          </w:tcPr>
          <w:p>
            <w:pPr>
              <w:spacing w:before="20" w:after="20" w:line="240" w:lineRule="auto"/>
            </w:pPr>
            <w:r>
              <w:rPr>
                <w:sz w:val="18"/>
                <w:szCs w:val="18"/>
              </w:rPr>
              <w:t xml:space="preserve">取引先の区分・区分2、伝票発行分類など</w:t>
            </w:r>
          </w:p>
        </w:tc>
        <w:tc>
          <w:tcPr>
            <w:tcW w:w="6354" w:type="dxa"/>
          </w:tcPr>
          <w:p>
            <w:pPr>
              <w:spacing w:before="20" w:after="20" w:line="240" w:lineRule="auto"/>
            </w:pPr>
            <w:r>
              <w:rPr>
                <w:sz w:val="18"/>
                <w:szCs w:val="18"/>
              </w:rPr>
              <w:t xml:space="preserve">現行の値を移行後に登録します</w:t>
            </w:r>
          </w:p>
        </w:tc>
      </w:tr>
    </w:tbl>
    <w:p>
      <w:pPr>
        <w:spacing w:after="120"/>
      </w:pPr>
    </w:p>
    <w:p>
      <w:pPr>
        <w:pStyle w:val="Heading2"/>
      </w:pPr>
      <w:r>
        <w:t xml:space="preserve">9.3 販社CSVの読み取り方</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10"/>
        <w:gridCol w:w="3209"/>
        <w:gridCol w:w="3209"/>
      </w:tblGrid>
      <w:tr>
        <w:trPr>
          <w:tblHeader/>
        </w:trPr>
        <w:tc>
          <w:tcPr>
            <w:tcW w:w="3210" w:type="dxa"/>
            <w:shd w:val="clear" w:color="auto" w:fill="EFEFEF"/>
          </w:tcPr>
          <w:p>
            <w:pPr>
              <w:spacing w:before="20" w:after="20" w:line="240" w:lineRule="auto"/>
            </w:pPr>
            <w:r>
              <w:rPr>
                <w:b/>
                <w:sz w:val="18"/>
                <w:szCs w:val="18"/>
              </w:rPr>
              <w:t xml:space="preserve">販社</w:t>
            </w:r>
          </w:p>
        </w:tc>
        <w:tc>
          <w:tcPr>
            <w:tcW w:w="3209" w:type="dxa"/>
            <w:shd w:val="clear" w:color="auto" w:fill="EFEFEF"/>
          </w:tcPr>
          <w:p>
            <w:pPr>
              <w:spacing w:before="20" w:after="20" w:line="240" w:lineRule="auto"/>
            </w:pPr>
            <w:r>
              <w:rPr>
                <w:b/>
                <w:sz w:val="18"/>
                <w:szCs w:val="18"/>
              </w:rPr>
              <w:t xml:space="preserve">単価に使う列</w:t>
            </w:r>
          </w:p>
        </w:tc>
        <w:tc>
          <w:tcPr>
            <w:tcW w:w="3209" w:type="dxa"/>
            <w:shd w:val="clear" w:color="auto" w:fill="EFEFEF"/>
          </w:tcPr>
          <w:p>
            <w:pPr>
              <w:spacing w:before="20" w:after="20" w:line="240" w:lineRule="auto"/>
            </w:pPr>
            <w:r>
              <w:rPr>
                <w:b/>
                <w:sz w:val="18"/>
                <w:szCs w:val="18"/>
              </w:rPr>
              <w:t xml:space="preserve">補足</w:t>
            </w:r>
          </w:p>
        </w:tc>
      </w:tr>
      <w:tr>
        <w:tc>
          <w:tcPr>
            <w:tcW w:w="3210" w:type="dxa"/>
          </w:tcPr>
          <w:p>
            <w:pPr>
              <w:spacing w:before="20" w:after="20" w:line="240" w:lineRule="auto"/>
            </w:pPr>
            <w:r>
              <w:rPr>
                <w:sz w:val="18"/>
                <w:szCs w:val="18"/>
              </w:rPr>
              <w:t xml:space="preserve">ビックカメラ</w:t>
            </w:r>
          </w:p>
        </w:tc>
        <w:tc>
          <w:tcPr>
            <w:tcW w:w="3209" w:type="dxa"/>
          </w:tcPr>
          <w:p>
            <w:pPr>
              <w:spacing w:before="20" w:after="20" w:line="240" w:lineRule="auto"/>
            </w:pPr>
            <w:r>
              <w:rPr>
                <w:sz w:val="18"/>
                <w:szCs w:val="18"/>
              </w:rPr>
              <w:t xml:space="preserve">出荷時単価</w:t>
            </w:r>
          </w:p>
        </w:tc>
        <w:tc>
          <w:tcPr>
            <w:tcW w:w="3209" w:type="dxa"/>
          </w:tcPr>
          <w:p>
            <w:pPr>
              <w:spacing w:before="20" w:after="20" w:line="240" w:lineRule="auto"/>
            </w:pPr>
            <w:r>
              <w:rPr>
                <w:sz w:val="18"/>
                <w:szCs w:val="18"/>
              </w:rPr>
              <w:t xml:space="preserve">発注時単価とは別の値が入るため、出荷時単価を採用します。「データ種別」の 2 と 11 は区別せず同じ扱いで取り込みます。商品コードと商品名が食い違う場合は商品コードを優先します。</w:t>
            </w:r>
          </w:p>
        </w:tc>
      </w:tr>
      <w:tr>
        <w:tc>
          <w:tcPr>
            <w:tcW w:w="3210" w:type="dxa"/>
          </w:tcPr>
          <w:p>
            <w:pPr>
              <w:spacing w:before="20" w:after="20" w:line="240" w:lineRule="auto"/>
            </w:pPr>
            <w:r>
              <w:rPr>
                <w:sz w:val="18"/>
                <w:szCs w:val="18"/>
              </w:rPr>
              <w:t xml:space="preserve">ラベルヴィ</w:t>
            </w:r>
          </w:p>
        </w:tc>
        <w:tc>
          <w:tcPr>
            <w:tcW w:w="3209" w:type="dxa"/>
          </w:tcPr>
          <w:p>
            <w:pPr>
              <w:spacing w:before="20" w:after="20" w:line="240" w:lineRule="auto"/>
            </w:pPr>
            <w:r>
              <w:rPr>
                <w:sz w:val="18"/>
                <w:szCs w:val="18"/>
              </w:rPr>
              <w:t xml:space="preserve">発注金額 ÷ 発注バラ数</w:t>
            </w:r>
          </w:p>
        </w:tc>
        <w:tc>
          <w:tcPr>
            <w:tcW w:w="3209" w:type="dxa"/>
          </w:tcPr>
          <w:p>
            <w:pPr>
              <w:spacing w:before="20" w:after="20" w:line="240" w:lineRule="auto"/>
            </w:pPr>
            <w:r>
              <w:rPr>
                <w:sz w:val="18"/>
                <w:szCs w:val="18"/>
              </w:rPr>
              <w:t xml:space="preserve">発注金額は「セール単価（税抜）× 掛率」を1個あたりで丸めた金額の合計となっており、卸値の列とは一致しないためです。</w:t>
            </w:r>
          </w:p>
        </w:tc>
      </w:tr>
      <w:tr>
        <w:tc>
          <w:tcPr>
            <w:tcW w:w="3210" w:type="dxa"/>
          </w:tcPr>
          <w:p>
            <w:pPr>
              <w:spacing w:before="20" w:after="20" w:line="240" w:lineRule="auto"/>
            </w:pPr>
            <w:r>
              <w:rPr>
                <w:sz w:val="18"/>
                <w:szCs w:val="18"/>
              </w:rPr>
              <w:t xml:space="preserve">白鳩</w:t>
            </w:r>
          </w:p>
        </w:tc>
        <w:tc>
          <w:tcPr>
            <w:tcW w:w="3209" w:type="dxa"/>
          </w:tcPr>
          <w:p>
            <w:pPr>
              <w:spacing w:before="20" w:after="20" w:line="240" w:lineRule="auto"/>
            </w:pPr>
            <w:r>
              <w:rPr>
                <w:sz w:val="18"/>
                <w:szCs w:val="18"/>
              </w:rPr>
              <w:t xml:space="preserve">下代</w:t>
            </w:r>
          </w:p>
        </w:tc>
        <w:tc>
          <w:tcPr>
            <w:tcW w:w="3209" w:type="dxa"/>
          </w:tcPr>
          <w:p>
            <w:pPr>
              <w:spacing w:before="20" w:after="20" w:line="240" w:lineRule="auto"/>
            </w:pPr>
            <w:r>
              <w:rPr>
                <w:sz w:val="18"/>
                <w:szCs w:val="18"/>
              </w:rPr>
              <w:t xml:space="preserve">上代は納品書の上代欄に使用します。</w:t>
            </w:r>
          </w:p>
        </w:tc>
      </w:tr>
      <w:tr>
        <w:tc>
          <w:tcPr>
            <w:tcW w:w="3210" w:type="dxa"/>
          </w:tcPr>
          <w:p>
            <w:pPr>
              <w:spacing w:before="20" w:after="20" w:line="240" w:lineRule="auto"/>
            </w:pPr>
            <w:r>
              <w:rPr>
                <w:sz w:val="18"/>
                <w:szCs w:val="18"/>
              </w:rPr>
              <w:t xml:space="preserve">コネクト</w:t>
            </w:r>
          </w:p>
        </w:tc>
        <w:tc>
          <w:tcPr>
            <w:tcW w:w="3209" w:type="dxa"/>
          </w:tcPr>
          <w:p>
            <w:pPr>
              <w:spacing w:before="20" w:after="20" w:line="240" w:lineRule="auto"/>
            </w:pPr>
            <w:r>
              <w:rPr>
                <w:sz w:val="18"/>
                <w:szCs w:val="18"/>
              </w:rPr>
              <w:t xml:space="preserve">発注単価</w:t>
            </w:r>
          </w:p>
        </w:tc>
        <w:tc>
          <w:tcPr>
            <w:tcW w:w="3209" w:type="dxa"/>
          </w:tcPr>
          <w:p>
            <w:pPr>
              <w:spacing w:before="20" w:after="20" w:line="240" w:lineRule="auto"/>
            </w:pPr>
            <w:r>
              <w:rPr>
                <w:sz w:val="18"/>
                <w:szCs w:val="18"/>
              </w:rPr>
              <w:t xml:space="preserve">—</w:t>
            </w:r>
          </w:p>
        </w:tc>
      </w:tr>
    </w:tbl>
    <w:p>
      <w:pPr>
        <w:spacing w:after="120"/>
      </w:pPr>
    </w:p>
    <w:p>
      <w:pPr>
        <w:pStyle w:val="Heading2"/>
      </w:pPr>
      <w:r>
        <w:t xml:space="preserve">9.4 確保数と移行</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項目</w:t>
            </w:r>
          </w:p>
        </w:tc>
        <w:tc>
          <w:tcPr>
            <w:tcW w:w="6354" w:type="dxa"/>
            <w:shd w:val="clear" w:color="auto" w:fill="EFEFEF"/>
          </w:tcPr>
          <w:p>
            <w:pPr>
              <w:spacing w:before="20" w:after="20" w:line="240" w:lineRule="auto"/>
            </w:pPr>
            <w:r>
              <w:rPr>
                <w:b/>
                <w:sz w:val="18"/>
                <w:szCs w:val="18"/>
              </w:rPr>
              <w:t xml:space="preserve">実装する内容</w:t>
            </w:r>
          </w:p>
        </w:tc>
      </w:tr>
      <w:tr>
        <w:tc>
          <w:tcPr>
            <w:tcW w:w="3274" w:type="dxa"/>
          </w:tcPr>
          <w:p>
            <w:pPr>
              <w:spacing w:before="20" w:after="20" w:line="240" w:lineRule="auto"/>
            </w:pPr>
            <w:r>
              <w:rPr>
                <w:sz w:val="18"/>
                <w:szCs w:val="18"/>
              </w:rPr>
              <w:t xml:space="preserve">取引先別確保数</w:t>
            </w:r>
          </w:p>
        </w:tc>
        <w:tc>
          <w:tcPr>
            <w:tcW w:w="6354" w:type="dxa"/>
          </w:tcPr>
          <w:p>
            <w:pPr>
              <w:spacing w:before="20" w:after="20" w:line="240" w:lineRule="auto"/>
            </w:pPr>
            <w:r>
              <w:rPr>
                <w:sz w:val="18"/>
                <w:szCs w:val="18"/>
              </w:rPr>
              <w:t xml:space="preserve">期間で管理しますので、放送日ごと・月ごとのどちらの運用にも対応できます。</w:t>
            </w:r>
          </w:p>
        </w:tc>
      </w:tr>
      <w:tr>
        <w:tc>
          <w:tcPr>
            <w:tcW w:w="3274" w:type="dxa"/>
          </w:tcPr>
          <w:p>
            <w:pPr>
              <w:spacing w:before="20" w:after="20" w:line="240" w:lineRule="auto"/>
            </w:pPr>
            <w:r>
              <w:rPr>
                <w:sz w:val="18"/>
                <w:szCs w:val="18"/>
              </w:rPr>
              <w:t xml:space="preserve">データ移行</w:t>
            </w:r>
          </w:p>
        </w:tc>
        <w:tc>
          <w:tcPr>
            <w:tcW w:w="6354" w:type="dxa"/>
          </w:tcPr>
          <w:p>
            <w:pPr>
              <w:spacing w:before="20" w:after="20" w:line="240" w:lineRule="auto"/>
            </w:pPr>
            <w:r>
              <w:rPr>
                <w:sz w:val="18"/>
                <w:szCs w:val="18"/>
              </w:rPr>
              <w:t xml:space="preserve">取引先・商品などのマスタと期首残高を先に移行します。過去の伝票は第3部で対応いたします。</w:t>
            </w:r>
          </w:p>
        </w:tc>
      </w:tr>
    </w:tbl>
    <w:p>
      <w:pPr>
        <w:spacing w:after="120"/>
      </w:pPr>
    </w:p>
    <w:p>
      <w:pPr>
        <w:pStyle w:val="Heading2"/>
      </w:pPr>
      <w:r>
        <w:t xml:space="preserve">9.5 ロイヤリティ</w:t>
      </w:r>
    </w:p>
    <w:p>
      <w:pPr>
        <w:spacing w:after="120" w:line="276" w:lineRule="auto"/>
      </w:pPr>
      <w:r>
        <w:t xml:space="preserve">ロイヤリティは専用のマスタ1か所で登録します。商品マスタ・得意先別商品マスタ・取引先マスタには料率の欄を設けません。探す場所が1か所になり、料率を変えるときも1行の修正で済みます。</w:t>
      </w:r>
    </w:p>
    <w:p>
      <w:pPr>
        <w:pStyle w:val="Heading3"/>
      </w:pPr>
      <w:r>
        <w:t xml:space="preserve">9.5.1 登録の形</w:t>
      </w:r>
    </w:p>
    <w:p>
      <w:pPr>
        <w:spacing w:after="120" w:line="276" w:lineRule="auto"/>
      </w:pPr>
      <w:r>
        <w:t xml:space="preserve">1行が1つの取り決めになります。ブランド・商品・販売先を空欄にすると「すべて」という意味になります。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項目</w:t>
            </w:r>
          </w:p>
        </w:tc>
        <w:tc>
          <w:tcPr>
            <w:tcW w:w="6354" w:type="dxa"/>
            <w:shd w:val="clear" w:color="auto" w:fill="EFEFEF"/>
          </w:tcPr>
          <w:p>
            <w:pPr>
              <w:spacing w:before="20" w:after="20" w:line="240" w:lineRule="auto"/>
            </w:pPr>
            <w:r>
              <w:rPr>
                <w:b/>
                <w:sz w:val="18"/>
                <w:szCs w:val="18"/>
              </w:rPr>
              <w:t xml:space="preserve">内容</w:t>
            </w:r>
          </w:p>
        </w:tc>
      </w:tr>
      <w:tr>
        <w:tc>
          <w:tcPr>
            <w:tcW w:w="3274" w:type="dxa"/>
          </w:tcPr>
          <w:p>
            <w:pPr>
              <w:spacing w:before="20" w:after="20" w:line="240" w:lineRule="auto"/>
            </w:pPr>
            <w:r>
              <w:rPr>
                <w:sz w:val="18"/>
                <w:szCs w:val="18"/>
              </w:rPr>
              <w:t xml:space="preserve">支払先</w:t>
            </w:r>
          </w:p>
        </w:tc>
        <w:tc>
          <w:tcPr>
            <w:tcW w:w="6354" w:type="dxa"/>
          </w:tcPr>
          <w:p>
            <w:pPr>
              <w:spacing w:before="20" w:after="20" w:line="240" w:lineRule="auto"/>
            </w:pPr>
            <w:r>
              <w:rPr>
                <w:sz w:val="18"/>
                <w:szCs w:val="18"/>
              </w:rPr>
              <w:t xml:space="preserve">ロイヤリティを受け取る相手。</w:t>
            </w:r>
          </w:p>
        </w:tc>
      </w:tr>
      <w:tr>
        <w:tc>
          <w:tcPr>
            <w:tcW w:w="3274" w:type="dxa"/>
          </w:tcPr>
          <w:p>
            <w:pPr>
              <w:spacing w:before="20" w:after="20" w:line="240" w:lineRule="auto"/>
            </w:pPr>
            <w:r>
              <w:rPr>
                <w:sz w:val="18"/>
                <w:szCs w:val="18"/>
              </w:rPr>
              <w:t xml:space="preserve">ブランド</w:t>
            </w:r>
          </w:p>
        </w:tc>
        <w:tc>
          <w:tcPr>
            <w:tcW w:w="6354" w:type="dxa"/>
          </w:tcPr>
          <w:p>
            <w:pPr>
              <w:spacing w:before="20" w:after="20" w:line="240" w:lineRule="auto"/>
            </w:pPr>
            <w:r>
              <w:rPr>
                <w:sz w:val="18"/>
                <w:szCs w:val="18"/>
              </w:rPr>
              <w:t xml:space="preserve">空欄にすると、その支払先のすべてのブランドが対象になります。</w:t>
            </w:r>
          </w:p>
        </w:tc>
      </w:tr>
      <w:tr>
        <w:tc>
          <w:tcPr>
            <w:tcW w:w="3274" w:type="dxa"/>
          </w:tcPr>
          <w:p>
            <w:pPr>
              <w:spacing w:before="20" w:after="20" w:line="240" w:lineRule="auto"/>
            </w:pPr>
            <w:r>
              <w:rPr>
                <w:sz w:val="18"/>
                <w:szCs w:val="18"/>
              </w:rPr>
              <w:t xml:space="preserve">商品</w:t>
            </w:r>
          </w:p>
        </w:tc>
        <w:tc>
          <w:tcPr>
            <w:tcW w:w="6354" w:type="dxa"/>
          </w:tcPr>
          <w:p>
            <w:pPr>
              <w:spacing w:before="20" w:after="20" w:line="240" w:lineRule="auto"/>
            </w:pPr>
            <w:r>
              <w:rPr>
                <w:sz w:val="18"/>
                <w:szCs w:val="18"/>
              </w:rPr>
              <w:t xml:space="preserve">特定の商品だけ料率が違う場合に指定します。空欄ならブランド全体が対象です。</w:t>
            </w:r>
          </w:p>
        </w:tc>
      </w:tr>
      <w:tr>
        <w:tc>
          <w:tcPr>
            <w:tcW w:w="3274" w:type="dxa"/>
          </w:tcPr>
          <w:p>
            <w:pPr>
              <w:spacing w:before="20" w:after="20" w:line="240" w:lineRule="auto"/>
            </w:pPr>
            <w:r>
              <w:rPr>
                <w:sz w:val="18"/>
                <w:szCs w:val="18"/>
              </w:rPr>
              <w:t xml:space="preserve">販売先</w:t>
            </w:r>
          </w:p>
        </w:tc>
        <w:tc>
          <w:tcPr>
            <w:tcW w:w="6354" w:type="dxa"/>
          </w:tcPr>
          <w:p>
            <w:pPr>
              <w:spacing w:before="20" w:after="20" w:line="240" w:lineRule="auto"/>
            </w:pPr>
            <w:r>
              <w:rPr>
                <w:sz w:val="18"/>
                <w:szCs w:val="18"/>
              </w:rPr>
              <w:t xml:space="preserve">空欄にすると、すべての販売先が対象になります。</w:t>
            </w:r>
          </w:p>
        </w:tc>
      </w:tr>
      <w:tr>
        <w:tc>
          <w:tcPr>
            <w:tcW w:w="3274" w:type="dxa"/>
          </w:tcPr>
          <w:p>
            <w:pPr>
              <w:spacing w:before="20" w:after="20" w:line="240" w:lineRule="auto"/>
            </w:pPr>
            <w:r>
              <w:rPr>
                <w:sz w:val="18"/>
                <w:szCs w:val="18"/>
              </w:rPr>
              <w:t xml:space="preserve">対象・対象外</w:t>
            </w:r>
          </w:p>
        </w:tc>
        <w:tc>
          <w:tcPr>
            <w:tcW w:w="6354" w:type="dxa"/>
          </w:tcPr>
          <w:p>
            <w:pPr>
              <w:spacing w:before="20" w:after="20" w:line="240" w:lineRule="auto"/>
            </w:pPr>
            <w:r>
              <w:rPr>
                <w:sz w:val="18"/>
                <w:szCs w:val="18"/>
              </w:rPr>
              <w:t xml:space="preserve">「対象外」を選ぶと、その組み合わせではロイヤリティが発生しません。</w:t>
            </w:r>
          </w:p>
        </w:tc>
      </w:tr>
      <w:tr>
        <w:tc>
          <w:tcPr>
            <w:tcW w:w="3274" w:type="dxa"/>
          </w:tcPr>
          <w:p>
            <w:pPr>
              <w:spacing w:before="20" w:after="20" w:line="240" w:lineRule="auto"/>
            </w:pPr>
            <w:r>
              <w:rPr>
                <w:sz w:val="18"/>
                <w:szCs w:val="18"/>
              </w:rPr>
              <w:t xml:space="preserve">料率・定額</w:t>
            </w:r>
          </w:p>
        </w:tc>
        <w:tc>
          <w:tcPr>
            <w:tcW w:w="6354" w:type="dxa"/>
          </w:tcPr>
          <w:p>
            <w:pPr>
              <w:spacing w:before="20" w:after="20" w:line="240" w:lineRule="auto"/>
            </w:pPr>
            <w:r>
              <w:rPr>
                <w:sz w:val="18"/>
                <w:szCs w:val="18"/>
              </w:rPr>
              <w:t xml:space="preserve">どちらでも登録できます。</w:t>
            </w:r>
          </w:p>
        </w:tc>
      </w:tr>
      <w:tr>
        <w:tc>
          <w:tcPr>
            <w:tcW w:w="3274" w:type="dxa"/>
          </w:tcPr>
          <w:p>
            <w:pPr>
              <w:spacing w:before="20" w:after="20" w:line="240" w:lineRule="auto"/>
            </w:pPr>
            <w:r>
              <w:rPr>
                <w:sz w:val="18"/>
                <w:szCs w:val="18"/>
              </w:rPr>
              <w:t xml:space="preserve">適用開始日・終了日</w:t>
            </w:r>
          </w:p>
        </w:tc>
        <w:tc>
          <w:tcPr>
            <w:tcW w:w="6354" w:type="dxa"/>
          </w:tcPr>
          <w:p>
            <w:pPr>
              <w:spacing w:before="20" w:after="20" w:line="240" w:lineRule="auto"/>
            </w:pPr>
            <w:r>
              <w:rPr>
                <w:sz w:val="18"/>
                <w:szCs w:val="18"/>
              </w:rPr>
              <w:t xml:space="preserve">期間で管理します。</w:t>
            </w:r>
          </w:p>
        </w:tc>
      </w:tr>
    </w:tbl>
    <w:p>
      <w:pPr>
        <w:spacing w:after="120"/>
      </w:pPr>
    </w:p>
    <w:p>
      <w:pPr>
        <w:spacing w:after="120" w:line="276" w:lineRule="auto"/>
      </w:pPr>
      <w:r>
        <w:t xml:space="preserve">同じ出荷に複数の行が当てはまる場合は、</w:t>
      </w:r>
      <w:r>
        <w:rPr>
          <w:b/>
        </w:rPr>
        <w:t xml:space="preserve">指定が細かい行を採用します。</w:t>
      </w:r>
      <w:r>
        <w:t xml:space="preserve">販売先を指定した行は、指定していない行より優先されます。</w:t>
      </w:r>
    </w:p>
    <w:p>
      <w:pPr>
        <w:spacing w:after="120" w:line="276" w:lineRule="auto"/>
      </w:pPr>
      <w:r>
        <w:t xml:space="preserve">このしくみにより、1つのブランドに販売先が複数あり、そのうち一部だけロイヤリティが発生するという取り決めを、商品を1件も触らずに登録できます。登録のしかたは2通りあり、どちらでも結果は同じです。行数の少ないほうをお選びください。</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登録のしかた</w:t>
            </w:r>
          </w:p>
        </w:tc>
        <w:tc>
          <w:tcPr>
            <w:tcW w:w="6354" w:type="dxa"/>
            <w:shd w:val="clear" w:color="auto" w:fill="EFEFEF"/>
          </w:tcPr>
          <w:p>
            <w:pPr>
              <w:spacing w:before="20" w:after="20" w:line="240" w:lineRule="auto"/>
            </w:pPr>
            <w:r>
              <w:rPr>
                <w:b/>
                <w:sz w:val="18"/>
                <w:szCs w:val="18"/>
              </w:rPr>
              <w:t xml:space="preserve">10社のうち3社に発生する場合</w:t>
            </w:r>
          </w:p>
        </w:tc>
      </w:tr>
      <w:tr>
        <w:tc>
          <w:tcPr>
            <w:tcW w:w="3274" w:type="dxa"/>
          </w:tcPr>
          <w:p>
            <w:pPr>
              <w:spacing w:before="20" w:after="20" w:line="240" w:lineRule="auto"/>
            </w:pPr>
            <w:r>
              <w:rPr>
                <w:sz w:val="18"/>
                <w:szCs w:val="18"/>
              </w:rPr>
              <w:t xml:space="preserve">発生する販売先だけを並べる</w:t>
            </w:r>
          </w:p>
        </w:tc>
        <w:tc>
          <w:tcPr>
            <w:tcW w:w="6354" w:type="dxa"/>
          </w:tcPr>
          <w:p>
            <w:pPr>
              <w:spacing w:before="20" w:after="20" w:line="240" w:lineRule="auto"/>
            </w:pPr>
            <w:r>
              <w:rPr>
                <w:sz w:val="18"/>
                <w:szCs w:val="18"/>
              </w:rPr>
              <w:t xml:space="preserve">3行</w:t>
            </w:r>
          </w:p>
        </w:tc>
      </w:tr>
      <w:tr>
        <w:tc>
          <w:tcPr>
            <w:tcW w:w="3274" w:type="dxa"/>
          </w:tcPr>
          <w:p>
            <w:pPr>
              <w:spacing w:before="20" w:after="20" w:line="240" w:lineRule="auto"/>
            </w:pPr>
            <w:r>
              <w:rPr>
                <w:sz w:val="18"/>
                <w:szCs w:val="18"/>
              </w:rPr>
              <w:t xml:space="preserve">全販売先を対象にしたうえで、発生しない販売先を「対象外」で並べる</w:t>
            </w:r>
          </w:p>
        </w:tc>
        <w:tc>
          <w:tcPr>
            <w:tcW w:w="6354" w:type="dxa"/>
          </w:tcPr>
          <w:p>
            <w:pPr>
              <w:spacing w:before="20" w:after="20" w:line="240" w:lineRule="auto"/>
            </w:pPr>
            <w:r>
              <w:rPr>
                <w:sz w:val="18"/>
                <w:szCs w:val="18"/>
              </w:rPr>
              <w:t xml:space="preserve">全体1行と対象外7行</w:t>
            </w:r>
          </w:p>
        </w:tc>
      </w:tr>
    </w:tbl>
    <w:p>
      <w:pPr>
        <w:spacing w:after="120"/>
      </w:pPr>
    </w:p>
    <w:p>
      <w:pPr>
        <w:spacing w:after="120" w:line="276" w:lineRule="auto"/>
      </w:pPr>
      <w:r>
        <w:t xml:space="preserve">販売先が増減したときも、その1社の行を足すか消すかだけで済みます。</w:t>
      </w:r>
    </w:p>
    <w:p>
      <w:pPr>
        <w:spacing w:after="120" w:line="276" w:lineRule="auto"/>
      </w:pPr>
      <w:r>
        <w:t xml:space="preserve">料率が変わったときは、既存の行を書き換えるのではなく、新しい適用開始日で行を追加します。過去の月を計算し直しても、当時の料率で計算されます。</w:t>
      </w:r>
    </w:p>
    <w:p>
      <w:pPr>
        <w:pStyle w:val="Heading3"/>
      </w:pPr>
      <w:r>
        <w:t xml:space="preserve">9.5.2 計算のしかた</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trPr>
          <w:tblHeader/>
        </w:trPr>
        <w:tc>
          <w:tcPr>
            <w:tcW w:w="3274" w:type="dxa"/>
            <w:shd w:val="clear" w:color="auto" w:fill="EFEFEF"/>
          </w:tcPr>
          <w:p>
            <w:pPr>
              <w:spacing w:before="20" w:after="20" w:line="240" w:lineRule="auto"/>
            </w:pPr>
            <w:r>
              <w:rPr>
                <w:b/>
                <w:sz w:val="18"/>
                <w:szCs w:val="18"/>
              </w:rPr>
              <w:t xml:space="preserve">項目</w:t>
            </w:r>
          </w:p>
        </w:tc>
        <w:tc>
          <w:tcPr>
            <w:tcW w:w="6354" w:type="dxa"/>
            <w:shd w:val="clear" w:color="auto" w:fill="EFEFEF"/>
          </w:tcPr>
          <w:p>
            <w:pPr>
              <w:spacing w:before="20" w:after="20" w:line="240" w:lineRule="auto"/>
            </w:pPr>
            <w:r>
              <w:rPr>
                <w:b/>
                <w:sz w:val="18"/>
                <w:szCs w:val="18"/>
              </w:rPr>
              <w:t xml:space="preserve">実装する内容</w:t>
            </w:r>
          </w:p>
        </w:tc>
      </w:tr>
      <w:tr>
        <w:tc>
          <w:tcPr>
            <w:tcW w:w="3274" w:type="dxa"/>
          </w:tcPr>
          <w:p>
            <w:pPr>
              <w:spacing w:before="20" w:after="20" w:line="240" w:lineRule="auto"/>
            </w:pPr>
            <w:r>
              <w:rPr>
                <w:sz w:val="18"/>
                <w:szCs w:val="18"/>
              </w:rPr>
              <w:t xml:space="preserve">計算のもと</w:t>
            </w:r>
          </w:p>
        </w:tc>
        <w:tc>
          <w:tcPr>
            <w:tcW w:w="6354" w:type="dxa"/>
          </w:tcPr>
          <w:p>
            <w:pPr>
              <w:spacing w:before="20" w:after="20" w:line="240" w:lineRule="auto"/>
            </w:pPr>
            <w:r>
              <w:rPr>
                <w:sz w:val="18"/>
                <w:szCs w:val="18"/>
              </w:rPr>
              <w:t xml:space="preserve">出荷金額をもとに計算します。</w:t>
            </w:r>
          </w:p>
        </w:tc>
      </w:tr>
      <w:tr>
        <w:tc>
          <w:tcPr>
            <w:tcW w:w="3274" w:type="dxa"/>
          </w:tcPr>
          <w:p>
            <w:pPr>
              <w:spacing w:before="20" w:after="20" w:line="240" w:lineRule="auto"/>
            </w:pPr>
            <w:r>
              <w:rPr>
                <w:sz w:val="18"/>
                <w:szCs w:val="18"/>
              </w:rPr>
              <w:t xml:space="preserve">料率をかける金額</w:t>
            </w:r>
          </w:p>
        </w:tc>
        <w:tc>
          <w:tcPr>
            <w:tcW w:w="6354" w:type="dxa"/>
          </w:tcPr>
          <w:p>
            <w:pPr>
              <w:spacing w:before="20" w:after="20" w:line="240" w:lineRule="auto"/>
            </w:pPr>
            <w:r>
              <w:rPr>
                <w:sz w:val="18"/>
                <w:szCs w:val="18"/>
              </w:rPr>
              <w:t xml:space="preserve">販売先への卸金額に料率をかけます。</w:t>
            </w:r>
          </w:p>
        </w:tc>
      </w:tr>
      <w:tr>
        <w:tc>
          <w:tcPr>
            <w:tcW w:w="3274" w:type="dxa"/>
          </w:tcPr>
          <w:p>
            <w:pPr>
              <w:spacing w:before="20" w:after="20" w:line="240" w:lineRule="auto"/>
            </w:pPr>
            <w:r>
              <w:rPr>
                <w:sz w:val="18"/>
                <w:szCs w:val="18"/>
              </w:rPr>
              <w:t xml:space="preserve">返品の扱い</w:t>
            </w:r>
          </w:p>
        </w:tc>
        <w:tc>
          <w:tcPr>
            <w:tcW w:w="6354" w:type="dxa"/>
          </w:tcPr>
          <w:p>
            <w:pPr>
              <w:spacing w:before="20" w:after="20" w:line="240" w:lineRule="auto"/>
            </w:pPr>
            <w:r>
              <w:rPr>
                <w:sz w:val="18"/>
                <w:szCs w:val="18"/>
              </w:rPr>
              <w:t xml:space="preserve">返品はマイナスの出荷金額として、同じ月のロイヤリティに反映します。入力されたマイナス金額の分だけを差し引きます。</w:t>
            </w:r>
          </w:p>
        </w:tc>
      </w:tr>
      <w:tr>
        <w:tc>
          <w:tcPr>
            <w:tcW w:w="3274" w:type="dxa"/>
          </w:tcPr>
          <w:p>
            <w:pPr>
              <w:spacing w:before="20" w:after="20" w:line="240" w:lineRule="auto"/>
            </w:pPr>
            <w:r>
              <w:rPr>
                <w:sz w:val="18"/>
                <w:szCs w:val="18"/>
              </w:rPr>
              <w:t xml:space="preserve">端数処理</w:t>
            </w:r>
          </w:p>
        </w:tc>
        <w:tc>
          <w:tcPr>
            <w:tcW w:w="6354" w:type="dxa"/>
          </w:tcPr>
          <w:p>
            <w:pPr>
              <w:spacing w:before="20" w:after="20" w:line="240" w:lineRule="auto"/>
            </w:pPr>
            <w:r>
              <w:rPr>
                <w:sz w:val="18"/>
                <w:szCs w:val="18"/>
              </w:rPr>
              <w:t xml:space="preserve">消費税と同じく切り捨てます。四捨五入・切上げにも設定で変更できます。</w:t>
            </w:r>
          </w:p>
        </w:tc>
      </w:tr>
    </w:tbl>
    <w:p>
      <w:pPr>
        <w:spacing w:after="120"/>
      </w:pPr>
    </w:p>
    <w:p>
      <w:pPr>
        <w:pStyle w:val="Heading3"/>
      </w:pPr>
      <w:r>
        <w:t xml:space="preserve">9.5.3 毎月の計算表</w:t>
      </w:r>
    </w:p>
    <w:p>
      <w:pPr>
        <w:spacing w:after="120" w:line="276" w:lineRule="auto"/>
      </w:pPr>
      <w:r>
        <w:t xml:space="preserve">対象月を選んで計算すると、支払先ごとに1枚できます。中身は販売先別の内訳で、商品ごとの明細まで開くことができます。</w:t>
      </w:r>
    </w:p>
    <w:p>
      <w:pPr>
        <w:spacing w:before="60" w:after="120" w:line="240" w:lineRule="auto"/>
        <w:pBdr>
          <w:top w:val="single" w:sz="4" w:space="4" w:color="C0C0C0"/>
          <w:left w:val="single" w:sz="4" w:space="4" w:color="C0C0C0"/>
          <w:bottom w:val="single" w:sz="4" w:space="4" w:color="C0C0C0"/>
          <w:right w:val="single" w:sz="4" w:space="4" w:color="C0C0C0"/>
        </w:pBdr>
        <w:shd w:val="clear" w:color="auto" w:fill="F7F7F7"/>
      </w:pPr>
      <w:r>
        <w:rPr>
          <w:rFonts w:ascii="MS Gothic" w:eastAsia="MS Gothic" w:hAnsi="MS Gothic"/>
          <w:sz w:val="16"/>
          <w:szCs w:val="16"/>
        </w:rPr>
        <w:t xml:space="preserve">2026年9月分   支払先：C社</w:t>
      </w:r>
      <w:r>
        <w:rPr>
          <w:rFonts w:ascii="MS Gothic" w:eastAsia="MS Gothic" w:hAnsi="MS Gothic"/>
          <w:sz w:val="16"/>
          <w:szCs w:val="16"/>
        </w:rPr>
        <w:br/>
      </w:r>
      <w:r>
        <w:rPr>
          <w:rFonts w:ascii="MS Gothic" w:eastAsia="MS Gothic" w:hAnsi="MS Gothic"/>
          <w:sz w:val="16"/>
          <w:szCs w:val="16"/>
        </w:rPr>
        <w:t xml:space="preserve">--------------------------------------------------------------</w:t>
      </w:r>
      <w:r>
        <w:rPr>
          <w:rFonts w:ascii="MS Gothic" w:eastAsia="MS Gothic" w:hAnsi="MS Gothic"/>
          <w:sz w:val="16"/>
          <w:szCs w:val="16"/>
        </w:rPr>
        <w:br/>
      </w:r>
      <w:r>
        <w:rPr>
          <w:rFonts w:ascii="MS Gothic" w:eastAsia="MS Gothic" w:hAnsi="MS Gothic"/>
          <w:sz w:val="16"/>
          <w:szCs w:val="16"/>
        </w:rPr>
        <w:t xml:space="preserve">販売先1    ブランドγ   120個   1,200,000円   3％    36,000円</w:t>
      </w:r>
      <w:r>
        <w:rPr>
          <w:rFonts w:ascii="MS Gothic" w:eastAsia="MS Gothic" w:hAnsi="MS Gothic"/>
          <w:sz w:val="16"/>
          <w:szCs w:val="16"/>
        </w:rPr>
        <w:br/>
      </w:r>
      <w:r>
        <w:rPr>
          <w:rFonts w:ascii="MS Gothic" w:eastAsia="MS Gothic" w:hAnsi="MS Gothic"/>
          <w:sz w:val="16"/>
          <w:szCs w:val="16"/>
        </w:rPr>
        <w:t xml:space="preserve">販売先2    ブランドγ    80個     760,000円   3％    22,800円</w:t>
      </w:r>
      <w:r>
        <w:rPr>
          <w:rFonts w:ascii="MS Gothic" w:eastAsia="MS Gothic" w:hAnsi="MS Gothic"/>
          <w:sz w:val="16"/>
          <w:szCs w:val="16"/>
        </w:rPr>
        <w:br/>
      </w:r>
      <w:r>
        <w:rPr>
          <w:rFonts w:ascii="MS Gothic" w:eastAsia="MS Gothic" w:hAnsi="MS Gothic"/>
          <w:sz w:val="16"/>
          <w:szCs w:val="16"/>
        </w:rPr>
        <w:t xml:space="preserve">販売先5    ブランドγ    45個     430,000円   3％    12,900円</w:t>
      </w:r>
      <w:r>
        <w:rPr>
          <w:rFonts w:ascii="MS Gothic" w:eastAsia="MS Gothic" w:hAnsi="MS Gothic"/>
          <w:sz w:val="16"/>
          <w:szCs w:val="16"/>
        </w:rPr>
        <w:br/>
      </w:r>
      <w:r>
        <w:rPr>
          <w:rFonts w:ascii="MS Gothic" w:eastAsia="MS Gothic" w:hAnsi="MS Gothic"/>
          <w:sz w:val="16"/>
          <w:szCs w:val="16"/>
        </w:rPr>
        <w:t xml:space="preserve">--------------------------------------------------------------</w:t>
      </w:r>
      <w:r>
        <w:rPr>
          <w:rFonts w:ascii="MS Gothic" w:eastAsia="MS Gothic" w:hAnsi="MS Gothic"/>
          <w:sz w:val="16"/>
          <w:szCs w:val="16"/>
        </w:rPr>
        <w:br/>
      </w:r>
      <w:r>
        <w:rPr>
          <w:rFonts w:ascii="MS Gothic" w:eastAsia="MS Gothic" w:hAnsi="MS Gothic"/>
          <w:sz w:val="16"/>
          <w:szCs w:val="16"/>
        </w:rPr>
        <w:t xml:space="preserve">合計                    245個   2,390,000円          71,700円</w:t>
      </w:r>
    </w:p>
    <w:p>
      <w:pPr>
        <w:spacing w:after="120" w:line="276" w:lineRule="auto"/>
      </w:pPr>
      <w:r>
        <w:t xml:space="preserve">内容をご確認いただいたうえで確定していただくと、金額が固定されます。その後に料率を変更しても、確定済みの月は動きません。</w:t>
      </w:r>
    </w:p>
    <w:p>
      <w:pPr>
        <w:pStyle w:val="Heading1"/>
      </w:pPr>
      <w:r>
        <w:t xml:space="preserve">10. 今後の予定</w:t>
      </w:r>
    </w:p>
    <w:p>
      <w:pPr>
        <w:spacing w:after="120" w:line="276" w:lineRule="auto"/>
      </w:pPr>
      <w:r>
        <w:t xml:space="preserve">ご確認をお願いしておりました事項はすべて解消いたしましたので、本書をもって要件定義は完了といたします。この内容で、システムの土台（バックエンド）の開発に着手いたします。データベースの設計は完了しており、69の表を定義したうえで、在庫・請求・ロイヤリティのルールが設計どおりに働くことを実際のデータベース上で確認しております。</w:t>
      </w:r>
    </w:p>
    <w:p>
      <w:pPr>
        <w:pStyle w:val="Heading2"/>
      </w:pPr>
      <w:r>
        <w:t xml:space="preserve">10.1 ご準備をお願いする資料</w:t>
      </w:r>
    </w:p>
    <w:p>
      <w:pPr>
        <w:spacing w:after="120" w:line="276" w:lineRule="auto"/>
      </w:pPr>
      <w:r>
        <w:t xml:space="preserve">移行とマスタ登録にあたり、次の4点をご用意いただけますと助かります。開発はこれらがなくても進められますので、お手隙のときで結構です。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10"/>
        <w:gridCol w:w="3209"/>
        <w:gridCol w:w="3209"/>
      </w:tblGrid>
      <w:tr>
        <w:trPr>
          <w:tblHeader/>
        </w:trPr>
        <w:tc>
          <w:tcPr>
            <w:tcW w:w="3210" w:type="dxa"/>
            <w:shd w:val="clear" w:color="auto" w:fill="EFEFEF"/>
          </w:tcPr>
          <w:p>
            <w:pPr>
              <w:spacing w:before="20" w:after="20" w:line="240" w:lineRule="auto"/>
            </w:pPr>
          </w:p>
        </w:tc>
        <w:tc>
          <w:tcPr>
            <w:tcW w:w="3209" w:type="dxa"/>
            <w:shd w:val="clear" w:color="auto" w:fill="EFEFEF"/>
          </w:tcPr>
          <w:p>
            <w:pPr>
              <w:spacing w:before="20" w:after="20" w:line="240" w:lineRule="auto"/>
            </w:pPr>
            <w:r>
              <w:rPr>
                <w:b/>
                <w:sz w:val="18"/>
                <w:szCs w:val="18"/>
              </w:rPr>
              <w:t xml:space="preserve">資料</w:t>
            </w:r>
          </w:p>
        </w:tc>
        <w:tc>
          <w:tcPr>
            <w:tcW w:w="3209" w:type="dxa"/>
            <w:shd w:val="clear" w:color="auto" w:fill="EFEFEF"/>
          </w:tcPr>
          <w:p>
            <w:pPr>
              <w:spacing w:before="20" w:after="20" w:line="240" w:lineRule="auto"/>
            </w:pPr>
            <w:r>
              <w:rPr>
                <w:b/>
                <w:sz w:val="18"/>
                <w:szCs w:val="18"/>
              </w:rPr>
              <w:t xml:space="preserve">用途</w:t>
            </w:r>
          </w:p>
        </w:tc>
      </w:tr>
      <w:tr>
        <w:tc>
          <w:tcPr>
            <w:tcW w:w="3210" w:type="dxa"/>
          </w:tcPr>
          <w:p>
            <w:pPr>
              <w:spacing w:before="20" w:after="20" w:line="240" w:lineRule="auto"/>
            </w:pPr>
            <w:r>
              <w:rPr>
                <w:sz w:val="18"/>
                <w:szCs w:val="18"/>
              </w:rPr>
              <w:t xml:space="preserve">1</w:t>
            </w:r>
          </w:p>
        </w:tc>
        <w:tc>
          <w:tcPr>
            <w:tcW w:w="3209" w:type="dxa"/>
          </w:tcPr>
          <w:p>
            <w:pPr>
              <w:spacing w:before="20" w:after="20" w:line="240" w:lineRule="auto"/>
            </w:pPr>
            <w:r>
              <w:rPr>
                <w:sz w:val="18"/>
                <w:szCs w:val="18"/>
              </w:rPr>
              <w:t xml:space="preserve">楽楽販売から出力したマスタデータ</w:t>
            </w:r>
          </w:p>
        </w:tc>
        <w:tc>
          <w:tcPr>
            <w:tcW w:w="3209" w:type="dxa"/>
          </w:tcPr>
          <w:p>
            <w:pPr>
              <w:spacing w:before="20" w:after="20" w:line="240" w:lineRule="auto"/>
            </w:pPr>
            <w:r>
              <w:rPr>
                <w:sz w:val="18"/>
                <w:szCs w:val="18"/>
              </w:rPr>
              <w:t xml:space="preserve">取引先約1,000件・商品約1,000SKUの移行に使用します。CSVで出力できるか、項目を選べるかもあわせてお知らせください。御社側でのご作業が発生する可能性がありますので、方法だけでも早めに分かりますと日程を固められます。</w:t>
            </w:r>
          </w:p>
        </w:tc>
      </w:tr>
      <w:tr>
        <w:tc>
          <w:tcPr>
            <w:tcW w:w="3210" w:type="dxa"/>
          </w:tcPr>
          <w:p>
            <w:pPr>
              <w:spacing w:before="20" w:after="20" w:line="240" w:lineRule="auto"/>
            </w:pPr>
            <w:r>
              <w:rPr>
                <w:sz w:val="18"/>
                <w:szCs w:val="18"/>
              </w:rPr>
              <w:t xml:space="preserve">2</w:t>
            </w:r>
          </w:p>
        </w:tc>
        <w:tc>
          <w:tcPr>
            <w:tcW w:w="3209" w:type="dxa"/>
          </w:tcPr>
          <w:p>
            <w:pPr>
              <w:spacing w:before="20" w:after="20" w:line="240" w:lineRule="auto"/>
            </w:pPr>
            <w:r>
              <w:rPr>
                <w:sz w:val="18"/>
                <w:szCs w:val="18"/>
              </w:rPr>
              <w:t xml:space="preserve">納品書4種の使い分け一覧</w:t>
            </w:r>
          </w:p>
        </w:tc>
        <w:tc>
          <w:tcPr>
            <w:tcW w:w="3209" w:type="dxa"/>
          </w:tcPr>
          <w:p>
            <w:pPr>
              <w:spacing w:before="20" w:after="20" w:line="240" w:lineRule="auto"/>
            </w:pPr>
            <w:r>
              <w:rPr>
                <w:sz w:val="18"/>
                <w:szCs w:val="18"/>
              </w:rPr>
              <w:t xml:space="preserve">どの取引先にどの様式をお出ししているかを、納品先マスタの初期値として登録します。</w:t>
            </w:r>
          </w:p>
        </w:tc>
      </w:tr>
      <w:tr>
        <w:tc>
          <w:tcPr>
            <w:tcW w:w="3210" w:type="dxa"/>
          </w:tcPr>
          <w:p>
            <w:pPr>
              <w:spacing w:before="20" w:after="20" w:line="240" w:lineRule="auto"/>
            </w:pPr>
            <w:r>
              <w:rPr>
                <w:sz w:val="18"/>
                <w:szCs w:val="18"/>
              </w:rPr>
              <w:t xml:space="preserve">3</w:t>
            </w:r>
          </w:p>
        </w:tc>
        <w:tc>
          <w:tcPr>
            <w:tcW w:w="3209" w:type="dxa"/>
          </w:tcPr>
          <w:p>
            <w:pPr>
              <w:spacing w:before="20" w:after="20" w:line="240" w:lineRule="auto"/>
            </w:pPr>
            <w:r>
              <w:rPr>
                <w:sz w:val="18"/>
                <w:szCs w:val="18"/>
              </w:rPr>
              <w:t xml:space="preserve">送料として請求する金額</w:t>
            </w:r>
          </w:p>
        </w:tc>
        <w:tc>
          <w:tcPr>
            <w:tcW w:w="3209" w:type="dxa"/>
          </w:tcPr>
          <w:p>
            <w:pPr>
              <w:spacing w:before="20" w:after="20" w:line="240" w:lineRule="auto"/>
            </w:pPr>
            <w:r>
              <w:rPr>
                <w:sz w:val="18"/>
                <w:szCs w:val="18"/>
              </w:rPr>
              <w:t xml:space="preserve">取引先マスタに登録します。全社共通か、取引先ごとに異なるかもあわせてお知らせください。</w:t>
            </w:r>
          </w:p>
        </w:tc>
      </w:tr>
      <w:tr>
        <w:tc>
          <w:tcPr>
            <w:tcW w:w="3210" w:type="dxa"/>
          </w:tcPr>
          <w:p>
            <w:pPr>
              <w:spacing w:before="20" w:after="20" w:line="240" w:lineRule="auto"/>
            </w:pPr>
            <w:r>
              <w:rPr>
                <w:sz w:val="18"/>
                <w:szCs w:val="18"/>
              </w:rPr>
              <w:t xml:space="preserve">4</w:t>
            </w:r>
          </w:p>
        </w:tc>
        <w:tc>
          <w:tcPr>
            <w:tcW w:w="3209" w:type="dxa"/>
          </w:tcPr>
          <w:p>
            <w:pPr>
              <w:spacing w:before="20" w:after="20" w:line="240" w:lineRule="auto"/>
            </w:pPr>
            <w:r>
              <w:rPr>
                <w:sz w:val="18"/>
                <w:szCs w:val="18"/>
              </w:rPr>
              <w:t xml:space="preserve">販社4社の得意先ID・納品先IDの対応表</w:t>
            </w:r>
          </w:p>
        </w:tc>
        <w:tc>
          <w:tcPr>
            <w:tcW w:w="3209" w:type="dxa"/>
          </w:tcPr>
          <w:p>
            <w:pPr>
              <w:spacing w:before="20" w:after="20" w:line="240" w:lineRule="auto"/>
            </w:pPr>
            <w:r>
              <w:rPr>
                <w:sz w:val="18"/>
                <w:szCs w:val="18"/>
              </w:rPr>
              <w:t xml:space="preserve">CSVに入っているコードを、社内のマスタと結び付けるために使用します。</w:t>
            </w:r>
          </w:p>
        </w:tc>
      </w:tr>
    </w:tbl>
    <w:p>
      <w:pPr>
        <w:spacing w:after="120"/>
      </w:pPr>
    </w:p>
    <w:p>
      <w:pPr>
        <w:spacing w:after="120" w:line="276" w:lineRule="auto"/>
      </w:pPr>
      <w:r>
        <w:t xml:space="preserve">本書に記載していない詳細（表の定義69件、全機能の一覧、外部データ連携の項目対応表など）は別途作成しております。ご入用の際はお申し付けください。</w:t>
      </w:r>
    </w:p>
    <w:p>
      <w:pPr>
        <w:spacing w:after="120" w:line="276" w:lineRule="auto"/>
      </w:pPr>
      <w:r>
        <w:t xml:space="preserve">— 以上 —</w:t>
      </w:r>
    </w:p>
    <w:sectPr>
      <w:footerReference w:type="default" r:id="rId6"/>
      <w:pgSz w:w="11906" w:h="16838"/>
      <w:pgMar w:top="1134" w:right="1134" w:bottom="1134" w:left="1134" w:header="709" w:footer="709" w:gutter="0"/>
      <w:cols w:space="720"/>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664DB8">
      <w:pPr>
        <w:spacing w:after="0" w:line="240" w:lineRule="auto"/>
      </w:pPr>
      <w:r>
        <w:separator/>
      </w:r>
    </w:p>
  </w:endnote>
  <w:endnote w:type="continuationSeparator" w:id="0">
    <w:p w:rsidR="00000000" w:rsidRDefault="00664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6B59" w:rsidRDefault="00664DB8">
    <w:pPr>
      <w:jc w:val="center"/>
    </w:pPr>
    <w:r>
      <w:fldChar w:fldCharType="begin"/>
    </w:r>
    <w:r>
      <w:instrText xml:space="preserve"> PAGE </w:instrText>
    </w:r>
    <w:r>
      <w:fldChar w:fldCharType="separate"/>
    </w:r>
    <w:r>
      <w:rPr>
        <w:noProof/>
      </w:rPr>
      <w:t>19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664DB8">
      <w:pPr>
        <w:spacing w:after="0" w:line="240" w:lineRule="auto"/>
      </w:pPr>
      <w:r>
        <w:separator/>
      </w:r>
    </w:p>
  </w:footnote>
  <w:footnote w:type="continuationSeparator" w:id="0">
    <w:p w:rsidR="00000000" w:rsidRDefault="00664DB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B59"/>
    <w:rsid w:val="00664DB8"/>
    <w:rsid w:val="00E16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EB85828-72B3-4DD1-9AA4-14CD3F233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Yu Gothic" w:eastAsia="Yu Gothic" w:hAnsi="Yu Gothic" w:cs="Yu Gothic"/>
        <w:sz w:val="21"/>
        <w:szCs w:val="21"/>
        <w:lang w:val="en-US" w:eastAsia="en-US" w:bidi="ar-SA"/>
      </w:rPr>
    </w:rPrDefault>
    <w:pPrDefault>
      <w:pPr>
        <w:spacing w:after="6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pageBreakBefore/>
      <w:pBdr>
        <w:bottom w:val="single" w:sz="18" w:space="0" w:color="1F3864"/>
      </w:pBdr>
      <w:spacing w:before="240" w:after="180"/>
      <w:outlineLvl w:val="0"/>
    </w:pPr>
    <w:rPr>
      <w:b/>
      <w:color w:val="1F3864"/>
      <w:sz w:val="28"/>
      <w:szCs w:val="28"/>
    </w:rPr>
  </w:style>
  <w:style w:type="paragraph" w:styleId="Heading2">
    <w:name w:val="heading 2"/>
    <w:basedOn w:val="Normal"/>
    <w:next w:val="Normal"/>
    <w:qFormat/>
    <w:pPr>
      <w:keepNext/>
      <w:spacing w:before="220" w:after="110"/>
      <w:outlineLvl w:val="1"/>
    </w:pPr>
    <w:rPr>
      <w:b/>
      <w:sz w:val="23"/>
      <w:szCs w:val="23"/>
    </w:rPr>
  </w:style>
  <w:style w:type="paragraph" w:styleId="Heading3">
    <w:name w:val="heading 3"/>
    <w:basedOn w:val="Normal"/>
    <w:next w:val="Normal"/>
    <w:qFormat/>
    <w:pPr>
      <w:keepNext/>
      <w:spacing w:before="180" w:after="80"/>
      <w:outlineLvl w:val="2"/>
    </w:pPr>
    <w:rPr>
      <w:b/>
    </w:rPr>
  </w:style>
  <w:style w:type="paragraph" w:styleId="Heading4">
    <w:name w:val="heading 4"/>
    <w:basedOn w:val="Normal"/>
    <w:next w:val="Normal"/>
    <w:qFormat/>
    <w:pPr>
      <w:keepNext/>
      <w:spacing w:before="14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664DB8"/>
    <w:pPr>
      <w:spacing w:after="100"/>
    </w:pPr>
  </w:style>
  <w:style w:type="paragraph" w:styleId="TOC2">
    <w:name w:val="toc 2"/>
    <w:basedOn w:val="Normal"/>
    <w:next w:val="Normal"/>
    <w:autoRedefine/>
    <w:uiPriority w:val="39"/>
    <w:unhideWhenUsed/>
    <w:rsid w:val="00664DB8"/>
    <w:pPr>
      <w:spacing w:after="100"/>
      <w:ind w:left="210"/>
    </w:pPr>
  </w:style>
  <w:style w:type="paragraph" w:styleId="TOC3">
    <w:name w:val="toc 3"/>
    <w:basedOn w:val="Normal"/>
    <w:next w:val="Normal"/>
    <w:autoRedefine/>
    <w:uiPriority w:val="39"/>
    <w:unhideWhenUsed/>
    <w:rsid w:val="00664DB8"/>
    <w:pPr>
      <w:spacing w:after="100"/>
      <w:ind w:left="420"/>
    </w:pPr>
  </w:style>
  <w:style w:type="character" w:styleId="Hyperlink">
    <w:name w:val="Hyperlink"/>
    <w:basedOn w:val="DefaultParagraphFont"/>
    <w:uiPriority w:val="99"/>
    <w:unhideWhenUsed/>
    <w:rsid w:val="00664DB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9364</Words>
  <Characters>10060</Characters>
  <Application>Microsoft Office Word</Application>
  <DocSecurity>0</DocSecurity>
  <Lines>617</Lines>
  <Paragraphs>425</Paragraphs>
  <ScaleCrop>false</ScaleCrop>
  <Company/>
  <LinksUpToDate>false</LinksUpToDate>
  <CharactersWithSpaces>10638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販売管理システム 要件定義書</dc:title>
  <dc:creator>渡辺（TechStudio）</dc:creator>
  <cp:lastModifiedBy>test</cp:lastModifiedBy>
  <cp:revision>2</cp:revision>
  <dcterms:created xsi:type="dcterms:W3CDTF">2026-09-07T06:29:00Z</dcterms:created>
  <dcterms:modified xsi:type="dcterms:W3CDTF">2026-09-07T06:29:00Z</dcterms:modified>
</cp:coreProperties>
</file>