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54" w:rsidRDefault="009B7043" w:rsidP="00CC70FB">
      <w:pPr>
        <w:jc w:val="center"/>
        <w:rPr>
          <w:b/>
          <w:bCs/>
          <w:sz w:val="24"/>
          <w:szCs w:val="24"/>
        </w:rPr>
      </w:pPr>
      <w:r w:rsidRPr="00CE511D">
        <w:rPr>
          <w:b/>
          <w:bCs/>
          <w:sz w:val="24"/>
          <w:szCs w:val="24"/>
        </w:rPr>
        <w:t>Grievance Redressal Mechanism</w:t>
      </w:r>
    </w:p>
    <w:p w:rsidR="00162423" w:rsidRDefault="00162423" w:rsidP="00CC70FB">
      <w:pPr>
        <w:jc w:val="center"/>
        <w:rPr>
          <w:b/>
          <w:bCs/>
          <w:sz w:val="24"/>
          <w:szCs w:val="24"/>
        </w:rPr>
      </w:pPr>
    </w:p>
    <w:p w:rsidR="00360178" w:rsidRPr="00587EC2" w:rsidRDefault="00312659">
      <w:pPr>
        <w:rPr>
          <w:sz w:val="24"/>
          <w:szCs w:val="24"/>
        </w:rPr>
      </w:pPr>
      <w:r w:rsidRPr="00587EC2">
        <w:rPr>
          <w:sz w:val="24"/>
          <w:szCs w:val="24"/>
        </w:rPr>
        <w:t>Grievance includes</w:t>
      </w:r>
      <w:r w:rsidR="00162423" w:rsidRPr="00587EC2">
        <w:rPr>
          <w:sz w:val="24"/>
          <w:szCs w:val="24"/>
        </w:rPr>
        <w:t xml:space="preserve"> any concern or complaints raised by an employee </w:t>
      </w:r>
      <w:r w:rsidR="00BF0C74">
        <w:rPr>
          <w:sz w:val="24"/>
          <w:szCs w:val="24"/>
        </w:rPr>
        <w:t>or any team with in</w:t>
      </w:r>
      <w:r w:rsidR="00162423" w:rsidRPr="00587EC2">
        <w:rPr>
          <w:sz w:val="24"/>
          <w:szCs w:val="24"/>
        </w:rPr>
        <w:t xml:space="preserve"> </w:t>
      </w:r>
      <w:r w:rsidR="005E482F" w:rsidRPr="00587EC2">
        <w:rPr>
          <w:sz w:val="24"/>
          <w:szCs w:val="24"/>
        </w:rPr>
        <w:t xml:space="preserve">Upaya that is hindering its business operation. </w:t>
      </w:r>
    </w:p>
    <w:p w:rsidR="005706AC" w:rsidRDefault="005706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:rsidR="005706AC" w:rsidRDefault="005706AC">
      <w:pPr>
        <w:rPr>
          <w:sz w:val="24"/>
          <w:szCs w:val="24"/>
        </w:rPr>
      </w:pPr>
      <w:r w:rsidRPr="000D5516">
        <w:rPr>
          <w:sz w:val="24"/>
          <w:szCs w:val="24"/>
        </w:rPr>
        <w:t xml:space="preserve">The mechanism has been developed to enable employees to feel safe and sound in the work environment. </w:t>
      </w:r>
    </w:p>
    <w:p w:rsidR="00BD19A4" w:rsidRPr="00383FBC" w:rsidRDefault="00BD19A4">
      <w:pPr>
        <w:rPr>
          <w:b/>
          <w:bCs/>
          <w:sz w:val="24"/>
          <w:szCs w:val="24"/>
        </w:rPr>
      </w:pPr>
      <w:r w:rsidRPr="00383FBC">
        <w:rPr>
          <w:b/>
          <w:bCs/>
          <w:sz w:val="24"/>
          <w:szCs w:val="24"/>
        </w:rPr>
        <w:t>Scope:</w:t>
      </w:r>
    </w:p>
    <w:p w:rsidR="00BD19A4" w:rsidRDefault="00BD19A4">
      <w:pPr>
        <w:rPr>
          <w:sz w:val="24"/>
          <w:szCs w:val="24"/>
        </w:rPr>
      </w:pPr>
      <w:r>
        <w:rPr>
          <w:sz w:val="24"/>
          <w:szCs w:val="24"/>
        </w:rPr>
        <w:t xml:space="preserve">The policy is applicable to all the employees employed in the company including interns. </w:t>
      </w:r>
    </w:p>
    <w:p w:rsidR="00D64F88" w:rsidRPr="00D64F88" w:rsidRDefault="00D64F88">
      <w:pPr>
        <w:rPr>
          <w:b/>
          <w:bCs/>
          <w:sz w:val="24"/>
          <w:szCs w:val="24"/>
        </w:rPr>
      </w:pPr>
      <w:r w:rsidRPr="00D64F88">
        <w:rPr>
          <w:b/>
          <w:bCs/>
          <w:sz w:val="24"/>
          <w:szCs w:val="24"/>
        </w:rPr>
        <w:t>Policy Coverage</w:t>
      </w:r>
    </w:p>
    <w:p w:rsidR="00DA5BC2" w:rsidRPr="000A7B94" w:rsidRDefault="00D24316">
      <w:pPr>
        <w:rPr>
          <w:sz w:val="24"/>
          <w:szCs w:val="24"/>
        </w:rPr>
      </w:pPr>
      <w:r>
        <w:rPr>
          <w:sz w:val="24"/>
          <w:szCs w:val="24"/>
        </w:rPr>
        <w:t>The policy covers the g</w:t>
      </w:r>
      <w:r w:rsidR="00AE6DFE" w:rsidRPr="000A7B94">
        <w:rPr>
          <w:sz w:val="24"/>
          <w:szCs w:val="24"/>
        </w:rPr>
        <w:t>rievances from the employees</w:t>
      </w:r>
      <w:r w:rsidR="00073A68">
        <w:rPr>
          <w:sz w:val="24"/>
          <w:szCs w:val="24"/>
        </w:rPr>
        <w:t xml:space="preserve"> related</w:t>
      </w:r>
      <w:r w:rsidR="00AA41B3" w:rsidRPr="000A7B94">
        <w:rPr>
          <w:sz w:val="24"/>
          <w:szCs w:val="24"/>
        </w:rPr>
        <w:t xml:space="preserve"> to:</w:t>
      </w:r>
    </w:p>
    <w:p w:rsidR="00AA41B3" w:rsidRPr="000A7B94" w:rsidRDefault="00E1093A" w:rsidP="00AA4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B94">
        <w:rPr>
          <w:sz w:val="24"/>
          <w:szCs w:val="24"/>
        </w:rPr>
        <w:t>Complaints</w:t>
      </w:r>
      <w:r w:rsidR="00AA41B3" w:rsidRPr="000A7B94">
        <w:rPr>
          <w:sz w:val="24"/>
          <w:szCs w:val="24"/>
        </w:rPr>
        <w:t xml:space="preserve"> regarding the </w:t>
      </w:r>
      <w:r w:rsidR="005438F4" w:rsidRPr="000A7B94">
        <w:rPr>
          <w:sz w:val="24"/>
          <w:szCs w:val="24"/>
        </w:rPr>
        <w:t>colleagues’</w:t>
      </w:r>
      <w:r w:rsidR="00AA41B3" w:rsidRPr="000A7B94">
        <w:rPr>
          <w:sz w:val="24"/>
          <w:szCs w:val="24"/>
        </w:rPr>
        <w:t xml:space="preserve"> behavior or misconducts</w:t>
      </w:r>
    </w:p>
    <w:p w:rsidR="005438F4" w:rsidRPr="000A7B94" w:rsidRDefault="005438F4" w:rsidP="00AA4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B94">
        <w:rPr>
          <w:sz w:val="24"/>
          <w:szCs w:val="24"/>
        </w:rPr>
        <w:t xml:space="preserve">Sexual </w:t>
      </w:r>
      <w:r w:rsidR="00E1093A" w:rsidRPr="000A7B94">
        <w:rPr>
          <w:sz w:val="24"/>
          <w:szCs w:val="24"/>
        </w:rPr>
        <w:t>Harassment</w:t>
      </w:r>
      <w:r w:rsidRPr="000A7B94">
        <w:rPr>
          <w:sz w:val="24"/>
          <w:szCs w:val="24"/>
        </w:rPr>
        <w:t xml:space="preserve"> or Discrimination</w:t>
      </w:r>
    </w:p>
    <w:p w:rsidR="00B71CBA" w:rsidRDefault="00B71CBA" w:rsidP="00AA4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B94">
        <w:rPr>
          <w:sz w:val="24"/>
          <w:szCs w:val="24"/>
        </w:rPr>
        <w:t>Health and Safety Issues</w:t>
      </w:r>
    </w:p>
    <w:p w:rsidR="0068425C" w:rsidRPr="000A7B94" w:rsidRDefault="0068425C" w:rsidP="00AA41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 and Safety Issues</w:t>
      </w:r>
    </w:p>
    <w:p w:rsidR="00B71CBA" w:rsidRPr="000A7B94" w:rsidRDefault="00305D0D" w:rsidP="00AA4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B94">
        <w:rPr>
          <w:sz w:val="24"/>
          <w:szCs w:val="24"/>
        </w:rPr>
        <w:t xml:space="preserve">Issues related to timely disbursement of salary, benefits </w:t>
      </w:r>
      <w:r w:rsidR="004664E3" w:rsidRPr="000A7B94">
        <w:rPr>
          <w:sz w:val="24"/>
          <w:szCs w:val="24"/>
        </w:rPr>
        <w:t>as per company’s Human Resource Policy</w:t>
      </w:r>
    </w:p>
    <w:p w:rsidR="00AA41B3" w:rsidRPr="000A7B94" w:rsidRDefault="00C92243" w:rsidP="00AA4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B94">
        <w:rPr>
          <w:sz w:val="24"/>
          <w:szCs w:val="24"/>
        </w:rPr>
        <w:t xml:space="preserve">Complaints </w:t>
      </w:r>
      <w:r w:rsidR="0098697B" w:rsidRPr="000A7B94">
        <w:rPr>
          <w:sz w:val="24"/>
          <w:szCs w:val="24"/>
        </w:rPr>
        <w:t>related to third party associates of the organization</w:t>
      </w:r>
    </w:p>
    <w:p w:rsidR="003A081A" w:rsidRDefault="007D1CF4" w:rsidP="003A081A">
      <w:pPr>
        <w:rPr>
          <w:sz w:val="24"/>
          <w:szCs w:val="24"/>
        </w:rPr>
      </w:pPr>
      <w:r w:rsidRPr="000A7B94">
        <w:rPr>
          <w:sz w:val="24"/>
          <w:szCs w:val="24"/>
        </w:rPr>
        <w:t xml:space="preserve">Each employee shall be made aware about the mechanism at the time of joining during induction process. </w:t>
      </w:r>
    </w:p>
    <w:p w:rsidR="00454A72" w:rsidRPr="00C821D5" w:rsidRDefault="00454A72" w:rsidP="003A081A">
      <w:pPr>
        <w:rPr>
          <w:b/>
          <w:bCs/>
          <w:sz w:val="24"/>
          <w:szCs w:val="24"/>
        </w:rPr>
      </w:pPr>
      <w:r w:rsidRPr="00C821D5">
        <w:rPr>
          <w:b/>
          <w:bCs/>
          <w:sz w:val="24"/>
          <w:szCs w:val="24"/>
        </w:rPr>
        <w:t xml:space="preserve">Screening Body: </w:t>
      </w:r>
    </w:p>
    <w:p w:rsidR="00C821D5" w:rsidRDefault="00C86CE0" w:rsidP="003A081A">
      <w:pPr>
        <w:rPr>
          <w:sz w:val="24"/>
          <w:szCs w:val="24"/>
        </w:rPr>
      </w:pPr>
      <w:r>
        <w:rPr>
          <w:sz w:val="24"/>
          <w:szCs w:val="24"/>
        </w:rPr>
        <w:t xml:space="preserve">The grievances will be looked into by the risk management committee and the Employee Engagement Committee. </w:t>
      </w:r>
    </w:p>
    <w:p w:rsidR="0017561A" w:rsidRPr="0017561A" w:rsidRDefault="0017561A" w:rsidP="003A081A">
      <w:pPr>
        <w:rPr>
          <w:b/>
          <w:bCs/>
          <w:sz w:val="24"/>
          <w:szCs w:val="24"/>
        </w:rPr>
      </w:pPr>
      <w:r w:rsidRPr="0017561A">
        <w:rPr>
          <w:b/>
          <w:bCs/>
          <w:sz w:val="24"/>
          <w:szCs w:val="24"/>
        </w:rPr>
        <w:t>Grievance Record Terms</w:t>
      </w:r>
    </w:p>
    <w:p w:rsidR="009E683E" w:rsidRDefault="000B595B" w:rsidP="003A08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F55">
        <w:rPr>
          <w:sz w:val="24"/>
          <w:szCs w:val="24"/>
        </w:rPr>
        <w:t xml:space="preserve">The medium to </w:t>
      </w:r>
      <w:r w:rsidR="008E4A01" w:rsidRPr="00673F55">
        <w:rPr>
          <w:sz w:val="24"/>
          <w:szCs w:val="24"/>
        </w:rPr>
        <w:t>convey the grievance may be</w:t>
      </w:r>
      <w:r w:rsidRPr="00673F55">
        <w:rPr>
          <w:sz w:val="24"/>
          <w:szCs w:val="24"/>
        </w:rPr>
        <w:t xml:space="preserve"> through the written and ve</w:t>
      </w:r>
      <w:r w:rsidR="001F2705" w:rsidRPr="00673F55">
        <w:rPr>
          <w:sz w:val="24"/>
          <w:szCs w:val="24"/>
        </w:rPr>
        <w:t>rbal communication t</w:t>
      </w:r>
      <w:r w:rsidR="00456CEF" w:rsidRPr="00673F55">
        <w:rPr>
          <w:sz w:val="24"/>
          <w:szCs w:val="24"/>
        </w:rPr>
        <w:t>o the respectiv</w:t>
      </w:r>
      <w:r w:rsidR="005A6CE0" w:rsidRPr="00673F55">
        <w:rPr>
          <w:sz w:val="24"/>
          <w:szCs w:val="24"/>
        </w:rPr>
        <w:t>e supervisor or in written form</w:t>
      </w:r>
      <w:r w:rsidR="0009007E">
        <w:rPr>
          <w:sz w:val="24"/>
          <w:szCs w:val="24"/>
        </w:rPr>
        <w:t xml:space="preserve"> (Form attached in appendix herewith)</w:t>
      </w:r>
      <w:r w:rsidR="005A6CE0" w:rsidRPr="00673F55">
        <w:rPr>
          <w:sz w:val="24"/>
          <w:szCs w:val="24"/>
        </w:rPr>
        <w:t xml:space="preserve">. </w:t>
      </w:r>
      <w:r w:rsidR="00035ED8" w:rsidRPr="00673F55">
        <w:rPr>
          <w:sz w:val="24"/>
          <w:szCs w:val="24"/>
        </w:rPr>
        <w:t xml:space="preserve">Either way the </w:t>
      </w:r>
      <w:r w:rsidR="004E6883" w:rsidRPr="00673F55">
        <w:rPr>
          <w:sz w:val="24"/>
          <w:szCs w:val="24"/>
        </w:rPr>
        <w:t xml:space="preserve">communicated grievance should be recorded as expressed. </w:t>
      </w:r>
    </w:p>
    <w:p w:rsidR="00BA4BD9" w:rsidRDefault="0040168A" w:rsidP="003A08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83E">
        <w:rPr>
          <w:sz w:val="24"/>
          <w:szCs w:val="24"/>
        </w:rPr>
        <w:t>In case any employee wishes to file an anonymous complaint</w:t>
      </w:r>
      <w:r w:rsidR="009B25BD" w:rsidRPr="009E683E">
        <w:rPr>
          <w:sz w:val="24"/>
          <w:szCs w:val="24"/>
        </w:rPr>
        <w:t xml:space="preserve">, s/he may do so in the written form. </w:t>
      </w:r>
      <w:r w:rsidR="001C3C34" w:rsidRPr="009E683E">
        <w:rPr>
          <w:sz w:val="24"/>
          <w:szCs w:val="24"/>
        </w:rPr>
        <w:t xml:space="preserve">The resolution to which will be announced through office mail. </w:t>
      </w:r>
    </w:p>
    <w:p w:rsidR="00BA4BD9" w:rsidRPr="00BA4BD9" w:rsidRDefault="00BA4BD9" w:rsidP="00BA4B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4BD9">
        <w:rPr>
          <w:sz w:val="24"/>
          <w:szCs w:val="24"/>
        </w:rPr>
        <w:t>The received grievance will be recorded</w:t>
      </w:r>
      <w:r w:rsidR="00105773">
        <w:rPr>
          <w:sz w:val="24"/>
          <w:szCs w:val="24"/>
        </w:rPr>
        <w:t xml:space="preserve"> based on the subject; an employee </w:t>
      </w:r>
      <w:r w:rsidR="00DB0EAC">
        <w:rPr>
          <w:sz w:val="24"/>
          <w:szCs w:val="24"/>
        </w:rPr>
        <w:t xml:space="preserve">among the above mentioned committee </w:t>
      </w:r>
      <w:r w:rsidR="00105773">
        <w:rPr>
          <w:sz w:val="24"/>
          <w:szCs w:val="24"/>
        </w:rPr>
        <w:t>will be assigned</w:t>
      </w:r>
      <w:r w:rsidRPr="00BA4BD9">
        <w:rPr>
          <w:sz w:val="24"/>
          <w:szCs w:val="24"/>
        </w:rPr>
        <w:t xml:space="preserve"> from any of the department who will be responsible for handling the </w:t>
      </w:r>
      <w:r w:rsidR="00687665">
        <w:rPr>
          <w:sz w:val="24"/>
          <w:szCs w:val="24"/>
        </w:rPr>
        <w:t xml:space="preserve">complaint of </w:t>
      </w:r>
      <w:r w:rsidR="00B61D9C">
        <w:rPr>
          <w:sz w:val="24"/>
          <w:szCs w:val="24"/>
        </w:rPr>
        <w:t xml:space="preserve">their </w:t>
      </w:r>
      <w:r w:rsidRPr="00BA4BD9">
        <w:rPr>
          <w:sz w:val="24"/>
          <w:szCs w:val="24"/>
        </w:rPr>
        <w:t xml:space="preserve">concerned department. </w:t>
      </w:r>
    </w:p>
    <w:p w:rsidR="001810D5" w:rsidRDefault="008D6DF0" w:rsidP="00181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4BD9">
        <w:rPr>
          <w:sz w:val="24"/>
          <w:szCs w:val="24"/>
        </w:rPr>
        <w:lastRenderedPageBreak/>
        <w:t xml:space="preserve">A tentative time will be provided to the complaint to resolve the matter. </w:t>
      </w:r>
      <w:r w:rsidR="001810D5" w:rsidRPr="00BA4BD9">
        <w:rPr>
          <w:sz w:val="24"/>
          <w:szCs w:val="24"/>
        </w:rPr>
        <w:t xml:space="preserve">An adequate response should be given to the employee having grievance along with the suggestions for resolution. </w:t>
      </w:r>
    </w:p>
    <w:p w:rsidR="002F0784" w:rsidRPr="00BA4BD9" w:rsidRDefault="002F0784" w:rsidP="001810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grievance recorded in the forms wi</w:t>
      </w:r>
      <w:r w:rsidR="008A5424">
        <w:rPr>
          <w:sz w:val="24"/>
          <w:szCs w:val="24"/>
        </w:rPr>
        <w:t>ll be filed on immediate basis.</w:t>
      </w:r>
    </w:p>
    <w:p w:rsidR="008D6DF0" w:rsidRDefault="008D6DF0" w:rsidP="001810D5">
      <w:pPr>
        <w:pStyle w:val="ListParagraph"/>
        <w:rPr>
          <w:sz w:val="24"/>
          <w:szCs w:val="24"/>
        </w:rPr>
      </w:pPr>
    </w:p>
    <w:p w:rsidR="00345BD0" w:rsidRPr="000E1443" w:rsidRDefault="00345BD0" w:rsidP="001810D5">
      <w:pPr>
        <w:pStyle w:val="ListParagraph"/>
        <w:rPr>
          <w:b/>
          <w:bCs/>
          <w:sz w:val="24"/>
          <w:szCs w:val="24"/>
        </w:rPr>
      </w:pPr>
      <w:r w:rsidRPr="000E1443">
        <w:rPr>
          <w:b/>
          <w:bCs/>
          <w:sz w:val="24"/>
          <w:szCs w:val="24"/>
        </w:rPr>
        <w:t>Appendix I:</w:t>
      </w:r>
    </w:p>
    <w:p w:rsidR="001C3C34" w:rsidRDefault="001C3C34" w:rsidP="003A08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F5F" w:rsidTr="00E61220">
        <w:tc>
          <w:tcPr>
            <w:tcW w:w="9350" w:type="dxa"/>
            <w:gridSpan w:val="2"/>
          </w:tcPr>
          <w:p w:rsidR="00420F5F" w:rsidRPr="00420F5F" w:rsidRDefault="00420F5F" w:rsidP="003A081A">
            <w:pPr>
              <w:rPr>
                <w:b/>
                <w:bCs/>
                <w:sz w:val="24"/>
                <w:szCs w:val="24"/>
              </w:rPr>
            </w:pPr>
            <w:r w:rsidRPr="00420F5F">
              <w:rPr>
                <w:b/>
                <w:bCs/>
                <w:sz w:val="24"/>
                <w:szCs w:val="24"/>
              </w:rPr>
              <w:t>A: Employee Profile</w:t>
            </w:r>
          </w:p>
        </w:tc>
      </w:tr>
      <w:tr w:rsidR="00E30866" w:rsidTr="00070278">
        <w:trPr>
          <w:trHeight w:val="575"/>
        </w:trPr>
        <w:tc>
          <w:tcPr>
            <w:tcW w:w="4675" w:type="dxa"/>
          </w:tcPr>
          <w:p w:rsidR="00E30866" w:rsidRDefault="00E30866" w:rsidP="003A0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4675" w:type="dxa"/>
          </w:tcPr>
          <w:p w:rsidR="00E30866" w:rsidRDefault="00E30866" w:rsidP="003A0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Department:</w:t>
            </w:r>
          </w:p>
        </w:tc>
      </w:tr>
      <w:tr w:rsidR="00E30866" w:rsidTr="00070278">
        <w:trPr>
          <w:trHeight w:val="710"/>
        </w:trPr>
        <w:tc>
          <w:tcPr>
            <w:tcW w:w="4675" w:type="dxa"/>
          </w:tcPr>
          <w:p w:rsidR="00E30866" w:rsidRDefault="00777489" w:rsidP="003A0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No:</w:t>
            </w:r>
          </w:p>
        </w:tc>
        <w:tc>
          <w:tcPr>
            <w:tcW w:w="4675" w:type="dxa"/>
          </w:tcPr>
          <w:p w:rsidR="00E30866" w:rsidRDefault="00777489" w:rsidP="003A0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id:</w:t>
            </w:r>
          </w:p>
        </w:tc>
      </w:tr>
    </w:tbl>
    <w:p w:rsidR="00137E80" w:rsidRDefault="00137E80" w:rsidP="003A08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49A" w:rsidTr="001C449A">
        <w:tc>
          <w:tcPr>
            <w:tcW w:w="9350" w:type="dxa"/>
          </w:tcPr>
          <w:p w:rsidR="001C449A" w:rsidRPr="001C449A" w:rsidRDefault="001C449A" w:rsidP="003A081A">
            <w:pPr>
              <w:rPr>
                <w:sz w:val="24"/>
                <w:szCs w:val="24"/>
              </w:rPr>
            </w:pPr>
            <w:r w:rsidRPr="001C449A">
              <w:rPr>
                <w:b/>
                <w:bCs/>
                <w:sz w:val="24"/>
                <w:szCs w:val="24"/>
              </w:rPr>
              <w:t>B: Complaint Information:</w:t>
            </w:r>
          </w:p>
        </w:tc>
      </w:tr>
      <w:tr w:rsidR="001C449A" w:rsidTr="00E04909">
        <w:trPr>
          <w:trHeight w:val="791"/>
        </w:trPr>
        <w:tc>
          <w:tcPr>
            <w:tcW w:w="9350" w:type="dxa"/>
          </w:tcPr>
          <w:p w:rsidR="00C858A4" w:rsidRDefault="00C858A4" w:rsidP="00C85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 Date:</w:t>
            </w:r>
          </w:p>
          <w:p w:rsidR="001C449A" w:rsidRDefault="001C449A" w:rsidP="003A081A">
            <w:pPr>
              <w:rPr>
                <w:sz w:val="24"/>
                <w:szCs w:val="24"/>
              </w:rPr>
            </w:pPr>
          </w:p>
        </w:tc>
      </w:tr>
      <w:tr w:rsidR="001C449A" w:rsidTr="00E04909">
        <w:trPr>
          <w:trHeight w:val="890"/>
        </w:trPr>
        <w:tc>
          <w:tcPr>
            <w:tcW w:w="9350" w:type="dxa"/>
          </w:tcPr>
          <w:p w:rsidR="00F07D2D" w:rsidRDefault="00F07D2D" w:rsidP="00F07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 Received by:</w:t>
            </w:r>
          </w:p>
          <w:p w:rsidR="00E04909" w:rsidRDefault="00E04909" w:rsidP="00F07D2D">
            <w:pPr>
              <w:rPr>
                <w:sz w:val="24"/>
                <w:szCs w:val="24"/>
              </w:rPr>
            </w:pPr>
          </w:p>
          <w:p w:rsidR="001C449A" w:rsidRDefault="001C449A" w:rsidP="0085608F">
            <w:pPr>
              <w:rPr>
                <w:sz w:val="24"/>
                <w:szCs w:val="24"/>
              </w:rPr>
            </w:pPr>
          </w:p>
        </w:tc>
      </w:tr>
      <w:tr w:rsidR="001C449A" w:rsidTr="00E04909">
        <w:trPr>
          <w:trHeight w:val="899"/>
        </w:trPr>
        <w:tc>
          <w:tcPr>
            <w:tcW w:w="9350" w:type="dxa"/>
          </w:tcPr>
          <w:p w:rsidR="00F07D2D" w:rsidRDefault="00F07D2D" w:rsidP="00F07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 Details:</w:t>
            </w:r>
          </w:p>
          <w:p w:rsidR="001C449A" w:rsidRDefault="001C449A" w:rsidP="003A081A">
            <w:pPr>
              <w:rPr>
                <w:sz w:val="24"/>
                <w:szCs w:val="24"/>
              </w:rPr>
            </w:pPr>
          </w:p>
        </w:tc>
      </w:tr>
      <w:tr w:rsidR="001C449A" w:rsidTr="00930E2B">
        <w:trPr>
          <w:trHeight w:val="899"/>
        </w:trPr>
        <w:tc>
          <w:tcPr>
            <w:tcW w:w="9350" w:type="dxa"/>
          </w:tcPr>
          <w:p w:rsidR="00F07D2D" w:rsidRDefault="00F07D2D" w:rsidP="00F07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Suspected Cause:</w:t>
            </w:r>
          </w:p>
          <w:p w:rsidR="001C449A" w:rsidRDefault="001C449A" w:rsidP="003A081A">
            <w:pPr>
              <w:rPr>
                <w:sz w:val="24"/>
                <w:szCs w:val="24"/>
              </w:rPr>
            </w:pPr>
          </w:p>
        </w:tc>
      </w:tr>
      <w:tr w:rsidR="001C449A" w:rsidTr="00930E2B">
        <w:trPr>
          <w:trHeight w:val="1169"/>
        </w:trPr>
        <w:tc>
          <w:tcPr>
            <w:tcW w:w="9350" w:type="dxa"/>
          </w:tcPr>
          <w:p w:rsidR="00F07D2D" w:rsidRDefault="00F07D2D" w:rsidP="00F07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Corrective Action:</w:t>
            </w:r>
          </w:p>
          <w:p w:rsidR="001C449A" w:rsidRDefault="001C449A" w:rsidP="003A081A">
            <w:pPr>
              <w:rPr>
                <w:sz w:val="24"/>
                <w:szCs w:val="24"/>
              </w:rPr>
            </w:pPr>
          </w:p>
        </w:tc>
      </w:tr>
      <w:tr w:rsidR="001C449A" w:rsidTr="00BC2C35">
        <w:trPr>
          <w:trHeight w:val="1385"/>
        </w:trPr>
        <w:tc>
          <w:tcPr>
            <w:tcW w:w="9350" w:type="dxa"/>
          </w:tcPr>
          <w:p w:rsidR="00F07D2D" w:rsidRPr="000A7B94" w:rsidRDefault="00F07D2D" w:rsidP="00F07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Steps to avoid the </w:t>
            </w:r>
            <w:r w:rsidR="004A5753">
              <w:rPr>
                <w:sz w:val="24"/>
                <w:szCs w:val="24"/>
              </w:rPr>
              <w:t>repeti</w:t>
            </w:r>
            <w:bookmarkStart w:id="0" w:name="_GoBack"/>
            <w:bookmarkEnd w:id="0"/>
            <w:r>
              <w:rPr>
                <w:sz w:val="24"/>
                <w:szCs w:val="24"/>
              </w:rPr>
              <w:t>t</w:t>
            </w:r>
            <w:r w:rsidR="00BC2C35">
              <w:rPr>
                <w:sz w:val="24"/>
                <w:szCs w:val="24"/>
              </w:rPr>
              <w:t>ion</w:t>
            </w:r>
            <w:r>
              <w:rPr>
                <w:sz w:val="24"/>
                <w:szCs w:val="24"/>
              </w:rPr>
              <w:t xml:space="preserve"> of the problem: </w:t>
            </w:r>
          </w:p>
          <w:p w:rsidR="001C449A" w:rsidRDefault="001C449A" w:rsidP="003A081A">
            <w:pPr>
              <w:rPr>
                <w:sz w:val="24"/>
                <w:szCs w:val="24"/>
              </w:rPr>
            </w:pPr>
          </w:p>
        </w:tc>
      </w:tr>
    </w:tbl>
    <w:p w:rsidR="001C449A" w:rsidRDefault="001C449A" w:rsidP="003A081A">
      <w:pPr>
        <w:rPr>
          <w:sz w:val="24"/>
          <w:szCs w:val="24"/>
        </w:rPr>
      </w:pPr>
    </w:p>
    <w:p w:rsidR="005757D6" w:rsidRPr="000A7B94" w:rsidRDefault="005757D6" w:rsidP="003A081A">
      <w:pPr>
        <w:rPr>
          <w:sz w:val="24"/>
          <w:szCs w:val="24"/>
        </w:rPr>
      </w:pPr>
    </w:p>
    <w:sectPr w:rsidR="005757D6" w:rsidRPr="000A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6E19"/>
    <w:multiLevelType w:val="hybridMultilevel"/>
    <w:tmpl w:val="1D048F7A"/>
    <w:lvl w:ilvl="0" w:tplc="4216B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92858"/>
    <w:multiLevelType w:val="hybridMultilevel"/>
    <w:tmpl w:val="F26A5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43"/>
    <w:rsid w:val="00035ED8"/>
    <w:rsid w:val="00070278"/>
    <w:rsid w:val="00073A68"/>
    <w:rsid w:val="0009007E"/>
    <w:rsid w:val="000A7B94"/>
    <w:rsid w:val="000B1CDB"/>
    <w:rsid w:val="000B595B"/>
    <w:rsid w:val="000D5516"/>
    <w:rsid w:val="000E1443"/>
    <w:rsid w:val="00105773"/>
    <w:rsid w:val="00137E80"/>
    <w:rsid w:val="00162423"/>
    <w:rsid w:val="0017561A"/>
    <w:rsid w:val="001810D5"/>
    <w:rsid w:val="001C3C34"/>
    <w:rsid w:val="001C449A"/>
    <w:rsid w:val="001F2705"/>
    <w:rsid w:val="0024454C"/>
    <w:rsid w:val="002645A0"/>
    <w:rsid w:val="002F0784"/>
    <w:rsid w:val="00305D0D"/>
    <w:rsid w:val="00312659"/>
    <w:rsid w:val="00345BD0"/>
    <w:rsid w:val="00360178"/>
    <w:rsid w:val="00383FBC"/>
    <w:rsid w:val="00387CFF"/>
    <w:rsid w:val="003A081A"/>
    <w:rsid w:val="0040168A"/>
    <w:rsid w:val="00420F5F"/>
    <w:rsid w:val="00454A72"/>
    <w:rsid w:val="00456CEF"/>
    <w:rsid w:val="004664E3"/>
    <w:rsid w:val="00477E54"/>
    <w:rsid w:val="004A1C3C"/>
    <w:rsid w:val="004A5753"/>
    <w:rsid w:val="004E6883"/>
    <w:rsid w:val="004F65F9"/>
    <w:rsid w:val="005438F4"/>
    <w:rsid w:val="005706AC"/>
    <w:rsid w:val="005757D6"/>
    <w:rsid w:val="00587EC2"/>
    <w:rsid w:val="005A6CE0"/>
    <w:rsid w:val="005E482F"/>
    <w:rsid w:val="005E4E0C"/>
    <w:rsid w:val="00640E32"/>
    <w:rsid w:val="00652BC3"/>
    <w:rsid w:val="00673F55"/>
    <w:rsid w:val="0068425C"/>
    <w:rsid w:val="00687665"/>
    <w:rsid w:val="006F1D91"/>
    <w:rsid w:val="0074395A"/>
    <w:rsid w:val="00777489"/>
    <w:rsid w:val="007D1CF4"/>
    <w:rsid w:val="0085608F"/>
    <w:rsid w:val="008A5424"/>
    <w:rsid w:val="008D332E"/>
    <w:rsid w:val="008D6DF0"/>
    <w:rsid w:val="008E4A01"/>
    <w:rsid w:val="00930E2B"/>
    <w:rsid w:val="0098697B"/>
    <w:rsid w:val="009B25BD"/>
    <w:rsid w:val="009B7043"/>
    <w:rsid w:val="009E683E"/>
    <w:rsid w:val="00A02106"/>
    <w:rsid w:val="00A126AC"/>
    <w:rsid w:val="00A41918"/>
    <w:rsid w:val="00A92EA0"/>
    <w:rsid w:val="00AA41B3"/>
    <w:rsid w:val="00AE6DFE"/>
    <w:rsid w:val="00B61D9C"/>
    <w:rsid w:val="00B6442A"/>
    <w:rsid w:val="00B71CBA"/>
    <w:rsid w:val="00BA4BD9"/>
    <w:rsid w:val="00BC2C35"/>
    <w:rsid w:val="00BD19A4"/>
    <w:rsid w:val="00BF0C74"/>
    <w:rsid w:val="00C618E2"/>
    <w:rsid w:val="00C821D5"/>
    <w:rsid w:val="00C858A4"/>
    <w:rsid w:val="00C86CE0"/>
    <w:rsid w:val="00C92243"/>
    <w:rsid w:val="00CB2019"/>
    <w:rsid w:val="00CB36D2"/>
    <w:rsid w:val="00CC70FB"/>
    <w:rsid w:val="00CE511D"/>
    <w:rsid w:val="00D24316"/>
    <w:rsid w:val="00D64F88"/>
    <w:rsid w:val="00DA5BC2"/>
    <w:rsid w:val="00DB0EAC"/>
    <w:rsid w:val="00E04909"/>
    <w:rsid w:val="00E1093A"/>
    <w:rsid w:val="00E30866"/>
    <w:rsid w:val="00EB2150"/>
    <w:rsid w:val="00EE1617"/>
    <w:rsid w:val="00F07D2D"/>
    <w:rsid w:val="00F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1EAF"/>
  <w15:chartTrackingRefBased/>
  <w15:docId w15:val="{0F18BB3A-B0A6-46D9-A3EF-5C9B5668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B3"/>
    <w:pPr>
      <w:ind w:left="720"/>
      <w:contextualSpacing/>
    </w:pPr>
  </w:style>
  <w:style w:type="table" w:styleId="TableGrid">
    <w:name w:val="Table Grid"/>
    <w:basedOn w:val="TableNormal"/>
    <w:uiPriority w:val="39"/>
    <w:rsid w:val="00E3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unlhr intern</dc:creator>
  <cp:keywords/>
  <dc:description/>
  <cp:lastModifiedBy>unlhr intern</cp:lastModifiedBy>
  <cp:revision>101</cp:revision>
  <dcterms:created xsi:type="dcterms:W3CDTF">2021-12-09T06:26:00Z</dcterms:created>
  <dcterms:modified xsi:type="dcterms:W3CDTF">2022-01-06T05:46:00Z</dcterms:modified>
</cp:coreProperties>
</file>