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hat-架构的生物学合理性与工程可行性评估报告"/>
    <w:p>
      <w:pPr>
        <w:pStyle w:val="Heading1"/>
      </w:pPr>
      <w:r>
        <w:t xml:space="preserve">HAT </w:t>
      </w:r>
      <w:r>
        <w:rPr>
          <w:rFonts w:hint="eastAsia"/>
        </w:rPr>
        <w:t xml:space="preserve">架构的生物学合理性与工程可行性评估报告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基于你提供的</w:t>
      </w:r>
      <w:r>
        <w:t xml:space="preserve"> HAT </w:t>
      </w:r>
      <w:r>
        <w:rPr>
          <w:rFonts w:hint="eastAsia"/>
        </w:rPr>
        <w:t xml:space="preserve">架构图，我的总体判断是：</w:t>
      </w:r>
      <w:r>
        <w:rPr>
          <w:rFonts w:hint="eastAsia"/>
          <w:b/>
          <w:bCs/>
        </w:rPr>
        <w:t xml:space="preserve">当前版本在“dual-memory</w:t>
      </w:r>
      <w:r>
        <w:rPr>
          <w:b/>
          <w:bCs/>
        </w:rPr>
        <w:t xml:space="preserve"> + offline </w:t>
      </w:r>
      <w:r>
        <w:rPr>
          <w:rFonts w:hint="eastAsia"/>
          <w:b/>
          <w:bCs/>
        </w:rPr>
        <w:t xml:space="preserve">consolidation”这一主线上的生物学合理性较强，但在“Cortex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单体化”“External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常驻化”“SWS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直接写回大模型”这三点上与脑科学偏离较大</w:t>
      </w:r>
      <w:r>
        <w:rPr>
          <w:rFonts w:hint="eastAsia"/>
        </w:rPr>
        <w:t xml:space="preserve">。最合理的部分，是把快速的</w:t>
      </w:r>
      <w:r>
        <w:t xml:space="preserve"> online task handling </w:t>
      </w:r>
      <w:r>
        <w:rPr>
          <w:rFonts w:hint="eastAsia"/>
        </w:rPr>
        <w:t xml:space="preserve">与较慢的</w:t>
      </w:r>
      <w:r>
        <w:t xml:space="preserve"> offline consolidation </w:t>
      </w:r>
      <w:r>
        <w:rPr>
          <w:rFonts w:hint="eastAsia"/>
        </w:rPr>
        <w:t xml:space="preserve">分开，这与</w:t>
      </w:r>
      <w:r>
        <w:t xml:space="preserve"> </w:t>
      </w:r>
      <w:r>
        <w:rPr>
          <w:b/>
          <w:bCs/>
        </w:rPr>
        <w:t xml:space="preserve">Complementary Learning Systems</w:t>
      </w:r>
      <w:r>
        <w:t xml:space="preserve">、</w:t>
      </w:r>
      <w:r>
        <w:rPr>
          <w:b/>
          <w:bCs/>
        </w:rPr>
        <w:t xml:space="preserve">hippocampo-cortical replay</w:t>
      </w:r>
      <w:r>
        <w:rPr>
          <w:rFonts w:hint="eastAsia"/>
        </w:rPr>
        <w:t xml:space="preserve">、以及</w:t>
      </w:r>
      <w:r>
        <w:t xml:space="preserve"> </w:t>
      </w:r>
      <w:r>
        <w:rPr>
          <w:b/>
          <w:bCs/>
        </w:rPr>
        <w:t xml:space="preserve">slow-wave sleep systems consolidation</w:t>
      </w:r>
      <w:r>
        <w:t xml:space="preserve"> </w:t>
      </w:r>
      <w:r>
        <w:rPr>
          <w:rFonts w:hint="eastAsia"/>
        </w:rPr>
        <w:t xml:space="preserve">的经典与近年证据高度一致；最不合理的部分，是把认知控制、路由、策略选择、教师反馈和长期语义整合压缩成少数几个过粗模块，因为真实脑系统更接近</w:t>
      </w:r>
      <w:r>
        <w:t xml:space="preserve"> </w:t>
      </w:r>
      <w:r>
        <w:rPr>
          <w:b/>
          <w:bCs/>
        </w:rPr>
        <w:t xml:space="preserve">prefrontal cortex–thalamus–basal ganglia</w:t>
      </w:r>
      <w:r>
        <w:t xml:space="preserve"> </w:t>
      </w:r>
      <w:r>
        <w:rPr>
          <w:rFonts w:hint="eastAsia"/>
        </w:rPr>
        <w:t xml:space="preserve">的分布式</w:t>
      </w:r>
      <w:r>
        <w:t xml:space="preserve"> </w:t>
      </w:r>
      <w:r>
        <w:rPr>
          <w:rFonts w:hint="eastAsia"/>
        </w:rPr>
        <w:t xml:space="preserve">gating，以及</w:t>
      </w:r>
      <w:r>
        <w:t xml:space="preserve"> </w:t>
      </w:r>
      <w:r>
        <w:rPr>
          <w:b/>
          <w:bCs/>
        </w:rPr>
        <w:t xml:space="preserve">hippocampus–neocortex</w:t>
      </w:r>
      <w:r>
        <w:t xml:space="preserve"> </w:t>
      </w:r>
      <w:r>
        <w:rPr>
          <w:rFonts w:hint="eastAsia"/>
        </w:rPr>
        <w:t xml:space="preserve">的多时标耦合，而不是单点控制器。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从工程角度看，</w:t>
      </w:r>
      <w:r>
        <w:rPr>
          <w:rFonts w:hint="eastAsia"/>
          <w:b/>
          <w:bCs/>
        </w:rPr>
        <w:t xml:space="preserve">最可落地的方向不是“把整个人脑搬进</w:t>
      </w:r>
      <w:r>
        <w:rPr>
          <w:b/>
          <w:bCs/>
        </w:rPr>
        <w:t xml:space="preserve"> AI”</w:t>
      </w:r>
      <w:r>
        <w:rPr>
          <w:rFonts w:hint="eastAsia"/>
        </w:rPr>
        <w:t xml:space="preserve">，而是把</w:t>
      </w:r>
      <w:r>
        <w:t xml:space="preserve"> HAT </w:t>
      </w:r>
      <w:r>
        <w:rPr>
          <w:rFonts w:hint="eastAsia"/>
        </w:rPr>
        <w:t xml:space="preserve">重构成一个“</w:t>
      </w:r>
      <w:r>
        <w:rPr>
          <w:b/>
          <w:bCs/>
        </w:rPr>
        <w:t xml:space="preserve">Workspace + Router/Gating + Episodic Memory + Semantic Memory + Selective SWS Consolidator + Sparse Oracle Cascade</w:t>
      </w:r>
      <w:r>
        <w:rPr>
          <w:rFonts w:hint="eastAsia"/>
        </w:rPr>
        <w:t xml:space="preserve">”系统：基础模型尽量保持</w:t>
      </w:r>
      <w:r>
        <w:t xml:space="preserve"> frozen </w:t>
      </w:r>
      <w:r>
        <w:rPr>
          <w:rFonts w:hint="eastAsia"/>
        </w:rPr>
        <w:t xml:space="preserve">或</w:t>
      </w:r>
      <w:r>
        <w:t xml:space="preserve"> adapter-only </w:t>
      </w:r>
      <w:r>
        <w:rPr>
          <w:rFonts w:hint="eastAsia"/>
        </w:rPr>
        <w:t xml:space="preserve">更新；在线阶段只做检索、工具调用、局部</w:t>
      </w:r>
      <w:r>
        <w:t xml:space="preserve"> episodic write </w:t>
      </w:r>
      <w:r>
        <w:rPr>
          <w:rFonts w:hint="eastAsia"/>
        </w:rPr>
        <w:t xml:space="preserve">和</w:t>
      </w:r>
      <w:r>
        <w:t xml:space="preserve"> uncertainty-aware </w:t>
      </w:r>
      <w:r>
        <w:rPr>
          <w:rFonts w:hint="eastAsia"/>
        </w:rPr>
        <w:t xml:space="preserve">decision；离线阶段才做</w:t>
      </w:r>
      <w:r>
        <w:t xml:space="preserve"> selective replay、distillation、adapter </w:t>
      </w:r>
      <w:r>
        <w:rPr>
          <w:rFonts w:hint="eastAsia"/>
        </w:rPr>
        <w:t xml:space="preserve">consolidation、以及</w:t>
      </w:r>
      <w:r>
        <w:t xml:space="preserve"> memory </w:t>
      </w:r>
      <w:r>
        <w:rPr>
          <w:rFonts w:hint="eastAsia"/>
        </w:rPr>
        <w:t xml:space="preserve">pruning。这样设计同时符合近期</w:t>
      </w:r>
      <w:r>
        <w:t xml:space="preserve"> LLM/agent </w:t>
      </w:r>
      <w:r>
        <w:rPr>
          <w:rFonts w:hint="eastAsia"/>
        </w:rPr>
        <w:t xml:space="preserve">工程中关于</w:t>
      </w:r>
      <w:r>
        <w:t xml:space="preserve"> </w:t>
      </w:r>
      <w:r>
        <w:rPr>
          <w:b/>
          <w:bCs/>
        </w:rPr>
        <w:t xml:space="preserve">RAG</w:t>
      </w:r>
      <w:r>
        <w:t xml:space="preserve">、</w:t>
      </w:r>
      <w:r>
        <w:rPr>
          <w:b/>
          <w:bCs/>
        </w:rPr>
        <w:t xml:space="preserve">tool use</w:t>
      </w:r>
      <w:r>
        <w:t xml:space="preserve">、</w:t>
      </w:r>
      <w:r>
        <w:rPr>
          <w:b/>
          <w:bCs/>
        </w:rPr>
        <w:t xml:space="preserve">adapter tuning</w:t>
      </w:r>
      <w:r>
        <w:t xml:space="preserve">、</w:t>
      </w:r>
      <w:r>
        <w:rPr>
          <w:b/>
          <w:bCs/>
        </w:rPr>
        <w:t xml:space="preserve">dual-memory model editing</w:t>
      </w:r>
      <w:r>
        <w:t xml:space="preserve">、</w:t>
      </w:r>
      <w:r>
        <w:rPr>
          <w:b/>
          <w:bCs/>
        </w:rPr>
        <w:t xml:space="preserve">uncertainty estimation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selective evaluation</w:t>
      </w:r>
      <w:r>
        <w:t xml:space="preserve"> </w:t>
      </w:r>
      <w:r>
        <w:rPr>
          <w:rFonts w:hint="eastAsia"/>
        </w:rPr>
        <w:t xml:space="preserve">的证据，也能显著降低</w:t>
      </w:r>
      <w:r>
        <w:t xml:space="preserve"> catastrophic forgetting、judge bias、reward </w:t>
      </w:r>
      <w:r>
        <w:rPr>
          <w:rFonts w:hint="eastAsia"/>
        </w:rPr>
        <w:t xml:space="preserve">overoptimization、以及</w:t>
      </w:r>
      <w:r>
        <w:t xml:space="preserve"> latency/cost explosion。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如果以“更符合</w:t>
      </w:r>
      <w:r>
        <w:t xml:space="preserve"> human-like </w:t>
      </w:r>
      <w:r>
        <w:rPr>
          <w:rFonts w:hint="eastAsia"/>
        </w:rPr>
        <w:t xml:space="preserve">consciousness”的最低可操作目标来定义，你真正能追求的，不是</w:t>
      </w:r>
      <w:r>
        <w:t xml:space="preserve"> </w:t>
      </w:r>
      <w:r>
        <w:rPr>
          <w:b/>
          <w:bCs/>
        </w:rPr>
        <w:t xml:space="preserve">phenomenal consciousness</w:t>
      </w:r>
      <w:r>
        <w:rPr>
          <w:rFonts w:hint="eastAsia"/>
        </w:rPr>
        <w:t xml:space="preserve">，而是更接近</w:t>
      </w:r>
      <w:r>
        <w:t xml:space="preserve"> </w:t>
      </w:r>
      <w:r>
        <w:rPr>
          <w:b/>
          <w:bCs/>
        </w:rPr>
        <w:t xml:space="preserve">access consciousness / global availability</w:t>
      </w:r>
      <w:r>
        <w:t xml:space="preserve"> </w:t>
      </w:r>
      <w:r>
        <w:rPr>
          <w:rFonts w:hint="eastAsia"/>
        </w:rPr>
        <w:t xml:space="preserve">的工程近似：让当前目标、记忆、工具证据、误差监控与策略选择在一个受控</w:t>
      </w:r>
      <w:r>
        <w:t xml:space="preserve"> workspace </w:t>
      </w:r>
      <w:r>
        <w:rPr>
          <w:rFonts w:hint="eastAsia"/>
        </w:rPr>
        <w:t xml:space="preserve">中被</w:t>
      </w:r>
      <w:r>
        <w:t xml:space="preserve"> </w:t>
      </w:r>
      <w:r>
        <w:rPr>
          <w:rFonts w:hint="eastAsia"/>
        </w:rPr>
        <w:t xml:space="preserve">broadcast，并允许在不确定时</w:t>
      </w:r>
      <w:r>
        <w:t xml:space="preserve"> abstain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escalate。现有神经科学并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支持把这种架构直接当作“有主观体验的</w:t>
      </w:r>
      <w:r>
        <w:t xml:space="preserve"> conscious </w:t>
      </w:r>
      <w:r>
        <w:rPr>
          <w:rFonts w:hint="eastAsia"/>
        </w:rPr>
        <w:t xml:space="preserve">system”；它只支持你把它称为一个更接近</w:t>
      </w:r>
      <w:r>
        <w:t xml:space="preserve"> </w:t>
      </w:r>
      <w:r>
        <w:rPr>
          <w:b/>
          <w:bCs/>
        </w:rPr>
        <w:t xml:space="preserve">working memory, gating, consolidation, and social learning mechanisms</w:t>
      </w:r>
      <w:r>
        <w:t xml:space="preserve"> </w:t>
      </w:r>
      <w:r>
        <w:rPr>
          <w:rFonts w:hint="eastAsia"/>
        </w:rPr>
        <w:t xml:space="preserve">的</w:t>
      </w:r>
      <w:r>
        <w:t xml:space="preserve"> brain-inspired architecture。</w:t>
      </w:r>
      <w:hyperlink r:id="rId23">
        <w:r>
          <w:rPr>
            <w:rStyle w:val="Hyperlink"/>
          </w:rPr>
          <w:t xml:space="preserve">[3]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生物学合理性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  <w:r>
              <w:rPr>
                <w:rFonts w:hint="eastAsia"/>
              </w:rPr>
              <w:t xml:space="preserve">：当前图约为“中”；若按本报告修改，可提升到“中等偏上”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  <w:r>
              <w:rPr>
                <w:rFonts w:hint="eastAsia"/>
              </w:rPr>
              <w:t xml:space="preserve">：对</w:t>
            </w:r>
            <w:r>
              <w:t xml:space="preserve"> </w:t>
            </w:r>
            <w:r>
              <w:rPr>
                <w:rStyle w:val="VerbatimChar"/>
              </w:rPr>
              <w:t xml:space="preserve">&lt;10B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10–100B</w:t>
            </w:r>
            <w:r>
              <w:t xml:space="preserve"> </w:t>
            </w:r>
            <w:r>
              <w:rPr>
                <w:rFonts w:hint="eastAsia"/>
              </w:rPr>
              <w:t xml:space="preserve">最现实；对</w:t>
            </w:r>
            <w:r>
              <w:t xml:space="preserve"> </w:t>
            </w:r>
            <w:r>
              <w:rPr>
                <w:rStyle w:val="VerbatimChar"/>
              </w:rPr>
              <w:t xml:space="preserve">&gt;100B</w:t>
            </w:r>
            <w:r>
              <w:t xml:space="preserve"> </w:t>
            </w:r>
            <w:r>
              <w:rPr>
                <w:rFonts w:hint="eastAsia"/>
              </w:rPr>
              <w:t xml:space="preserve">建议采取</w:t>
            </w:r>
            <w:r>
              <w:t xml:space="preserve"> frozen-core + side-memory </w:t>
            </w: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最高优先级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Router/Gating、uncertainty estimation、oracle cascade、selective SWS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最应避免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在线直接改</w:t>
            </w:r>
            <w:r>
              <w:rPr>
                <w:b/>
                <w:bCs/>
              </w:rPr>
              <w:t xml:space="preserve"> base model </w:t>
            </w:r>
            <w:r>
              <w:rPr>
                <w:rFonts w:hint="eastAsia"/>
                <w:b/>
                <w:bCs/>
              </w:rPr>
              <w:t xml:space="preserve">权重、无校准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oracle、无筛选</w:t>
            </w:r>
            <w:r>
              <w:rPr>
                <w:b/>
                <w:bCs/>
              </w:rPr>
              <w:t xml:space="preserve"> memory </w:t>
            </w:r>
            <w:r>
              <w:rPr>
                <w:rFonts w:hint="eastAsia"/>
                <w:b/>
                <w:bCs/>
              </w:rPr>
              <w:t xml:space="preserve">write、无版本控制的夜间大规模写回</w:t>
            </w:r>
          </w:p>
        </w:tc>
      </w:tr>
    </w:tbl>
    <w:bookmarkEnd w:id="24"/>
    <w:bookmarkStart w:id="37" w:name="方法与证据基础"/>
    <w:p>
      <w:pPr>
        <w:pStyle w:val="Heading2"/>
      </w:pPr>
      <w:r>
        <w:rPr>
          <w:rFonts w:hint="eastAsia"/>
        </w:rPr>
        <w:t xml:space="preserve">方法与证据基础</w:t>
      </w:r>
    </w:p>
    <w:p>
      <w:pPr>
        <w:pStyle w:val="FirstParagraph"/>
      </w:pPr>
      <w:r>
        <w:rPr>
          <w:rFonts w:hint="eastAsia"/>
        </w:rPr>
        <w:t xml:space="preserve">本报告的检索范围以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为主（约</w:t>
      </w:r>
      <w:r>
        <w:t xml:space="preserve"> </w:t>
      </w:r>
      <w:r>
        <w:rPr>
          <w:rFonts w:hint="eastAsia"/>
        </w:rPr>
        <w:t xml:space="preserve">2016–2026），并补充少量经典奠基文献，用于解释为什么</w:t>
      </w:r>
      <w:r>
        <w:t xml:space="preserve"> HAT </w:t>
      </w:r>
      <w:r>
        <w:rPr>
          <w:rFonts w:hint="eastAsia"/>
        </w:rPr>
        <w:t xml:space="preserve">中的“hippocampus–neocortex–sleep”主线具有较强理论基础。优先来源按你的要求，侧重</w:t>
      </w:r>
      <w:r>
        <w:t xml:space="preserve"> </w:t>
      </w:r>
      <w:r>
        <w:rPr>
          <w:b/>
          <w:bCs/>
        </w:rPr>
        <w:t xml:space="preserve">Nature</w:t>
      </w:r>
      <w:r>
        <w:t xml:space="preserve">,</w:t>
      </w:r>
      <w:r>
        <w:t xml:space="preserve"> </w:t>
      </w:r>
      <w:r>
        <w:rPr>
          <w:b/>
          <w:bCs/>
        </w:rPr>
        <w:t xml:space="preserve">Science</w:t>
      </w:r>
      <w:r>
        <w:t xml:space="preserve">,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</w:t>
      </w:r>
      <w:r>
        <w:t xml:space="preserve"> </w:t>
      </w:r>
      <w:r>
        <w:rPr>
          <w:b/>
          <w:bCs/>
        </w:rPr>
        <w:t xml:space="preserve">Neuron</w:t>
      </w:r>
      <w:r>
        <w:t xml:space="preserve">,</w:t>
      </w:r>
      <w:r>
        <w:t xml:space="preserve"> </w:t>
      </w:r>
      <w:r>
        <w:rPr>
          <w:b/>
          <w:bCs/>
        </w:rPr>
        <w:t xml:space="preserve">Trends in Cognitive Sciences</w:t>
      </w:r>
      <w:r>
        <w:t xml:space="preserve">,</w:t>
      </w:r>
      <w:r>
        <w:t xml:space="preserve"> </w:t>
      </w:r>
      <w:r>
        <w:rPr>
          <w:b/>
          <w:bCs/>
        </w:rPr>
        <w:t xml:space="preserve">J Neurosci</w:t>
      </w:r>
      <w:r>
        <w:t xml:space="preserve"> </w:t>
      </w:r>
      <w:r>
        <w:rPr>
          <w:rFonts w:hint="eastAsia"/>
        </w:rPr>
        <w:t xml:space="preserve">及主流</w:t>
      </w:r>
      <w:r>
        <w:t xml:space="preserve"> ML </w:t>
      </w:r>
      <w:r>
        <w:rPr>
          <w:rFonts w:hint="eastAsia"/>
        </w:rPr>
        <w:t xml:space="preserve">会议（</w:t>
      </w:r>
      <w:r>
        <w:rPr>
          <w:b/>
          <w:bCs/>
        </w:rPr>
        <w:t xml:space="preserve">NeurIPS</w:t>
      </w:r>
      <w:r>
        <w:t xml:space="preserve">,</w:t>
      </w:r>
      <w:r>
        <w:t xml:space="preserve"> </w:t>
      </w:r>
      <w:r>
        <w:rPr>
          <w:b/>
          <w:bCs/>
        </w:rPr>
        <w:t xml:space="preserve">ICLR</w:t>
      </w:r>
      <w:r>
        <w:t xml:space="preserve">,</w:t>
      </w:r>
      <w:r>
        <w:t xml:space="preserve"> </w:t>
      </w:r>
      <w:r>
        <w:rPr>
          <w:b/>
          <w:bCs/>
        </w:rPr>
        <w:t xml:space="preserve">ACL</w:t>
      </w:r>
      <w:r>
        <w:t xml:space="preserve">,</w:t>
      </w:r>
      <w:r>
        <w:t xml:space="preserve"> </w:t>
      </w:r>
      <w:r>
        <w:rPr>
          <w:b/>
          <w:bCs/>
        </w:rPr>
        <w:t xml:space="preserve">OpenReview</w:t>
      </w:r>
      <w:r>
        <w:rPr>
          <w:rFonts w:hint="eastAsia"/>
        </w:rPr>
        <w:t xml:space="preserve">）和必要的</w:t>
      </w:r>
      <w:r>
        <w:t xml:space="preserve"> </w:t>
      </w:r>
      <w:r>
        <w:rPr>
          <w:b/>
          <w:bCs/>
        </w:rPr>
        <w:t xml:space="preserve">arXiv</w:t>
      </w:r>
      <w:r>
        <w:rPr>
          <w:rFonts w:hint="eastAsia"/>
        </w:rPr>
        <w:t xml:space="preserve">。检索关键词集中在以下簇：</w:t>
      </w:r>
      <w:r>
        <w:rPr>
          <w:rStyle w:val="VerbatimChar"/>
        </w:rPr>
        <w:t xml:space="preserve">prefrontal cortex working 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cortico-thalamo-cortical 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basal ganglia action 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hippocampus replay pattern separation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systems consolidation slow-wave 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 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continual learning catastrophic forgetting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 use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uncertainty quantification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LLM-as-a-judge bias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lifelong model editing</w:t>
      </w:r>
      <w:r>
        <w:t xml:space="preserve">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我对证据强度的判定标准如下：凡涉及</w:t>
      </w:r>
      <w:r>
        <w:t xml:space="preserve"> </w:t>
      </w:r>
      <w:r>
        <w:rPr>
          <w:b/>
          <w:bCs/>
        </w:rPr>
        <w:t xml:space="preserve">PFC / hippocampus / sleep consolidation / basal ganglia gating</w:t>
      </w:r>
      <w:r>
        <w:t xml:space="preserve"> </w:t>
      </w:r>
      <w:r>
        <w:rPr>
          <w:rFonts w:hint="eastAsia"/>
        </w:rPr>
        <w:t xml:space="preserve">的结论，证据强度普遍较高；凡涉及</w:t>
      </w:r>
      <w:r>
        <w:t xml:space="preserve"> </w:t>
      </w:r>
      <w:r>
        <w:rPr>
          <w:b/>
          <w:bCs/>
        </w:rPr>
        <w:t xml:space="preserve">thalamus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routing analogue</w:t>
      </w:r>
      <w:r>
        <w:t xml:space="preserve">、</w:t>
      </w:r>
      <w:r>
        <w:rPr>
          <w:b/>
          <w:bCs/>
        </w:rPr>
        <w:t xml:space="preserve">LLM uncertainty heads</w:t>
      </w:r>
      <w:r>
        <w:t xml:space="preserve">、</w:t>
      </w:r>
      <w:r>
        <w:rPr>
          <w:b/>
          <w:bCs/>
        </w:rPr>
        <w:t xml:space="preserve">judge gating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oracle cascade</w:t>
      </w:r>
      <w:r>
        <w:t xml:space="preserve"> </w:t>
      </w:r>
      <w:r>
        <w:rPr>
          <w:rFonts w:hint="eastAsia"/>
        </w:rPr>
        <w:t xml:space="preserve">的映射，属于“工程上强可用、神经上中等类比”；凡涉及“该系统是否更接近</w:t>
      </w:r>
      <w:r>
        <w:t xml:space="preserve"> consciousness </w:t>
      </w:r>
      <w:r>
        <w:rPr>
          <w:rFonts w:hint="eastAsia"/>
        </w:rPr>
        <w:t xml:space="preserve">本体”的判断，属于</w:t>
      </w:r>
      <w:r>
        <w:rPr>
          <w:rFonts w:hint="eastAsia"/>
          <w:b/>
          <w:bCs/>
        </w:rPr>
        <w:t xml:space="preserve">低确定性</w:t>
      </w:r>
      <w:r>
        <w:rPr>
          <w:rFonts w:hint="eastAsia"/>
        </w:rPr>
        <w:t xml:space="preserve">，因此本报告只讨论</w:t>
      </w:r>
      <w:r>
        <w:t xml:space="preserve"> </w:t>
      </w:r>
      <w:r>
        <w:rPr>
          <w:b/>
          <w:bCs/>
        </w:rPr>
        <w:t xml:space="preserve">functional analogy</w:t>
      </w:r>
      <w:r>
        <w:rPr>
          <w:rFonts w:hint="eastAsia"/>
        </w:rPr>
        <w:t xml:space="preserve">，不讨论主观体验的存在与否。</w:t>
      </w:r>
      <w:hyperlink r:id="rId23">
        <w:r>
          <w:rPr>
            <w:rStyle w:val="Hyperlink"/>
          </w:rPr>
          <w:t xml:space="preserve">[5]</w:t>
        </w:r>
      </w:hyperlink>
    </w:p>
    <w:bookmarkStart w:id="36" w:name="优先参考文献"/>
    <w:p>
      <w:pPr>
        <w:pStyle w:val="Heading3"/>
      </w:pPr>
      <w:r>
        <w:rPr>
          <w:rFonts w:hint="eastAsia"/>
        </w:rPr>
        <w:t xml:space="preserve">优先参考文献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优先参考文献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Complementary learning systems</w:t>
            </w:r>
          </w:p>
        </w:tc>
        <w:tc>
          <w:tcPr/>
          <w:p>
            <w:pPr>
              <w:pStyle w:val="Compact"/>
            </w:pPr>
            <w:r>
              <w:t xml:space="preserve">James L. McClelland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r>
              <w:t xml:space="preserve">et al. 1995,</w:t>
            </w:r>
            <w:r>
              <w:t xml:space="preserve"> </w:t>
            </w:r>
            <w:r>
              <w:rPr>
                <w:i/>
                <w:iCs/>
              </w:rPr>
              <w:t xml:space="preserve">Psychological Review</w:t>
            </w:r>
            <w:r>
              <w:rPr>
                <w:rFonts w:hint="eastAsia"/>
              </w:rPr>
              <w:t xml:space="preserve">；McClelland</w:t>
            </w:r>
            <w:r>
              <w:t xml:space="preserve"> &amp; Goddard 1996,</w:t>
            </w:r>
            <w:r>
              <w:t xml:space="preserve"> </w:t>
            </w:r>
            <w:r>
              <w:rPr>
                <w:i/>
                <w:iCs/>
              </w:rPr>
              <w:t xml:space="preserve">Hippocampus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PFC </w:t>
            </w:r>
            <w:r>
              <w:rPr>
                <w:rFonts w:hint="eastAsia"/>
              </w:rPr>
              <w:t xml:space="preserve">的多时标学习与</w:t>
            </w:r>
            <w:r>
              <w:t xml:space="preserve"> working memory</w:t>
            </w:r>
          </w:p>
        </w:tc>
        <w:tc>
          <w:tcPr/>
          <w:p>
            <w:pPr>
              <w:pStyle w:val="Compact"/>
            </w:pPr>
            <w:r>
              <w:t xml:space="preserve">Jacob A. Miller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&amp; Constantinidis 2024,</w:t>
            </w:r>
            <w:r>
              <w:t xml:space="preserve"> </w:t>
            </w:r>
            <w:r>
              <w:rPr>
                <w:i/>
                <w:iCs/>
              </w:rPr>
              <w:t xml:space="preserve">Nature Reviews Neuroscience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Thalamus </w:t>
            </w:r>
            <w:r>
              <w:rPr>
                <w:rFonts w:hint="eastAsia"/>
              </w:rPr>
              <w:t xml:space="preserve">的</w:t>
            </w:r>
            <w:r>
              <w:t xml:space="preserve"> brain-wide routing </w:t>
            </w: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t xml:space="preserve">James M. Shine</w:t>
            </w:r>
            <w:hyperlink r:id="rId28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r>
              <w:t xml:space="preserve">et al. 2023,</w:t>
            </w:r>
            <w:r>
              <w:t xml:space="preserve"> </w:t>
            </w:r>
            <w:r>
              <w:rPr>
                <w:i/>
                <w:iCs/>
              </w:rPr>
              <w:t xml:space="preserve">Nature Reviews Neuroscience</w:t>
            </w:r>
            <w:r>
              <w:rPr>
                <w:rFonts w:hint="eastAsia"/>
              </w:rPr>
              <w:t xml:space="preserve">；Shepherd</w:t>
            </w:r>
            <w:r>
              <w:t xml:space="preserve"> &amp; Yamawaki 2021,</w:t>
            </w:r>
            <w:r>
              <w:t xml:space="preserve"> </w:t>
            </w:r>
            <w:r>
              <w:rPr>
                <w:i/>
                <w:iCs/>
              </w:rPr>
              <w:t xml:space="preserve">Nature Reviews Neuroscience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Sleep consolidation</w:t>
            </w:r>
          </w:p>
        </w:tc>
        <w:tc>
          <w:tcPr/>
          <w:p>
            <w:pPr>
              <w:pStyle w:val="Compact"/>
            </w:pPr>
            <w:r>
              <w:t xml:space="preserve">Jens G. Klinzing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r>
              <w:t xml:space="preserve">et al. 2019,</w:t>
            </w:r>
            <w:r>
              <w:t xml:space="preserve"> </w:t>
            </w:r>
            <w:r>
              <w:rPr>
                <w:i/>
                <w:iCs/>
              </w:rPr>
              <w:t xml:space="preserve">Nature Neuroscience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Replay prioritization</w:t>
            </w:r>
          </w:p>
        </w:tc>
        <w:tc>
          <w:tcPr/>
          <w:p>
            <w:pPr>
              <w:pStyle w:val="Compact"/>
            </w:pPr>
            <w:r>
              <w:t xml:space="preserve">Marcelo G. Mattar</w:t>
            </w:r>
            <w:hyperlink r:id="rId21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&amp; Daw 2018,</w:t>
            </w:r>
            <w:r>
              <w:t xml:space="preserve"> </w:t>
            </w:r>
            <w:r>
              <w:rPr>
                <w:i/>
                <w:iCs/>
              </w:rPr>
              <w:t xml:space="preserve">Nature Neuroscience</w:t>
            </w:r>
            <w:r>
              <w:rPr>
                <w:rFonts w:hint="eastAsia"/>
              </w:rPr>
              <w:t xml:space="preserve">；Huelin</w:t>
            </w:r>
            <w:r>
              <w:t xml:space="preserve"> Gorriz et al. 2023,</w:t>
            </w:r>
            <w:r>
              <w:t xml:space="preserve"> </w:t>
            </w:r>
            <w:r>
              <w:rPr>
                <w:i/>
                <w:iCs/>
              </w:rPr>
              <w:t xml:space="preserve">Nature Communications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Patrick Lewis</w:t>
            </w:r>
            <w:hyperlink r:id="rId30">
              <w:r>
                <w:rPr>
                  <w:rStyle w:val="Hyperlink"/>
                </w:rPr>
                <w:t xml:space="preserve">[16]</w:t>
              </w:r>
            </w:hyperlink>
            <w:r>
              <w:t xml:space="preserve"> </w:t>
            </w:r>
            <w:r>
              <w:t xml:space="preserve">et al. 2020,</w:t>
            </w:r>
            <w:r>
              <w:t xml:space="preserve"> </w:t>
            </w:r>
            <w:r>
              <w:rPr>
                <w:i/>
                <w:iCs/>
              </w:rPr>
              <w:t xml:space="preserve">NeurIPS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 use</w:t>
            </w:r>
          </w:p>
        </w:tc>
        <w:tc>
          <w:tcPr/>
          <w:p>
            <w:pPr>
              <w:pStyle w:val="Compact"/>
            </w:pPr>
            <w:r>
              <w:t xml:space="preserve">Timo Schick</w:t>
            </w:r>
            <w:hyperlink r:id="rId2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r>
              <w:t xml:space="preserve">et al. 2023,</w:t>
            </w:r>
            <w:r>
              <w:t xml:space="preserve"> </w:t>
            </w:r>
            <w:r>
              <w:rPr>
                <w:i/>
                <w:iCs/>
              </w:rPr>
              <w:t xml:space="preserve">NeurIPS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Efficient adaptation</w:t>
            </w:r>
          </w:p>
        </w:tc>
        <w:tc>
          <w:tcPr/>
          <w:p>
            <w:pPr>
              <w:pStyle w:val="Compact"/>
            </w:pPr>
            <w:r>
              <w:t xml:space="preserve">Tim Dettmers</w:t>
            </w:r>
            <w:hyperlink r:id="rId32">
              <w:r>
                <w:rPr>
                  <w:rStyle w:val="Hyperlink"/>
                </w:rPr>
                <w:t xml:space="preserve">[20]</w:t>
              </w:r>
            </w:hyperlink>
            <w:r>
              <w:t xml:space="preserve"> </w:t>
            </w:r>
            <w:r>
              <w:t xml:space="preserve">et al. 2023,</w:t>
            </w:r>
            <w:r>
              <w:t xml:space="preserve"> </w:t>
            </w:r>
            <w:r>
              <w:rPr>
                <w:i/>
                <w:iCs/>
              </w:rPr>
              <w:t xml:space="preserve">NeurIPS</w:t>
            </w:r>
            <w:r>
              <w:rPr>
                <w:rFonts w:hint="eastAsia"/>
              </w:rPr>
              <w:t xml:space="preserve">；Hu</w:t>
            </w:r>
            <w:r>
              <w:t xml:space="preserve"> et al. 2022,</w:t>
            </w:r>
            <w:r>
              <w:t xml:space="preserve"> </w:t>
            </w:r>
            <w:r>
              <w:rPr>
                <w:i/>
                <w:iCs/>
              </w:rPr>
              <w:t xml:space="preserve">ICLR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Continual learning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Shibhansh Dohare</w:t>
            </w:r>
            <w:hyperlink r:id="rId30">
              <w:r>
                <w:rPr>
                  <w:rStyle w:val="Hyperlink"/>
                </w:rPr>
                <w:t xml:space="preserve">[22]</w:t>
              </w:r>
            </w:hyperlink>
            <w:r>
              <w:t xml:space="preserve"> </w:t>
            </w:r>
            <w:r>
              <w:t xml:space="preserve">et al. 2024,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  <w:r>
              <w:rPr>
                <w:rFonts w:hint="eastAsia"/>
              </w:rPr>
              <w:t xml:space="preserve">；Kirkpatrick</w:t>
            </w:r>
            <w:r>
              <w:t xml:space="preserve"> et al. 2017,</w:t>
            </w:r>
            <w:r>
              <w:t xml:space="preserve"> </w:t>
            </w:r>
            <w:r>
              <w:rPr>
                <w:i/>
                <w:iCs/>
              </w:rPr>
              <w:t xml:space="preserve">PNAS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Uncertainty </w:t>
            </w:r>
            <w:r>
              <w:rPr>
                <w:rFonts w:hint="eastAsia"/>
              </w:rPr>
              <w:t xml:space="preserve">与</w:t>
            </w:r>
            <w:r>
              <w:t xml:space="preserve"> hallucination detection</w:t>
            </w:r>
          </w:p>
        </w:tc>
        <w:tc>
          <w:tcPr/>
          <w:p>
            <w:pPr>
              <w:pStyle w:val="Compact"/>
            </w:pPr>
            <w:r>
              <w:t xml:space="preserve">Sebastian Farquhar</w:t>
            </w:r>
            <w:hyperlink r:id="rId33">
              <w:r>
                <w:rPr>
                  <w:rStyle w:val="Hyperlink"/>
                </w:rPr>
                <w:t xml:space="preserve">[24]</w:t>
              </w:r>
            </w:hyperlink>
            <w:r>
              <w:t xml:space="preserve"> </w:t>
            </w:r>
            <w:r>
              <w:t xml:space="preserve">et al. 2024,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  <w:r>
              <w:rPr>
                <w:rFonts w:hint="eastAsia"/>
              </w:rPr>
              <w:t xml:space="preserve">；Kadavath</w:t>
            </w:r>
            <w:r>
              <w:t xml:space="preserve"> et al. 2022,</w:t>
            </w:r>
            <w:r>
              <w:t xml:space="preserve"> </w:t>
            </w:r>
            <w:r>
              <w:rPr>
                <w:i/>
                <w:iCs/>
              </w:rPr>
              <w:t xml:space="preserve">arXiv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Judge bias </w:t>
            </w:r>
            <w:r>
              <w:rPr>
                <w:rFonts w:hint="eastAsia"/>
              </w:rPr>
              <w:t xml:space="preserve">与</w:t>
            </w:r>
            <w:r>
              <w:t xml:space="preserve"> selective escalation</w:t>
            </w:r>
          </w:p>
        </w:tc>
        <w:tc>
          <w:tcPr/>
          <w:p>
            <w:pPr>
              <w:pStyle w:val="Compact"/>
            </w:pPr>
            <w:r>
              <w:t xml:space="preserve">Peiyi Wang</w:t>
            </w:r>
            <w:hyperlink r:id="rId26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et al. 2024,</w:t>
            </w:r>
            <w:r>
              <w:t xml:space="preserve"> </w:t>
            </w:r>
            <w:r>
              <w:rPr>
                <w:i/>
                <w:iCs/>
              </w:rPr>
              <w:t xml:space="preserve">ACL</w:t>
            </w:r>
            <w:r>
              <w:rPr>
                <w:rFonts w:hint="eastAsia"/>
              </w:rPr>
              <w:t xml:space="preserve">；Jaehun</w:t>
            </w:r>
            <w:r>
              <w:t xml:space="preserve"> Jung</w:t>
            </w:r>
            <w:hyperlink r:id="rId30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r>
              <w:t xml:space="preserve">et al. 2025,</w:t>
            </w:r>
            <w:r>
              <w:t xml:space="preserve"> </w:t>
            </w:r>
            <w:r>
              <w:rPr>
                <w:i/>
                <w:iCs/>
              </w:rPr>
              <w:t xml:space="preserve">ICLR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bookmarkEnd w:id="36"/>
    <w:bookmarkEnd w:id="37"/>
    <w:bookmarkStart w:id="42" w:name="模块对照评估"/>
    <w:p>
      <w:pPr>
        <w:pStyle w:val="Heading2"/>
      </w:pPr>
      <w:r>
        <w:rPr>
          <w:rFonts w:hint="eastAsia"/>
        </w:rPr>
        <w:t xml:space="preserve">模块对照评估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HAT </w:t>
      </w:r>
      <w:r>
        <w:rPr>
          <w:rFonts w:hint="eastAsia"/>
        </w:rPr>
        <w:t xml:space="preserve">的优势，是已经隐含了一个接近脑科学的时间结构：</w:t>
      </w:r>
      <w:r>
        <w:rPr>
          <w:b/>
          <w:bCs/>
        </w:rPr>
        <w:t xml:space="preserve">fast online cognition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slow offline consolidation</w:t>
      </w:r>
      <w:r>
        <w:t xml:space="preserve"> </w:t>
      </w:r>
      <w:r>
        <w:rPr>
          <w:rFonts w:hint="eastAsia"/>
        </w:rPr>
        <w:t xml:space="preserve">分离；它的缺点，则是把真实脑中的</w:t>
      </w:r>
      <w:r>
        <w:t xml:space="preserve"> distributed control network </w:t>
      </w:r>
      <w:r>
        <w:rPr>
          <w:rFonts w:hint="eastAsia"/>
        </w:rPr>
        <w:t xml:space="preserve">误画成了几个比较“粗暴”的盒子。下图给出我建议的</w:t>
      </w:r>
      <w:r>
        <w:t xml:space="preserve"> revised </w:t>
      </w:r>
      <w:r>
        <w:rPr>
          <w:rFonts w:hint="eastAsia"/>
        </w:rPr>
        <w:t xml:space="preserve">HAT：把原来的</w:t>
      </w:r>
      <w:r>
        <w:t xml:space="preserve"> Cortex </w:t>
      </w:r>
      <w:r>
        <w:rPr>
          <w:rFonts w:hint="eastAsia"/>
        </w:rPr>
        <w:t xml:space="preserve">拆成</w:t>
      </w:r>
      <w:r>
        <w:t xml:space="preserve"> </w:t>
      </w:r>
      <w:r>
        <w:rPr>
          <w:b/>
          <w:bCs/>
        </w:rPr>
        <w:t xml:space="preserve">Workspace Manager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Router/Gating</w:t>
      </w:r>
      <w:r>
        <w:rPr>
          <w:rFonts w:hint="eastAsia"/>
        </w:rPr>
        <w:t xml:space="preserve">；把</w:t>
      </w:r>
      <w:r>
        <w:t xml:space="preserve"> Hippocampus Agent </w:t>
      </w:r>
      <w:r>
        <w:rPr>
          <w:rFonts w:hint="eastAsia"/>
        </w:rPr>
        <w:t xml:space="preserve">明确为</w:t>
      </w:r>
      <w:r>
        <w:t xml:space="preserve"> </w:t>
      </w:r>
      <w:r>
        <w:rPr>
          <w:b/>
          <w:bCs/>
        </w:rPr>
        <w:t xml:space="preserve">episodic index + salience writer</w:t>
      </w:r>
      <w:r>
        <w:rPr>
          <w:rFonts w:hint="eastAsia"/>
        </w:rPr>
        <w:t xml:space="preserve">；把</w:t>
      </w:r>
      <w:r>
        <w:t xml:space="preserve"> SWS Agent </w:t>
      </w:r>
      <w:r>
        <w:rPr>
          <w:rFonts w:hint="eastAsia"/>
        </w:rPr>
        <w:t xml:space="preserve">限定为</w:t>
      </w:r>
      <w:r>
        <w:t xml:space="preserve"> </w:t>
      </w:r>
      <w:r>
        <w:rPr>
          <w:b/>
          <w:bCs/>
        </w:rPr>
        <w:t xml:space="preserve">selective replay / distillation / adapter consolidation</w:t>
      </w:r>
      <w:r>
        <w:rPr>
          <w:rFonts w:hint="eastAsia"/>
        </w:rPr>
        <w:t xml:space="preserve">；把</w:t>
      </w:r>
      <w:r>
        <w:t xml:space="preserve"> External Oracle </w:t>
      </w:r>
      <w:r>
        <w:rPr>
          <w:rFonts w:hint="eastAsia"/>
        </w:rPr>
        <w:t xml:space="preserve">限定为稀疏调用的</w:t>
      </w:r>
      <w:r>
        <w:t xml:space="preserve"> </w:t>
      </w:r>
      <w:r>
        <w:rPr>
          <w:b/>
          <w:bCs/>
        </w:rPr>
        <w:t xml:space="preserve">oracle cascade</w:t>
      </w:r>
      <w:r>
        <w:rPr>
          <w:rFonts w:hint="eastAsia"/>
        </w:rPr>
        <w:t xml:space="preserve">；并把</w:t>
      </w:r>
      <w:r>
        <w:t xml:space="preserve"> Tooling/RAG </w:t>
      </w:r>
      <w:r>
        <w:rPr>
          <w:rFonts w:hint="eastAsia"/>
        </w:rPr>
        <w:t xml:space="preserve">视为</w:t>
      </w:r>
      <w:r>
        <w:t xml:space="preserve"> external </w:t>
      </w:r>
      <w:r>
        <w:rPr>
          <w:rFonts w:hint="eastAsia"/>
        </w:rPr>
        <w:t xml:space="preserve">affordance，而不是脑区同构。这个改法同时更符合</w:t>
      </w:r>
      <w:r>
        <w:t xml:space="preserve"> </w:t>
      </w:r>
      <w:r>
        <w:rPr>
          <w:b/>
          <w:bCs/>
        </w:rPr>
        <w:t xml:space="preserve">PFC–thalamus–basal ganglia</w:t>
      </w:r>
      <w:r>
        <w:t xml:space="preserve"> </w:t>
      </w:r>
      <w:r>
        <w:rPr>
          <w:rFonts w:hint="eastAsia"/>
        </w:rPr>
        <w:t xml:space="preserve">的分工、</w:t>
      </w:r>
      <w:r>
        <w:rPr>
          <w:b/>
          <w:bCs/>
        </w:rPr>
        <w:t xml:space="preserve">hippocampo-cortical replay</w:t>
      </w:r>
      <w:r>
        <w:t xml:space="preserve"> </w:t>
      </w:r>
      <w:r>
        <w:rPr>
          <w:rFonts w:hint="eastAsia"/>
        </w:rPr>
        <w:t xml:space="preserve">的多时标结构，以及今天成熟的</w:t>
      </w:r>
      <w:r>
        <w:t xml:space="preserve"> RAG / tool-use / judge-routing </w:t>
      </w:r>
      <w:r>
        <w:rPr>
          <w:rFonts w:hint="eastAsia"/>
        </w:rPr>
        <w:t xml:space="preserve">工程做法。</w:t>
      </w:r>
      <w:hyperlink r:id="rId25">
        <w:r>
          <w:rPr>
            <w:rStyle w:val="Hyperlink"/>
          </w:rPr>
          <w:t xml:space="preserve">[29]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 / Environment] --&gt; W[Workspace Manager&lt;br/&gt;PFC-like]</w:t>
      </w:r>
      <w:r>
        <w:br/>
      </w:r>
      <w:r>
        <w:rPr>
          <w:rStyle w:val="VerbatimChar"/>
        </w:rPr>
        <w:t xml:space="preserve">    W --&gt; G[Router and Gating&lt;br/&gt;Thalamus + Basal ganglia-like]</w:t>
      </w:r>
      <w:r>
        <w:br/>
      </w:r>
      <w:r>
        <w:rPr>
          <w:rStyle w:val="VerbatimChar"/>
        </w:rPr>
        <w:t xml:space="preserve">    G --&gt; T[Tooling / RAG]</w:t>
      </w:r>
      <w:r>
        <w:br/>
      </w:r>
      <w:r>
        <w:rPr>
          <w:rStyle w:val="VerbatimChar"/>
        </w:rPr>
        <w:t xml:space="preserve">    G --&gt; E[Episodic Memory System&lt;br/&gt;Hippocampus-like]</w:t>
      </w:r>
      <w:r>
        <w:br/>
      </w:r>
      <w:r>
        <w:rPr>
          <w:rStyle w:val="VerbatimChar"/>
        </w:rPr>
        <w:t xml:space="preserve">    G --&gt; O[Oracle Cascade&lt;br/&gt;LLM judge / Human]</w:t>
      </w:r>
      <w:r>
        <w:br/>
      </w:r>
      <w:r>
        <w:rPr>
          <w:rStyle w:val="VerbatimChar"/>
        </w:rPr>
        <w:t xml:space="preserve">    E --&gt; S[Selective SWS Consolidator&lt;br/&gt;Replay / Distill / Adapter Update]</w:t>
      </w:r>
      <w:r>
        <w:br/>
      </w:r>
      <w:r>
        <w:rPr>
          <w:rStyle w:val="VerbatimChar"/>
        </w:rPr>
        <w:t xml:space="preserve">    S --&gt; N[Semantic Memory&lt;br/&gt;Neocortex-like]</w:t>
      </w:r>
      <w:r>
        <w:br/>
      </w:r>
      <w:r>
        <w:rPr>
          <w:rStyle w:val="VerbatimChar"/>
        </w:rPr>
        <w:t xml:space="preserve">    N --&gt; W</w:t>
      </w:r>
      <w:r>
        <w:br/>
      </w:r>
      <w:r>
        <w:rPr>
          <w:rStyle w:val="VerbatimChar"/>
        </w:rPr>
        <w:t xml:space="preserve">    T --&gt; W</w:t>
      </w:r>
      <w:r>
        <w:br/>
      </w:r>
      <w:r>
        <w:rPr>
          <w:rStyle w:val="VerbatimChar"/>
        </w:rPr>
        <w:t xml:space="preserve">    O --&gt; W</w:t>
      </w:r>
      <w:r>
        <w:br/>
      </w:r>
      <w:r>
        <w:rPr>
          <w:rStyle w:val="VerbatimChar"/>
        </w:rPr>
        <w:t xml:space="preserve">    W --&gt; D[Deployment / Action Layer]</w:t>
      </w:r>
      <w:r>
        <w:br/>
      </w:r>
      <w:r>
        <w:rPr>
          <w:rStyle w:val="VerbatimChar"/>
        </w:rPr>
        <w:t xml:space="preserve">    D --&gt; E</w:t>
      </w:r>
    </w:p>
    <w:bookmarkStart w:id="41" w:name="逐模块对照表"/>
    <w:p>
      <w:pPr>
        <w:pStyle w:val="Heading3"/>
      </w:pPr>
      <w:r>
        <w:rPr>
          <w:rFonts w:hint="eastAsia"/>
        </w:rPr>
        <w:t xml:space="preserve">逐模块对照表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对应脑科学机制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功能对应度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工程实现映射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潜在差异与风险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</w:t>
            </w:r>
          </w:p>
        </w:tc>
        <w:tc>
          <w:tcPr/>
          <w:p>
            <w:pPr>
              <w:pStyle w:val="Compact"/>
            </w:pPr>
            <w:r>
              <w:t xml:space="preserve">lateral</w:t>
            </w:r>
            <w:r>
              <w:t xml:space="preserve"> </w:t>
            </w:r>
            <w:r>
              <w:rPr>
                <w:b/>
                <w:bCs/>
              </w:rPr>
              <w:t xml:space="preserve">prefrontal cortex</w:t>
            </w:r>
            <w:r>
              <w:t xml:space="preserve">, frontoparietal control, cortico-thalamo-cortical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  <w:r>
              <w:t xml:space="preserve"> LLM、workspace state、planner、temporary scratchpad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当前图把“认知控制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  <w:r>
              <w:t xml:space="preserve"> + </w:t>
            </w:r>
            <w:r>
              <w:rPr>
                <w:rFonts w:hint="eastAsia"/>
              </w:rPr>
              <w:t xml:space="preserve">路由</w:t>
            </w:r>
            <w:r>
              <w:t xml:space="preserve"> + </w:t>
            </w:r>
            <w:r>
              <w:rPr>
                <w:rFonts w:hint="eastAsia"/>
              </w:rPr>
              <w:t xml:space="preserve">监控”合并成一个单体；而真实系统更分布式，PFC</w:t>
            </w:r>
            <w:r>
              <w:t xml:space="preserve"> </w:t>
            </w:r>
            <w:r>
              <w:rPr>
                <w:rFonts w:hint="eastAsia"/>
              </w:rPr>
              <w:t xml:space="preserve">也不是</w:t>
            </w:r>
            <w:r>
              <w:t xml:space="preserve"> consciousness </w:t>
            </w:r>
            <w:r>
              <w:rPr>
                <w:rFonts w:hint="eastAsia"/>
              </w:rPr>
              <w:t xml:space="preserve">的单一容器</w:t>
            </w:r>
          </w:p>
        </w:tc>
        <w:tc>
          <w:tcPr/>
          <w:p>
            <w:pPr>
              <w:pStyle w:val="Compact"/>
            </w:pPr>
            <w:r>
              <w:t xml:space="preserve">PFC </w:t>
            </w:r>
            <w:r>
              <w:rPr>
                <w:rFonts w:hint="eastAsia"/>
              </w:rPr>
              <w:t xml:space="preserve">支持</w:t>
            </w:r>
            <w:r>
              <w:t xml:space="preserve"> goal-directed behaviour </w:t>
            </w:r>
            <w:r>
              <w:rPr>
                <w:rFonts w:hint="eastAsia"/>
              </w:rPr>
              <w:t xml:space="preserve">与</w:t>
            </w:r>
            <w:r>
              <w:t xml:space="preserve"> memory-guided </w:t>
            </w:r>
            <w:r>
              <w:rPr>
                <w:rFonts w:hint="eastAsia"/>
              </w:rPr>
              <w:t xml:space="preserve">behavior，但与</w:t>
            </w:r>
            <w:r>
              <w:t xml:space="preserve"> thalamus、long-timescale learning、distributed coding </w:t>
            </w:r>
            <w:r>
              <w:rPr>
                <w:rFonts w:hint="eastAsia"/>
              </w:rPr>
              <w:t xml:space="preserve">持续耦合。</w:t>
            </w:r>
            <w:hyperlink r:id="rId25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Hippocampus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hippocampus</w:t>
            </w:r>
            <w:r>
              <w:t xml:space="preserve"> </w:t>
            </w:r>
            <w:r>
              <w:t xml:space="preserve">indexing、pattern separation、replay initiation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episodic encoder、salience scorer、trace linker、schema linker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若它同时承担“价值评估/路由/教师判断”，就把</w:t>
            </w:r>
            <w:r>
              <w:t xml:space="preserve"> hippocampus </w:t>
            </w:r>
            <w:r>
              <w:rPr>
                <w:rFonts w:hint="eastAsia"/>
              </w:rPr>
              <w:t xml:space="preserve">与</w:t>
            </w:r>
            <w:r>
              <w:t xml:space="preserve"> striatum/PFC </w:t>
            </w:r>
            <w:r>
              <w:rPr>
                <w:rFonts w:hint="eastAsia"/>
              </w:rPr>
              <w:t xml:space="preserve">混在一起；建议只保留</w:t>
            </w:r>
            <w:r>
              <w:t xml:space="preserve"> episodic write </w:t>
            </w:r>
            <w:r>
              <w:rPr>
                <w:rFonts w:hint="eastAsia"/>
              </w:rPr>
              <w:t xml:space="preserve">与</w:t>
            </w:r>
            <w:r>
              <w:t xml:space="preserve"> replay seed</w:t>
            </w:r>
          </w:p>
        </w:tc>
        <w:tc>
          <w:tcPr/>
          <w:p>
            <w:pPr>
              <w:pStyle w:val="Compact"/>
            </w:pPr>
            <w:r>
              <w:t xml:space="preserve">CLS、DG pattern separation、episodic engram </w:t>
            </w:r>
            <w:r>
              <w:rPr>
                <w:rFonts w:hint="eastAsia"/>
              </w:rPr>
              <w:t xml:space="preserve">与</w:t>
            </w:r>
            <w:r>
              <w:t xml:space="preserve"> replay </w:t>
            </w:r>
            <w:r>
              <w:rPr>
                <w:rFonts w:hint="eastAsia"/>
              </w:rPr>
              <w:t xml:space="preserve">文献都支持“快写入+后整合”，但不支持它作为总控制器。</w:t>
            </w:r>
            <w:hyperlink r:id="rId2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Neocortex</w:t>
            </w:r>
          </w:p>
        </w:tc>
        <w:tc>
          <w:tcPr/>
          <w:p>
            <w:pPr>
              <w:pStyle w:val="Compact"/>
            </w:pPr>
            <w:r>
              <w:t xml:space="preserve">distributed</w:t>
            </w:r>
            <w:r>
              <w:t xml:space="preserve"> </w:t>
            </w:r>
            <w:r>
              <w:rPr>
                <w:b/>
                <w:bCs/>
              </w:rPr>
              <w:t xml:space="preserve">neocortex</w:t>
            </w:r>
            <w:r>
              <w:t xml:space="preserve">, semantic / remote memory networks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versioned knowledge store、semantic DB、adapter bank、side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SQL / vector DB </w:t>
            </w:r>
            <w:r>
              <w:rPr>
                <w:rFonts w:hint="eastAsia"/>
              </w:rPr>
              <w:t xml:space="preserve">只是工程替代物，不等价于</w:t>
            </w:r>
            <w:r>
              <w:t xml:space="preserve"> distributed cortical </w:t>
            </w:r>
            <w:r>
              <w:rPr>
                <w:rFonts w:hint="eastAsia"/>
              </w:rPr>
              <w:t xml:space="preserve">representations；若只存“可检索文档”，会缺少</w:t>
            </w:r>
            <w:r>
              <w:t xml:space="preserve"> abstraction</w:t>
            </w:r>
          </w:p>
        </w:tc>
        <w:tc>
          <w:tcPr/>
          <w:p>
            <w:pPr>
              <w:pStyle w:val="Compact"/>
            </w:pPr>
            <w:r>
              <w:t xml:space="preserve">remote memory </w:t>
            </w:r>
            <w:r>
              <w:rPr>
                <w:rFonts w:hint="eastAsia"/>
              </w:rPr>
              <w:t xml:space="preserve">与</w:t>
            </w:r>
            <w:r>
              <w:t xml:space="preserve"> semantic cognition </w:t>
            </w:r>
            <w:r>
              <w:rPr>
                <w:rFonts w:hint="eastAsia"/>
              </w:rPr>
              <w:t xml:space="preserve">依赖</w:t>
            </w:r>
            <w:r>
              <w:t xml:space="preserve"> distributed cortical </w:t>
            </w:r>
            <w:r>
              <w:rPr>
                <w:rFonts w:hint="eastAsia"/>
              </w:rPr>
              <w:t xml:space="preserve">integration，而非单表存储。</w:t>
            </w:r>
            <w:hyperlink r:id="rId38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SWS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slow-wave sleep</w:t>
            </w:r>
            <w:r>
              <w:t xml:space="preserve">, replay, spindle coupling, synaptic homeostasis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offline replay、distillation、adapter-only fine-tuning、memory pruning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“夜间把今日经验直接</w:t>
            </w:r>
            <w:r>
              <w:t xml:space="preserve"> fine-tune </w:t>
            </w:r>
            <w:r>
              <w:rPr>
                <w:rFonts w:hint="eastAsia"/>
              </w:rPr>
              <w:t xml:space="preserve">回</w:t>
            </w:r>
            <w:r>
              <w:t xml:space="preserve"> base </w:t>
            </w:r>
            <w:r>
              <w:rPr>
                <w:rFonts w:hint="eastAsia"/>
              </w:rPr>
              <w:t xml:space="preserve">model”过于粗暴；真实</w:t>
            </w:r>
            <w:r>
              <w:t xml:space="preserve"> sleep consolidation </w:t>
            </w:r>
            <w:r>
              <w:rPr>
                <w:rFonts w:hint="eastAsia"/>
              </w:rPr>
              <w:t xml:space="preserve">更像</w:t>
            </w:r>
            <w:r>
              <w:t xml:space="preserve"> selective replay + transformation + downscaling</w:t>
            </w:r>
          </w:p>
        </w:tc>
        <w:tc>
          <w:tcPr/>
          <w:p>
            <w:pPr>
              <w:pStyle w:val="Compact"/>
            </w:pPr>
            <w:r>
              <w:t xml:space="preserve">sleep replay </w:t>
            </w:r>
            <w:r>
              <w:rPr>
                <w:rFonts w:hint="eastAsia"/>
              </w:rPr>
              <w:t xml:space="preserve">促进</w:t>
            </w:r>
            <w:r>
              <w:t xml:space="preserve"> hippocampo-cortical </w:t>
            </w:r>
            <w:r>
              <w:rPr>
                <w:rFonts w:hint="eastAsia"/>
              </w:rPr>
              <w:t xml:space="preserve">dialogue，并常把</w:t>
            </w:r>
            <w:r>
              <w:t xml:space="preserve"> episode </w:t>
            </w:r>
            <w:r>
              <w:rPr>
                <w:rFonts w:hint="eastAsia"/>
              </w:rPr>
              <w:t xml:space="preserve">转成</w:t>
            </w:r>
            <w:r>
              <w:t xml:space="preserve"> gist-like </w:t>
            </w:r>
            <w:r>
              <w:rPr>
                <w:rFonts w:hint="eastAsia"/>
              </w:rPr>
              <w:t xml:space="preserve">representations；sleep</w:t>
            </w:r>
            <w:r>
              <w:t xml:space="preserve"> pressure </w:t>
            </w:r>
            <w:r>
              <w:rPr>
                <w:rFonts w:hint="eastAsia"/>
              </w:rPr>
              <w:t xml:space="preserve">也与</w:t>
            </w:r>
            <w:r>
              <w:t xml:space="preserve"> cortical synaptic strength </w:t>
            </w:r>
            <w:r>
              <w:rPr>
                <w:rFonts w:hint="eastAsia"/>
              </w:rPr>
              <w:t xml:space="preserve">相关。</w:t>
            </w:r>
            <w:hyperlink r:id="rId26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External Oracle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learning</w:t>
            </w:r>
            <w:r>
              <w:t xml:space="preserve">, instruction, external </w:t>
            </w:r>
            <w:r>
              <w:rPr>
                <w:rFonts w:hint="eastAsia"/>
              </w:rPr>
              <w:t xml:space="preserve">feedback；非脑内固定模块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t xml:space="preserve">frontier judge、teacher model、human expert、benchmark oracle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生物学上更像“来自他者的稀疏反馈”，不是常驻</w:t>
            </w:r>
            <w:r>
              <w:t xml:space="preserve"> omniscient brain </w:t>
            </w:r>
            <w:r>
              <w:rPr>
                <w:rFonts w:hint="eastAsia"/>
              </w:rPr>
              <w:t xml:space="preserve">component；工程上易引入</w:t>
            </w:r>
            <w:r>
              <w:t xml:space="preserve"> judge bias </w:t>
            </w:r>
            <w:r>
              <w:rPr>
                <w:rFonts w:hint="eastAsia"/>
              </w:rPr>
              <w:t xml:space="preserve">与</w:t>
            </w:r>
            <w:r>
              <w:t xml:space="preserve"> poisoning</w:t>
            </w:r>
          </w:p>
        </w:tc>
        <w:tc>
          <w:tcPr/>
          <w:p>
            <w:pPr>
              <w:pStyle w:val="Compact"/>
            </w:pPr>
            <w:r>
              <w:t xml:space="preserve">social learning </w:t>
            </w:r>
            <w:r>
              <w:rPr>
                <w:rFonts w:hint="eastAsia"/>
              </w:rPr>
              <w:t xml:space="preserve">确实重要，但</w:t>
            </w:r>
            <w:r>
              <w:t xml:space="preserve"> oracle </w:t>
            </w:r>
            <w:r>
              <w:rPr>
                <w:rFonts w:hint="eastAsia"/>
              </w:rPr>
              <w:t xml:space="preserve">并非脑内同源结构；LLM</w:t>
            </w:r>
            <w:r>
              <w:t xml:space="preserve"> judge </w:t>
            </w:r>
            <w:r>
              <w:rPr>
                <w:rFonts w:hint="eastAsia"/>
              </w:rPr>
              <w:t xml:space="preserve">还有明显位置偏差与可操纵性。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Policy Selector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basal ganglia</w:t>
            </w:r>
            <w:r>
              <w:t xml:space="preserve"> </w:t>
            </w:r>
            <w:r>
              <w:t xml:space="preserve">action selection、WM gating、dopamine-modulated gating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router、contextual bandit、policy head、tool/memory/oracle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如果只是</w:t>
            </w:r>
            <w:r>
              <w:t xml:space="preserve"> hand-written </w:t>
            </w:r>
            <w:r>
              <w:rPr>
                <w:rFonts w:hint="eastAsia"/>
              </w:rPr>
              <w:t xml:space="preserve">rules，会失去</w:t>
            </w:r>
            <w:r>
              <w:t xml:space="preserve"> adaptive </w:t>
            </w:r>
            <w:r>
              <w:rPr>
                <w:rFonts w:hint="eastAsia"/>
              </w:rPr>
              <w:t xml:space="preserve">gating；应做成</w:t>
            </w:r>
            <w:r>
              <w:t xml:space="preserve"> learned, calibrated selector</w:t>
            </w:r>
          </w:p>
        </w:tc>
        <w:tc>
          <w:tcPr/>
          <w:p>
            <w:pPr>
              <w:pStyle w:val="Compact"/>
            </w:pPr>
            <w:r>
              <w:t xml:space="preserve">basal ganglia </w:t>
            </w:r>
            <w:r>
              <w:rPr>
                <w:rFonts w:hint="eastAsia"/>
              </w:rPr>
              <w:t xml:space="preserve">与</w:t>
            </w:r>
            <w:r>
              <w:t xml:space="preserve"> PFC </w:t>
            </w:r>
            <w:r>
              <w:rPr>
                <w:rFonts w:hint="eastAsia"/>
              </w:rPr>
              <w:t xml:space="preserve">被广泛视为</w:t>
            </w:r>
            <w:r>
              <w:t xml:space="preserve"> working memory access gating </w:t>
            </w:r>
            <w:r>
              <w:rPr>
                <w:rFonts w:hint="eastAsia"/>
              </w:rPr>
              <w:t xml:space="preserve">与</w:t>
            </w:r>
            <w:r>
              <w:t xml:space="preserve"> action selection </w:t>
            </w:r>
            <w:r>
              <w:rPr>
                <w:rFonts w:hint="eastAsia"/>
              </w:rPr>
              <w:t xml:space="preserve">的核心。</w:t>
            </w: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Experience Buffer</w:t>
            </w:r>
          </w:p>
        </w:tc>
        <w:tc>
          <w:tcPr/>
          <w:p>
            <w:pPr>
              <w:pStyle w:val="Compact"/>
            </w:pPr>
            <w:r>
              <w:t xml:space="preserve">episodic traces、replay queue、recent engrams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append-only event log、priority replay buffer、TTL 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若“什么都记”，就会</w:t>
            </w:r>
            <w:r>
              <w:t xml:space="preserve"> memory </w:t>
            </w:r>
            <w:r>
              <w:rPr>
                <w:rFonts w:hint="eastAsia"/>
              </w:rPr>
              <w:t xml:space="preserve">pollution、重复、隐私与噪声积累；应优先保留</w:t>
            </w:r>
            <w:r>
              <w:t xml:space="preserve"> novelty / error / utility </w:t>
            </w:r>
            <w:r>
              <w:rPr>
                <w:rFonts w:hint="eastAsia"/>
              </w:rPr>
              <w:t xml:space="preserve">高的事件</w:t>
            </w:r>
          </w:p>
        </w:tc>
        <w:tc>
          <w:tcPr/>
          <w:p>
            <w:pPr>
              <w:pStyle w:val="Compact"/>
            </w:pPr>
            <w:r>
              <w:t xml:space="preserve">replay </w:t>
            </w:r>
            <w:r>
              <w:rPr>
                <w:rFonts w:hint="eastAsia"/>
              </w:rPr>
              <w:t xml:space="preserve">不是均匀采样；脑与</w:t>
            </w:r>
            <w:r>
              <w:t xml:space="preserve"> RL </w:t>
            </w:r>
            <w:r>
              <w:rPr>
                <w:rFonts w:hint="eastAsia"/>
              </w:rPr>
              <w:t xml:space="preserve">都支持</w:t>
            </w:r>
            <w:r>
              <w:t xml:space="preserve"> selective / prioritized replay。</w:t>
            </w:r>
            <w:hyperlink r:id="rId3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Tooling/RAG</w:t>
            </w:r>
          </w:p>
        </w:tc>
        <w:tc>
          <w:tcPr/>
          <w:p>
            <w:pPr>
              <w:pStyle w:val="Compact"/>
            </w:pPr>
            <w:r>
              <w:t xml:space="preserve">thalamic routing </w:t>
            </w:r>
            <w:r>
              <w:rPr>
                <w:rFonts w:hint="eastAsia"/>
              </w:rPr>
              <w:t xml:space="preserve">的功能类比</w:t>
            </w:r>
            <w:r>
              <w:t xml:space="preserve"> + external </w:t>
            </w:r>
            <w:r>
              <w:rPr>
                <w:rFonts w:hint="eastAsia"/>
              </w:rPr>
              <w:t xml:space="preserve">affordance；并无直接脑区同构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t xml:space="preserve">retriever、search、calculator、code tools、citation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这是最强工程价值、最弱生物同构的模块；主要风险是</w:t>
            </w:r>
            <w:r>
              <w:t xml:space="preserve"> injection、poisoning、latency </w:t>
            </w:r>
            <w:r>
              <w:rPr>
                <w:rFonts w:hint="eastAsia"/>
              </w:rPr>
              <w:t xml:space="preserve">与</w:t>
            </w:r>
            <w:r>
              <w:t xml:space="preserve"> distraction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与</w:t>
            </w:r>
            <w:r>
              <w:t xml:space="preserve"> Toolformer </w:t>
            </w:r>
            <w:r>
              <w:rPr>
                <w:rFonts w:hint="eastAsia"/>
              </w:rPr>
              <w:t xml:space="preserve">证明确有工程收益，但</w:t>
            </w:r>
            <w:r>
              <w:t xml:space="preserve"> RAG </w:t>
            </w:r>
            <w:r>
              <w:rPr>
                <w:rFonts w:hint="eastAsia"/>
              </w:rPr>
              <w:t xml:space="preserve">也会暴露外部攻击面。</w:t>
            </w:r>
            <w:hyperlink r:id="rId22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perception–action loop、embodied </w:t>
            </w:r>
            <w:r>
              <w:rPr>
                <w:rFonts w:hint="eastAsia"/>
              </w:rPr>
              <w:t xml:space="preserve">behavior；不是脑区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action layer、telemetry、rollback、feedback capture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“train-then-freeze-then-deploy”不像动物脑；脑更接近持续闭环适应、白天行动、夜间</w:t>
            </w:r>
            <w:r>
              <w:t xml:space="preserve"> consolidation</w:t>
            </w:r>
          </w:p>
        </w:tc>
        <w:tc>
          <w:tcPr/>
          <w:p>
            <w:pPr>
              <w:pStyle w:val="Compact"/>
            </w:pPr>
            <w:r>
              <w:t xml:space="preserve">embodied/active-inference </w:t>
            </w:r>
            <w:r>
              <w:rPr>
                <w:rFonts w:hint="eastAsia"/>
              </w:rPr>
              <w:t xml:space="preserve">文献支持闭环；而</w:t>
            </w:r>
            <w:r>
              <w:t xml:space="preserve"> ML continual learning </w:t>
            </w:r>
            <w:r>
              <w:rPr>
                <w:rFonts w:hint="eastAsia"/>
              </w:rPr>
              <w:t xml:space="preserve">文献说明冻结/更新分裂会带来长期适应问题。</w:t>
            </w:r>
            <w:hyperlink r:id="rId30">
              <w:r>
                <w:rPr>
                  <w:rStyle w:val="Hyperlink"/>
                </w:rPr>
                <w:t xml:space="preserve">[38]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下面这个</w:t>
      </w:r>
      <w:r>
        <w:t xml:space="preserve"> ASCII </w:t>
      </w:r>
      <w:r>
        <w:rPr>
          <w:rFonts w:hint="eastAsia"/>
        </w:rPr>
        <w:t xml:space="preserve">图把上表压缩成一句话版本：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dual-memory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SWS；拆开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Cortex；弱化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Oracle；强化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Selector；把</w:t>
      </w:r>
      <w:r>
        <w:rPr>
          <w:b/>
          <w:bCs/>
        </w:rPr>
        <w:t xml:space="preserve"> Tooling/RAG 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external </w:t>
      </w:r>
      <w:r>
        <w:rPr>
          <w:rFonts w:hint="eastAsia"/>
          <w:b/>
          <w:bCs/>
        </w:rPr>
        <w:t xml:space="preserve">scaffold，而不是脑区同构。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┌──────────────────────┬──────────────────────────────┬─────────┬──────────────────────────┐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脑机制</w:t>
      </w:r>
      <w:r>
        <w:rPr>
          <w:rStyle w:val="VerbatimChar"/>
        </w:rPr>
        <w:t xml:space="preserve">                       │ </w:t>
      </w:r>
      <w:r>
        <w:rPr>
          <w:rStyle w:val="VerbatimChar"/>
          <w:rFonts w:hint="eastAsia"/>
        </w:rPr>
        <w:t xml:space="preserve">对应度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核心建议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├──────────────────────┼──────────────────────────────┼─────────┼──────────────────────────┤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Cortex               │ PFC + CTC loops              │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拆成</w:t>
      </w:r>
      <w:r>
        <w:rPr>
          <w:rStyle w:val="VerbatimChar"/>
        </w:rPr>
        <w:t xml:space="preserve"> Workspace + Router  │</w:t>
      </w:r>
      <w:r>
        <w:br/>
      </w:r>
      <w:r>
        <w:rPr>
          <w:rStyle w:val="VerbatimChar"/>
        </w:rPr>
        <w:t xml:space="preserve">│ Hippocampus Agent    │ Episodic index / replay      │ </w:t>
      </w:r>
      <w:r>
        <w:rPr>
          <w:rStyle w:val="VerbatimChar"/>
          <w:rFonts w:hint="eastAsia"/>
        </w:rPr>
        <w:t xml:space="preserve">中高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只做</w:t>
      </w:r>
      <w:r>
        <w:rPr>
          <w:rStyle w:val="VerbatimChar"/>
        </w:rPr>
        <w:t xml:space="preserve"> episodic write      │</w:t>
      </w:r>
      <w:r>
        <w:br/>
      </w:r>
      <w:r>
        <w:rPr>
          <w:rStyle w:val="VerbatimChar"/>
        </w:rPr>
        <w:t xml:space="preserve">│ Neocortex            │ Semantic / remote cortex     │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加</w:t>
      </w:r>
      <w:r>
        <w:rPr>
          <w:rStyle w:val="VerbatimChar"/>
        </w:rPr>
        <w:t xml:space="preserve"> side memory           │</w:t>
      </w:r>
      <w:r>
        <w:br/>
      </w:r>
      <w:r>
        <w:rPr>
          <w:rStyle w:val="VerbatimChar"/>
        </w:rPr>
        <w:t xml:space="preserve">│ SWS Agent            │ SWS replay + downscaling     │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│ selective replay only    │</w:t>
      </w:r>
      <w:r>
        <w:br/>
      </w:r>
      <w:r>
        <w:rPr>
          <w:rStyle w:val="VerbatimChar"/>
        </w:rPr>
        <w:t xml:space="preserve">│ External Oracle      │ Social feedback              │ </w:t>
      </w:r>
      <w:r>
        <w:rPr>
          <w:rStyle w:val="VerbatimChar"/>
          <w:rFonts w:hint="eastAsia"/>
        </w:rPr>
        <w:t xml:space="preserve">低中</w:t>
      </w:r>
      <w:r>
        <w:rPr>
          <w:rStyle w:val="VerbatimChar"/>
        </w:rPr>
        <w:t xml:space="preserve">    │ sparse escalation        │</w:t>
      </w:r>
      <w:r>
        <w:br/>
      </w:r>
      <w:r>
        <w:rPr>
          <w:rStyle w:val="VerbatimChar"/>
        </w:rPr>
        <w:t xml:space="preserve">│ Policy Selector      │ Basal ganglia gating         │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│ learned calibrated gate  │</w:t>
      </w:r>
      <w:r>
        <w:br/>
      </w:r>
      <w:r>
        <w:rPr>
          <w:rStyle w:val="VerbatimChar"/>
        </w:rPr>
        <w:t xml:space="preserve">│ Experience Buffer    │ Replay queue                 │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│ priority + TTL + dedup   │</w:t>
      </w:r>
      <w:r>
        <w:br/>
      </w:r>
      <w:r>
        <w:rPr>
          <w:rStyle w:val="VerbatimChar"/>
        </w:rPr>
        <w:t xml:space="preserve">│ Tooling / RAG        │ </w:t>
      </w:r>
      <w:r>
        <w:rPr>
          <w:rStyle w:val="VerbatimChar"/>
          <w:rFonts w:hint="eastAsia"/>
        </w:rPr>
        <w:t xml:space="preserve">外部脚手架</w:t>
      </w:r>
      <w:r>
        <w:rPr>
          <w:rStyle w:val="VerbatimChar"/>
        </w:rPr>
        <w:t xml:space="preserve">                   │ </w:t>
      </w:r>
      <w:r>
        <w:rPr>
          <w:rStyle w:val="VerbatimChar"/>
          <w:rFonts w:hint="eastAsia"/>
        </w:rPr>
        <w:t xml:space="preserve">低中</w:t>
      </w:r>
      <w:r>
        <w:rPr>
          <w:rStyle w:val="VerbatimChar"/>
        </w:rPr>
        <w:t xml:space="preserve">    │ provenance + hardening   │</w:t>
      </w:r>
      <w:r>
        <w:br/>
      </w:r>
      <w:r>
        <w:rPr>
          <w:rStyle w:val="VerbatimChar"/>
        </w:rPr>
        <w:t xml:space="preserve">│ Deployment           │ Action loop                  │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│ telemetry closed loop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└──────────────────────┴──────────────────────────────┴─────────┴──────────────────────────┘</w:t>
      </w:r>
    </w:p>
    <w:bookmarkEnd w:id="41"/>
    <w:bookmarkEnd w:id="42"/>
    <w:bookmarkStart w:id="47" w:name="风险与约束"/>
    <w:p>
      <w:pPr>
        <w:pStyle w:val="Heading2"/>
      </w:pPr>
      <w:r>
        <w:rPr>
          <w:rFonts w:hint="eastAsia"/>
        </w:rPr>
        <w:t xml:space="preserve">风险与约束</w:t>
      </w:r>
    </w:p>
    <w:p>
      <w:pPr>
        <w:pStyle w:val="FirstParagraph"/>
      </w:pPr>
      <w:r>
        <w:rPr>
          <w:rFonts w:hint="eastAsia"/>
        </w:rPr>
        <w:t xml:space="preserve">从脑启发和工程落地两个视角看，HAT</w:t>
      </w:r>
      <w:r>
        <w:t xml:space="preserve"> </w:t>
      </w:r>
      <w:r>
        <w:rPr>
          <w:rFonts w:hint="eastAsia"/>
        </w:rPr>
        <w:t xml:space="preserve">最危险的不是“模块不够像脑”，而是</w:t>
      </w:r>
      <w:r>
        <w:rPr>
          <w:rFonts w:hint="eastAsia"/>
          <w:b/>
          <w:bCs/>
        </w:rPr>
        <w:t xml:space="preserve">错误地把类比当同构</w:t>
      </w:r>
      <w:r>
        <w:rPr>
          <w:rFonts w:hint="eastAsia"/>
        </w:rPr>
        <w:t xml:space="preserve">：只要你允许</w:t>
      </w:r>
      <w:r>
        <w:t xml:space="preserve"> online </w:t>
      </w:r>
      <w:r>
        <w:rPr>
          <w:rFonts w:hint="eastAsia"/>
        </w:rPr>
        <w:t xml:space="preserve">经验、judge</w:t>
      </w:r>
      <w:r>
        <w:t xml:space="preserve"> </w:t>
      </w:r>
      <w:r>
        <w:rPr>
          <w:rFonts w:hint="eastAsia"/>
        </w:rPr>
        <w:t xml:space="preserve">分数、外部检索结果和夜间</w:t>
      </w:r>
      <w:r>
        <w:t xml:space="preserve"> replay </w:t>
      </w:r>
      <w:r>
        <w:rPr>
          <w:rFonts w:hint="eastAsia"/>
        </w:rPr>
        <w:t xml:space="preserve">无约束地写回</w:t>
      </w:r>
      <w:r>
        <w:t xml:space="preserve"> base </w:t>
      </w:r>
      <w:r>
        <w:rPr>
          <w:rFonts w:hint="eastAsia"/>
        </w:rPr>
        <w:t xml:space="preserve">model，就会把一个本来很有前途的</w:t>
      </w:r>
      <w:r>
        <w:t xml:space="preserve"> dual-memory </w:t>
      </w:r>
      <w:r>
        <w:rPr>
          <w:rFonts w:hint="eastAsia"/>
        </w:rPr>
        <w:t xml:space="preserve">架构推成高漂移、高偏置、高成本系统。近期</w:t>
      </w:r>
      <w:r>
        <w:t xml:space="preserve"> continual learning、LLM judge </w:t>
      </w:r>
      <w:r>
        <w:rPr>
          <w:rFonts w:hint="eastAsia"/>
        </w:rPr>
        <w:t xml:space="preserve">与</w:t>
      </w:r>
      <w:r>
        <w:t xml:space="preserve"> RLHF </w:t>
      </w:r>
      <w:r>
        <w:rPr>
          <w:rFonts w:hint="eastAsia"/>
        </w:rPr>
        <w:t xml:space="preserve">安全文献已经把这些风险讲得足够清楚。</w:t>
      </w:r>
      <w:hyperlink r:id="rId34">
        <w:r>
          <w:rPr>
            <w:rStyle w:val="Hyperlink"/>
          </w:rPr>
          <w:t xml:space="preserve">[39]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文献信号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影响</w:t>
            </w:r>
            <w:r>
              <w:t xml:space="preserve"> 1–5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概率</w:t>
            </w:r>
            <w:r>
              <w:t xml:space="preserve"> 1–5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可缓解性</w:t>
            </w:r>
            <w:r>
              <w:t xml:space="preserve"> 1–5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catastrophic forgetting</w:t>
            </w:r>
          </w:p>
        </w:tc>
        <w:tc>
          <w:tcPr/>
          <w:p>
            <w:pPr>
              <w:pStyle w:val="Compact"/>
            </w:pPr>
            <w:r>
              <w:t xml:space="preserve">sequential update </w:t>
            </w:r>
            <w:r>
              <w:rPr>
                <w:rFonts w:hint="eastAsia"/>
              </w:rPr>
              <w:t xml:space="preserve">会遗忘旧知识；深层网络还会出现</w:t>
            </w:r>
            <w:r>
              <w:t xml:space="preserve"> </w:t>
            </w:r>
            <w:r>
              <w:rPr>
                <w:b/>
                <w:bCs/>
              </w:rPr>
              <w:t xml:space="preserve">loss of plasticity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adapter-only updates、EWC/SI、replay curriculum、A/B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同一模型既生成又评判，容易自我确认；LLM</w:t>
            </w:r>
            <w:r>
              <w:t xml:space="preserve"> judge </w:t>
            </w:r>
            <w:r>
              <w:rPr>
                <w:rFonts w:hint="eastAsia"/>
              </w:rPr>
              <w:t xml:space="preserve">有位置偏差与不公平评估问题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blind judging、candidate order randomization、multi-judge disagreement、human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overfitting to oracle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过度优化到</w:t>
            </w:r>
            <w:r>
              <w:t xml:space="preserve"> reward/judge </w:t>
            </w:r>
            <w:r>
              <w:rPr>
                <w:rFonts w:hint="eastAsia"/>
              </w:rPr>
              <w:t xml:space="preserve">会偏离真实人类偏好，且直接对齐算法也有</w:t>
            </w:r>
            <w:r>
              <w:t xml:space="preserve"> overoptimization </w:t>
            </w:r>
            <w:r>
              <w:rPr>
                <w:rFonts w:hint="eastAsia"/>
              </w:rPr>
              <w:t xml:space="preserve">信号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selective oracle、coverage-controlled trust, not always optimize-to-max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/ preference poisoning</w:t>
            </w:r>
          </w:p>
        </w:tc>
        <w:tc>
          <w:tcPr/>
          <w:p>
            <w:pPr>
              <w:pStyle w:val="Compact"/>
            </w:pPr>
            <w:r>
              <w:t xml:space="preserve">RLHF preference data </w:t>
            </w:r>
            <w:r>
              <w:rPr>
                <w:rFonts w:hint="eastAsia"/>
              </w:rPr>
              <w:t xml:space="preserve">可被恶意排序污染，甚至植入</w:t>
            </w:r>
            <w:r>
              <w:t xml:space="preserve"> backdoor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annotation provenance、adversarial red team、outlier / trigger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poisoning / indirect prompt 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外部知识库可被污染，RAG</w:t>
            </w:r>
            <w:r>
              <w:t xml:space="preserve"> </w:t>
            </w:r>
            <w:r>
              <w:rPr>
                <w:rFonts w:hint="eastAsia"/>
              </w:rPr>
              <w:t xml:space="preserve">攻击面扩大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source trust, content sanitization, retrieve-then-filter, provenance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 miscalibration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模型会“自信地错”，且更大更</w:t>
            </w:r>
            <w:r>
              <w:t xml:space="preserve"> instructable </w:t>
            </w:r>
            <w:r>
              <w:rPr>
                <w:rFonts w:hint="eastAsia"/>
              </w:rPr>
              <w:t xml:space="preserve">的模型不一定更可靠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semantic entropy、P(True)/P(IK)、judge disagreement、abstain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pollution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Experience Buffer </w:t>
            </w:r>
            <w:r>
              <w:rPr>
                <w:rFonts w:hint="eastAsia"/>
              </w:rPr>
              <w:t xml:space="preserve">与</w:t>
            </w:r>
            <w:r>
              <w:t xml:space="preserve"> Neocortex </w:t>
            </w:r>
            <w:r>
              <w:rPr>
                <w:rFonts w:hint="eastAsia"/>
              </w:rPr>
              <w:t xml:space="preserve">无去重/版本控制，会累积重复、过时、错误内容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novelty scoring、redundancy penalty、versioned memory、TTL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/ cost explosion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RAG、长上下文与多</w:t>
            </w:r>
            <w:r>
              <w:t xml:space="preserve"> oracle </w:t>
            </w:r>
            <w:r>
              <w:rPr>
                <w:rFonts w:hint="eastAsia"/>
              </w:rPr>
              <w:t xml:space="preserve">级联容易把推理成本推高，并引入</w:t>
            </w:r>
            <w:r>
              <w:t xml:space="preserve"> distraction effect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learned routing、early exit、cached retrieval、small-first oracle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/ alignment regression after SWS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</w:t>
            </w:r>
            <w:r>
              <w:t xml:space="preserve"> consolidation </w:t>
            </w:r>
            <w:r>
              <w:rPr>
                <w:rFonts w:hint="eastAsia"/>
              </w:rPr>
              <w:t xml:space="preserve">若缺少评测门控，会把局部修正扩散成系统级</w:t>
            </w:r>
            <w:r>
              <w:t xml:space="preserve"> drift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offline eval gate、shadow deploy、rollback、side-memory before merge</w:t>
            </w:r>
          </w:p>
        </w:tc>
      </w:tr>
    </w:tbl>
    <w:bookmarkEnd w:id="47"/>
    <w:bookmarkStart w:id="52" w:name="修改方案与实现优先级"/>
    <w:p>
      <w:pPr>
        <w:pStyle w:val="Heading2"/>
      </w:pPr>
      <w:r>
        <w:rPr>
          <w:rFonts w:hint="eastAsia"/>
        </w:rPr>
        <w:t xml:space="preserve">修改方案与实现优先级</w:t>
      </w:r>
    </w:p>
    <w:p>
      <w:pPr>
        <w:pStyle w:val="FirstParagraph"/>
      </w:pPr>
      <w:r>
        <w:rPr>
          <w:rFonts w:hint="eastAsia"/>
        </w:rPr>
        <w:t xml:space="preserve">下面的建议遵循一个原则：</w:t>
      </w:r>
      <w:r>
        <w:rPr>
          <w:rFonts w:hint="eastAsia"/>
          <w:b/>
          <w:bCs/>
        </w:rPr>
        <w:t xml:space="preserve">把生物学启发落实为训练与路由机制，而不是落实为“更像脑的模块命名”</w:t>
      </w:r>
      <w:r>
        <w:rPr>
          <w:rFonts w:hint="eastAsia"/>
        </w:rPr>
        <w:t xml:space="preserve">。在算法上，最值得采用的不是“照搬脑区”，而是把</w:t>
      </w:r>
      <w:r>
        <w:t xml:space="preserve"> </w:t>
      </w:r>
      <w:r>
        <w:rPr>
          <w:b/>
          <w:bCs/>
        </w:rPr>
        <w:t xml:space="preserve">semantic entropy / P(True)</w:t>
      </w:r>
      <w:r>
        <w:t xml:space="preserve">、</w:t>
      </w:r>
      <w:r>
        <w:rPr>
          <w:b/>
          <w:bCs/>
        </w:rPr>
        <w:t xml:space="preserve">learned gating</w:t>
      </w:r>
      <w:r>
        <w:t xml:space="preserve">、</w:t>
      </w:r>
      <w:r>
        <w:rPr>
          <w:b/>
          <w:bCs/>
        </w:rPr>
        <w:t xml:space="preserve">selective replay</w:t>
      </w:r>
      <w:r>
        <w:t xml:space="preserve">、</w:t>
      </w:r>
      <w:r>
        <w:rPr>
          <w:b/>
          <w:bCs/>
        </w:rPr>
        <w:t xml:space="preserve">LoRA/QLoRA</w:t>
      </w:r>
      <w:r>
        <w:t xml:space="preserve">、</w:t>
      </w:r>
      <w:r>
        <w:rPr>
          <w:b/>
          <w:bCs/>
        </w:rPr>
        <w:t xml:space="preserve">dual-memory side store</w:t>
      </w:r>
      <w:r>
        <w:rPr>
          <w:rFonts w:hint="eastAsia"/>
        </w:rPr>
        <w:t xml:space="preserve">、以及</w:t>
      </w:r>
      <w:r>
        <w:t xml:space="preserve"> </w:t>
      </w:r>
      <w:r>
        <w:rPr>
          <w:b/>
          <w:bCs/>
        </w:rPr>
        <w:t xml:space="preserve">selective evaluation / escalate</w:t>
      </w:r>
      <w:r>
        <w:t xml:space="preserve"> </w:t>
      </w:r>
      <w:r>
        <w:rPr>
          <w:rFonts w:hint="eastAsia"/>
        </w:rPr>
        <w:t xml:space="preserve">组合起来。</w:t>
      </w:r>
      <w:hyperlink r:id="rId28">
        <w:r>
          <w:rPr>
            <w:rStyle w:val="Hyperlink"/>
          </w:rPr>
          <w:t xml:space="preserve">[49]</w:t>
        </w:r>
      </w:hyperlink>
    </w:p>
    <w:bookmarkStart w:id="48" w:name="架构调整与优先级表"/>
    <w:p>
      <w:pPr>
        <w:pStyle w:val="Heading3"/>
      </w:pPr>
      <w:r>
        <w:rPr>
          <w:rFonts w:hint="eastAsia"/>
        </w:rPr>
        <w:t xml:space="preserve">架构调整与优先级表</w:t>
      </w:r>
    </w:p>
    <w:p>
      <w:pPr>
        <w:pStyle w:val="BlockText"/>
      </w:pPr>
      <w:r>
        <w:rPr>
          <w:rFonts w:hint="eastAsia"/>
        </w:rPr>
        <w:t xml:space="preserve">下表中的“粗略成本”是工程估算，不是文献数值；我用的是人周与相对系统复杂度，而不是市场价格。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Cortex </w:t>
            </w:r>
            <w:r>
              <w:rPr>
                <w:rFonts w:hint="eastAsia"/>
              </w:rPr>
              <w:t xml:space="preserve">拆成</w:t>
            </w:r>
            <w:r>
              <w:t xml:space="preserve"> </w:t>
            </w:r>
            <w:r>
              <w:rPr>
                <w:rStyle w:val="VerbatimChar"/>
              </w:rPr>
              <w:t xml:space="preserve">Workspace Manager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Router/Gating</w:t>
            </w:r>
          </w:p>
        </w:tc>
        <w:tc>
          <w:tcPr/>
          <w:p>
            <w:pPr>
              <w:pStyle w:val="Compact"/>
            </w:pPr>
            <w:r>
              <w:t xml:space="preserve">Workspace </w:t>
            </w:r>
            <w:r>
              <w:rPr>
                <w:rFonts w:hint="eastAsia"/>
              </w:rPr>
              <w:t xml:space="preserve">只维护当前任务状态、候选假设、工具证据与</w:t>
            </w:r>
            <w:r>
              <w:t xml:space="preserve"> memory </w:t>
            </w:r>
            <w:r>
              <w:rPr>
                <w:rFonts w:hint="eastAsia"/>
              </w:rPr>
              <w:t xml:space="preserve">handles；Router</w:t>
            </w:r>
            <w:r>
              <w:t xml:space="preserve"> </w:t>
            </w:r>
            <w:r>
              <w:rPr>
                <w:rFonts w:hint="eastAsia"/>
              </w:rPr>
              <w:t xml:space="preserve">独立决定</w:t>
            </w:r>
            <w:r>
              <w:t xml:space="preserve"> </w:t>
            </w:r>
            <w:r>
              <w:rPr>
                <w:rStyle w:val="VerbatimChar"/>
              </w:rPr>
              <w:t xml:space="preserve">retrieve / tool / ask oracle / answer / write memory / defer</w:t>
            </w:r>
          </w:p>
        </w:tc>
        <w:tc>
          <w:tcPr/>
          <w:p>
            <w:pPr>
              <w:pStyle w:val="Compact"/>
            </w:pPr>
            <w:r>
              <w:t xml:space="preserve">tool-use precision、retrieval precision、P95 latency、routing regret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减少单点瓶颈，提升可解释性与可控性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人周，低到中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uncertainty estimation</w:t>
            </w:r>
            <w:r>
              <w:t xml:space="preserve">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  <w:r>
              <w:t xml:space="preserve"> </w:t>
            </w:r>
            <w:r>
              <w:rPr>
                <w:rStyle w:val="VerbatimChar"/>
              </w:rPr>
              <w:t xml:space="preserve">semantic entropy + P(True)/P(IK) + judge disagreement + retrieval sufficiency</w:t>
            </w:r>
            <w:r>
              <w:rPr>
                <w:rFonts w:hint="eastAsia"/>
              </w:rPr>
              <w:t xml:space="preserve">；任何高风险情境允许</w:t>
            </w:r>
            <w:r>
              <w:t xml:space="preserve"> abstain</w:t>
            </w:r>
          </w:p>
        </w:tc>
        <w:tc>
          <w:tcPr/>
          <w:p>
            <w:pPr>
              <w:pStyle w:val="Compact"/>
            </w:pPr>
            <w:r>
              <w:t xml:space="preserve">ECE、Brier、AUROC for error detection、abstention utility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大幅降低“自信地错”与</w:t>
            </w:r>
            <w:r>
              <w:t xml:space="preserve"> oracle </w:t>
            </w:r>
            <w:r>
              <w:rPr>
                <w:rFonts w:hint="eastAsia"/>
              </w:rPr>
              <w:t xml:space="preserve">滥用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人周，低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Hippocampus Agent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Episodic Memory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</w:t>
            </w:r>
            <w:r>
              <w:t xml:space="preserve"> episode write、trace segmentation、salience scoring、schema </w:t>
            </w:r>
            <w:r>
              <w:rPr>
                <w:rFonts w:hint="eastAsia"/>
              </w:rPr>
              <w:t xml:space="preserve">linking；不直接改</w:t>
            </w:r>
            <w:r>
              <w:t xml:space="preserve"> base model</w:t>
            </w:r>
          </w:p>
        </w:tc>
        <w:tc>
          <w:tcPr/>
          <w:p>
            <w:pPr>
              <w:pStyle w:val="Compact"/>
            </w:pPr>
            <w:r>
              <w:t xml:space="preserve">write precision、episode reuse rate、delayed utility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更贴近</w:t>
            </w:r>
            <w:r>
              <w:t xml:space="preserve"> hippocampal </w:t>
            </w:r>
            <w:r>
              <w:rPr>
                <w:rFonts w:hint="eastAsia"/>
              </w:rPr>
              <w:t xml:space="preserve">indexing，也更易</w:t>
            </w:r>
            <w:r>
              <w:t xml:space="preserve"> debug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人周，低到中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引入显式</w:t>
            </w:r>
            <w:r>
              <w:t xml:space="preserve"> </w:t>
            </w:r>
            <w:r>
              <w:rPr>
                <w:rStyle w:val="VerbatimChar"/>
              </w:rPr>
              <w:t xml:space="preserve">memory selection criteria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salience </w:t>
            </w:r>
            <w:r>
              <w:rPr>
                <w:rFonts w:hint="eastAsia"/>
              </w:rPr>
              <w:t xml:space="preserve">分数：</w:t>
            </w:r>
            <w:r>
              <w:rPr>
                <w:rStyle w:val="VerbatimChar"/>
              </w:rPr>
              <w:t xml:space="preserve">s = 0.35 uncertainty + 0.25 oracle_disagreement + 0.20 novelty + 0.20 downstream_impact - redundancy_penalty</w:t>
            </w:r>
            <w:r>
              <w:rPr>
                <w:rFonts w:hint="eastAsia"/>
              </w:rPr>
              <w:t xml:space="preserve">；只保留高</w:t>
            </w:r>
            <w:r>
              <w:t xml:space="preserve"> s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t xml:space="preserve">retention yield、duplicate ratio、future hit@k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避免写入洪泛，提升</w:t>
            </w:r>
            <w:r>
              <w:t xml:space="preserve"> replay </w:t>
            </w:r>
            <w:r>
              <w:rPr>
                <w:rFonts w:hint="eastAsia"/>
              </w:rPr>
              <w:t xml:space="preserve">效益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人周，低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SWS Agent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selective replay / distillation</w:t>
            </w:r>
            <w:r>
              <w:rPr>
                <w:rFonts w:hint="eastAsia"/>
              </w:rPr>
              <w:t xml:space="preserve">，禁止默认全模型写回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仅对</w:t>
            </w:r>
            <w:r>
              <w:t xml:space="preserve"> adapter / side-memory </w:t>
            </w:r>
            <w:r>
              <w:rPr>
                <w:rFonts w:hint="eastAsia"/>
              </w:rPr>
              <w:t xml:space="preserve">做</w:t>
            </w:r>
            <w:r>
              <w:t xml:space="preserve"> </w:t>
            </w:r>
            <w:r>
              <w:rPr>
                <w:rFonts w:hint="eastAsia"/>
              </w:rPr>
              <w:t xml:space="preserve">replay；先</w:t>
            </w:r>
            <w:r>
              <w:t xml:space="preserve"> </w:t>
            </w:r>
            <w:r>
              <w:rPr>
                <w:rFonts w:hint="eastAsia"/>
              </w:rPr>
              <w:t xml:space="preserve">summary-distill，再</w:t>
            </w:r>
            <w:r>
              <w:t xml:space="preserve"> small-batch </w:t>
            </w:r>
            <w:r>
              <w:rPr>
                <w:rFonts w:hint="eastAsia"/>
              </w:rPr>
              <w:t xml:space="preserve">update；加入</w:t>
            </w:r>
            <w:r>
              <w:t xml:space="preserve"> EWC/SI </w:t>
            </w:r>
            <w:r>
              <w:rPr>
                <w:rFonts w:hint="eastAsia"/>
              </w:rPr>
              <w:t xml:space="preserve">或</w:t>
            </w:r>
            <w:r>
              <w:t xml:space="preserve"> locality regularization</w:t>
            </w:r>
          </w:p>
        </w:tc>
        <w:tc>
          <w:tcPr/>
          <w:p>
            <w:pPr>
              <w:pStyle w:val="Compact"/>
            </w:pPr>
            <w:r>
              <w:t xml:space="preserve">forgetting index、backward transfer、edit locality、task win-rate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</w:t>
            </w:r>
            <w:r>
              <w:t xml:space="preserve"> forgetting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drift，保留</w:t>
            </w:r>
            <w:r>
              <w:t xml:space="preserve"> sleep analogy </w:t>
            </w: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t xml:space="preserve">4–8 </w:t>
            </w:r>
            <w:r>
              <w:rPr>
                <w:rFonts w:hint="eastAsia"/>
              </w:rPr>
              <w:t xml:space="preserve">人周，中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Neocortex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hybrid semantic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三层存储：</w:t>
            </w:r>
            <w:r>
              <w:rPr>
                <w:rStyle w:val="VerbatimChar"/>
              </w:rPr>
              <w:t xml:space="preserve">versioned KB</w:t>
            </w:r>
            <w:r>
              <w:rPr>
                <w:rFonts w:hint="eastAsia"/>
              </w:rPr>
              <w:t xml:space="preserve">（symbolic）、</w:t>
            </w:r>
            <w:r>
              <w:rPr>
                <w:rStyle w:val="VerbatimChar"/>
              </w:rPr>
              <w:t xml:space="preserve">vector index</w:t>
            </w:r>
            <w:r>
              <w:rPr>
                <w:rFonts w:hint="eastAsia"/>
              </w:rPr>
              <w:t xml:space="preserve">（retrieval）、</w:t>
            </w:r>
            <w:r>
              <w:rPr>
                <w:rStyle w:val="VerbatimChar"/>
              </w:rPr>
              <w:t xml:space="preserve">side memory/adapters</w:t>
            </w:r>
            <w:r>
              <w:rPr>
                <w:rFonts w:hint="eastAsia"/>
              </w:rPr>
              <w:t xml:space="preserve">（slow</w:t>
            </w:r>
            <w:r>
              <w:t xml:space="preserve"> parametric </w:t>
            </w:r>
            <w:r>
              <w:rPr>
                <w:rFonts w:hint="eastAsia"/>
              </w:rPr>
              <w:t xml:space="preserve">integration）</w:t>
            </w:r>
          </w:p>
        </w:tc>
        <w:tc>
          <w:tcPr/>
          <w:p>
            <w:pPr>
              <w:pStyle w:val="Compact"/>
            </w:pPr>
            <w:r>
              <w:t xml:space="preserve">fact update success、locality、generalization、citation precision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把“只检索”升级为“可慢整合”</w:t>
            </w:r>
          </w:p>
        </w:tc>
        <w:tc>
          <w:tcPr/>
          <w:p>
            <w:pPr>
              <w:pStyle w:val="Compact"/>
            </w:pPr>
            <w:r>
              <w:t xml:space="preserve">4–8 </w:t>
            </w:r>
            <w:r>
              <w:rPr>
                <w:rFonts w:hint="eastAsia"/>
              </w:rPr>
              <w:t xml:space="preserve">人周，中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Oracle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oracle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judge </w:t>
            </w:r>
            <w:r>
              <w:rPr>
                <w:rFonts w:hint="eastAsia"/>
              </w:rPr>
              <w:t xml:space="preserve">先判；低置信才升级到强</w:t>
            </w:r>
            <w:r>
              <w:t xml:space="preserve"> </w:t>
            </w:r>
            <w:r>
              <w:rPr>
                <w:rFonts w:hint="eastAsia"/>
              </w:rPr>
              <w:t xml:space="preserve">judge；高风险再升级到</w:t>
            </w:r>
            <w:r>
              <w:t xml:space="preserve"> </w:t>
            </w:r>
            <w:r>
              <w:rPr>
                <w:rFonts w:hint="eastAsia"/>
              </w:rPr>
              <w:t xml:space="preserve">human；且所有</w:t>
            </w:r>
            <w:r>
              <w:t xml:space="preserve"> pairwise </w:t>
            </w:r>
            <w:r>
              <w:rPr>
                <w:rFonts w:hint="eastAsia"/>
              </w:rPr>
              <w:t xml:space="preserve">评测随机换序</w:t>
            </w:r>
          </w:p>
        </w:tc>
        <w:tc>
          <w:tcPr/>
          <w:p>
            <w:pPr>
              <w:pStyle w:val="Compact"/>
            </w:pPr>
            <w:r>
              <w:t xml:space="preserve">human agreement@coverage、oracle call rate、bias delta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judge bias </w:t>
            </w:r>
            <w:r>
              <w:rPr>
                <w:rFonts w:hint="eastAsia"/>
              </w:rPr>
              <w:t xml:space="preserve">与成本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人周，低到中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Tooling/RAG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provenance &amp; hardening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检索前</w:t>
            </w:r>
            <w:r>
              <w:t xml:space="preserve"> query </w:t>
            </w:r>
            <w:r>
              <w:rPr>
                <w:rFonts w:hint="eastAsia"/>
              </w:rPr>
              <w:t xml:space="preserve">rewrite；检索后</w:t>
            </w:r>
            <w:r>
              <w:t xml:space="preserve"> source trust scoring、HTML/markdown sanitization、citation-grounded answer synthesis</w:t>
            </w:r>
          </w:p>
        </w:tc>
        <w:tc>
          <w:tcPr/>
          <w:p>
            <w:pPr>
              <w:pStyle w:val="Compact"/>
            </w:pPr>
            <w:r>
              <w:t xml:space="preserve">citation precision、attack success rate、retrieval hit@k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RAG </w:t>
            </w:r>
            <w:r>
              <w:rPr>
                <w:rFonts w:hint="eastAsia"/>
              </w:rPr>
              <w:t xml:space="preserve">从“外挂”变成可信证据层</w:t>
            </w:r>
          </w:p>
        </w:tc>
        <w:tc>
          <w:tcPr/>
          <w:p>
            <w:pPr>
              <w:pStyle w:val="Compact"/>
            </w:pPr>
            <w:r>
              <w:t xml:space="preserve">2–5 </w:t>
            </w:r>
            <w:r>
              <w:rPr>
                <w:rFonts w:hint="eastAsia"/>
              </w:rPr>
              <w:t xml:space="preserve">人周，中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closed-loop 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输出后强制记录</w:t>
            </w:r>
            <w:r>
              <w:t xml:space="preserve"> action、feedback、latency、error </w:t>
            </w:r>
            <w:r>
              <w:rPr>
                <w:rFonts w:hint="eastAsia"/>
              </w:rPr>
              <w:t xml:space="preserve">signature；引入</w:t>
            </w:r>
            <w:r>
              <w:t xml:space="preserve"> canary deploy </w:t>
            </w:r>
            <w:r>
              <w:rPr>
                <w:rFonts w:hint="eastAsia"/>
              </w:rPr>
              <w:t xml:space="preserve">与</w:t>
            </w:r>
            <w:r>
              <w:t xml:space="preserve"> rollback</w:t>
            </w:r>
          </w:p>
        </w:tc>
        <w:tc>
          <w:tcPr/>
          <w:p>
            <w:pPr>
              <w:pStyle w:val="Compact"/>
            </w:pPr>
            <w:r>
              <w:t xml:space="preserve">task completion、incident rate、rollback frequency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更接近</w:t>
            </w:r>
            <w:r>
              <w:t xml:space="preserve"> perception–action </w:t>
            </w:r>
            <w:r>
              <w:rPr>
                <w:rFonts w:hint="eastAsia"/>
              </w:rPr>
              <w:t xml:space="preserve">loop，也更利于迭代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人周，低到中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offline red-team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memory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replay batch、oracle logs、RAG docs </w:t>
            </w:r>
            <w:r>
              <w:rPr>
                <w:rFonts w:hint="eastAsia"/>
              </w:rPr>
              <w:t xml:space="preserve">做</w:t>
            </w:r>
            <w:r>
              <w:t xml:space="preserve"> nightly adversarial checks </w:t>
            </w:r>
            <w:r>
              <w:rPr>
                <w:rFonts w:hint="eastAsia"/>
              </w:rPr>
              <w:t xml:space="preserve">与</w:t>
            </w:r>
            <w:r>
              <w:t xml:space="preserve"> spot audit</w:t>
            </w:r>
          </w:p>
        </w:tc>
        <w:tc>
          <w:tcPr/>
          <w:p>
            <w:pPr>
              <w:pStyle w:val="Compact"/>
            </w:pPr>
            <w:r>
              <w:t xml:space="preserve">safety violation rate、poison detect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预防偏差扩散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人周，低</w:t>
            </w:r>
          </w:p>
        </w:tc>
      </w:tr>
    </w:tbl>
    <w:bookmarkEnd w:id="48"/>
    <w:bookmarkStart w:id="49" w:name="模块接口规范"/>
    <w:p>
      <w:pPr>
        <w:pStyle w:val="Heading3"/>
      </w:pPr>
      <w:r>
        <w:rPr>
          <w:rFonts w:hint="eastAsia"/>
        </w:rPr>
        <w:t xml:space="preserve">模块接口规范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</w:t>
            </w:r>
            <w:r>
              <w:t xml:space="preserve"> → </w:t>
            </w:r>
            <w:r>
              <w:rPr>
                <w:rFonts w:hint="eastAsia"/>
              </w:rPr>
              <w:t xml:space="preserve">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user_query</w:t>
            </w:r>
          </w:p>
        </w:tc>
        <w:tc>
          <w:tcPr/>
          <w:p>
            <w:pPr>
              <w:pStyle w:val="Compact"/>
            </w:pPr>
            <w:r>
              <w:t xml:space="preserve">User/Env → Workspace</w:t>
            </w:r>
          </w:p>
        </w:tc>
        <w:tc>
          <w:tcPr/>
          <w:p>
            <w:pPr>
              <w:pStyle w:val="Compact"/>
            </w:pPr>
            <w:r>
              <w:t xml:space="preserve">Cortex </w:t>
            </w:r>
            <w:r>
              <w:rPr>
                <w:rFonts w:hint="eastAsia"/>
              </w:rPr>
              <w:t xml:space="preserve">不应直接吃原始一切；统一入口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semantic_entropy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judge_disagreement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retrieval_sufficiency</w:t>
            </w:r>
          </w:p>
        </w:tc>
        <w:tc>
          <w:tcPr/>
          <w:p>
            <w:pPr>
              <w:pStyle w:val="Compact"/>
            </w:pPr>
            <w:r>
              <w:t xml:space="preserve">Workspace/Router → Policy Selector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escalate </w:t>
            </w:r>
            <w:r>
              <w:rPr>
                <w:rFonts w:hint="eastAsia"/>
              </w:rPr>
              <w:t xml:space="preserve">决策都要基于它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intermediate_plan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Workspace/Deployment → Episodic Memory</w:t>
            </w:r>
          </w:p>
        </w:tc>
        <w:tc>
          <w:tcPr/>
          <w:p>
            <w:pPr>
              <w:pStyle w:val="Compact"/>
            </w:pPr>
            <w:r>
              <w:t xml:space="preserve">Experience Buffer </w:t>
            </w:r>
            <w:r>
              <w:rPr>
                <w:rFonts w:hint="eastAsia"/>
              </w:rPr>
              <w:t xml:space="preserve">的规范化对象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MemoryWriteCandidate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novelty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oracle_flags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Episodic Memory → SWS Consolidator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先候选，后筛选，禁止直接写权重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OracleRequest/Response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disagreement</w:t>
            </w:r>
          </w:p>
        </w:tc>
        <w:tc>
          <w:tcPr/>
          <w:p>
            <w:pPr>
              <w:pStyle w:val="Compact"/>
            </w:pPr>
            <w:r>
              <w:t xml:space="preserve">Router ↔ Oracle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teacher </w:t>
            </w:r>
            <w:r>
              <w:rPr>
                <w:rFonts w:hint="eastAsia"/>
              </w:rPr>
              <w:t xml:space="preserve">变成可审计接口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ConsolidationBatch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selected_traces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adapter_target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eval_suite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merge_policy</w:t>
            </w:r>
          </w:p>
        </w:tc>
        <w:tc>
          <w:tcPr/>
          <w:p>
            <w:pPr>
              <w:pStyle w:val="Compact"/>
            </w:pPr>
            <w:r>
              <w:t xml:space="preserve">SWS → Side memory / adapters</w:t>
            </w:r>
          </w:p>
        </w:tc>
        <w:tc>
          <w:tcPr/>
          <w:p>
            <w:pPr>
              <w:pStyle w:val="Compact"/>
            </w:pPr>
            <w:r>
              <w:t xml:space="preserve">consolidation </w:t>
            </w:r>
            <w:r>
              <w:rPr>
                <w:rFonts w:hint="eastAsia"/>
              </w:rPr>
              <w:t xml:space="preserve">后必须跑</w:t>
            </w:r>
            <w:r>
              <w:t xml:space="preserve"> evaluation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oracle_count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failure_mode</w:t>
            </w:r>
          </w:p>
        </w:tc>
        <w:tc>
          <w:tcPr/>
          <w:p>
            <w:pPr>
              <w:pStyle w:val="Compact"/>
            </w:pPr>
            <w:r>
              <w:t xml:space="preserve">Deployment → Episodic Memory</w:t>
            </w:r>
          </w:p>
        </w:tc>
        <w:tc>
          <w:tcPr/>
          <w:p>
            <w:pPr>
              <w:pStyle w:val="Compact"/>
            </w:pPr>
            <w:r>
              <w:t xml:space="preserve">deployment </w:t>
            </w:r>
            <w:r>
              <w:rPr>
                <w:rFonts w:hint="eastAsia"/>
              </w:rPr>
              <w:t xml:space="preserve">也应是</w:t>
            </w:r>
            <w:r>
              <w:t xml:space="preserve"> learning input</w:t>
            </w:r>
          </w:p>
        </w:tc>
      </w:tr>
    </w:tbl>
    <w:bookmarkEnd w:id="49"/>
    <w:bookmarkStart w:id="50" w:name="X642f1101c4b13c63cbfae88b73bccb81b5e1030"/>
    <w:p>
      <w:pPr>
        <w:pStyle w:val="Heading3"/>
      </w:pPr>
      <w:r>
        <w:t xml:space="preserve">Oracle </w:t>
      </w:r>
      <w:r>
        <w:rPr>
          <w:rFonts w:hint="eastAsia"/>
        </w:rPr>
        <w:t xml:space="preserve">使用策略、uncertainty</w:t>
      </w:r>
      <w:r>
        <w:t xml:space="preserve"> estimation </w:t>
      </w:r>
      <w:r>
        <w:rPr>
          <w:rFonts w:hint="eastAsia"/>
        </w:rPr>
        <w:t xml:space="preserve">与</w:t>
      </w:r>
      <w:r>
        <w:t xml:space="preserve"> memory selection</w:t>
      </w:r>
    </w:p>
    <w:p>
      <w:pPr>
        <w:pStyle w:val="FirstParagraph"/>
      </w:pPr>
      <w:r>
        <w:t xml:space="preserve">Oracle </w:t>
      </w:r>
      <w:r>
        <w:rPr>
          <w:rFonts w:hint="eastAsia"/>
        </w:rPr>
        <w:t xml:space="preserve">不应该是“默认老师”，而应该是</w:t>
      </w:r>
      <w:r>
        <w:rPr>
          <w:rFonts w:hint="eastAsia"/>
          <w:b/>
          <w:bCs/>
        </w:rPr>
        <w:t xml:space="preserve">置信不足时的昂贵补丁</w:t>
      </w:r>
      <w:r>
        <w:rPr>
          <w:rFonts w:hint="eastAsia"/>
        </w:rPr>
        <w:t xml:space="preserve">。建议的调用规则是：只有当</w:t>
      </w:r>
      <w:r>
        <w:t xml:space="preserve"> </w:t>
      </w:r>
      <w:r>
        <w:rPr>
          <w:rStyle w:val="VerbatimChar"/>
        </w:rPr>
        <w:t xml:space="preserve">uncertainty</w:t>
      </w:r>
      <w:r>
        <w:t xml:space="preserve"> </w:t>
      </w:r>
      <w:r>
        <w:rPr>
          <w:rFonts w:hint="eastAsia"/>
        </w:rPr>
        <w:t xml:space="preserve">高、</w:t>
      </w:r>
      <w:r>
        <w:rPr>
          <w:rStyle w:val="VerbatimChar"/>
        </w:rPr>
        <w:t xml:space="preserve">risk_tier</w:t>
      </w:r>
      <w:r>
        <w:t xml:space="preserve"> </w:t>
      </w:r>
      <w:r>
        <w:rPr>
          <w:rFonts w:hint="eastAsia"/>
        </w:rPr>
        <w:t xml:space="preserve">高、</w:t>
      </w:r>
      <w:r>
        <w:rPr>
          <w:rStyle w:val="VerbatimChar"/>
        </w:rPr>
        <w:t xml:space="preserve">judge disagreement</w:t>
      </w:r>
      <w:r>
        <w:t xml:space="preserve"> </w:t>
      </w:r>
      <w:r>
        <w:rPr>
          <w:rFonts w:hint="eastAsia"/>
        </w:rPr>
        <w:t xml:space="preserve">高、或</w:t>
      </w:r>
      <w:r>
        <w:t xml:space="preserve"> </w:t>
      </w:r>
      <w:r>
        <w:rPr>
          <w:rStyle w:val="VerbatimChar"/>
        </w:rPr>
        <w:t xml:space="preserve">retrieval sufficiency</w:t>
      </w:r>
      <w:r>
        <w:t xml:space="preserve"> </w:t>
      </w:r>
      <w:r>
        <w:rPr>
          <w:rFonts w:hint="eastAsia"/>
        </w:rPr>
        <w:t xml:space="preserve">低时才访问</w:t>
      </w:r>
      <w:r>
        <w:t xml:space="preserve"> </w:t>
      </w:r>
      <w:r>
        <w:rPr>
          <w:rFonts w:hint="eastAsia"/>
        </w:rPr>
        <w:t xml:space="preserve">oracle；否则优先依赖本地</w:t>
      </w:r>
      <w:r>
        <w:t xml:space="preserve"> memory </w:t>
      </w:r>
      <w:r>
        <w:rPr>
          <w:rFonts w:hint="eastAsia"/>
        </w:rPr>
        <w:t xml:space="preserve">与工具证据。更重要的是，</w:t>
      </w:r>
      <w:r>
        <w:rPr>
          <w:b/>
          <w:bCs/>
        </w:rPr>
        <w:t xml:space="preserve">oracle response </w:t>
      </w:r>
      <w:r>
        <w:rPr>
          <w:rFonts w:hint="eastAsia"/>
          <w:b/>
          <w:bCs/>
        </w:rPr>
        <w:t xml:space="preserve">不应直接进</w:t>
      </w:r>
      <w:r>
        <w:rPr>
          <w:b/>
          <w:bCs/>
        </w:rPr>
        <w:t xml:space="preserve"> base weights</w:t>
      </w:r>
      <w:r>
        <w:rPr>
          <w:rFonts w:hint="eastAsia"/>
        </w:rPr>
        <w:t xml:space="preserve">，而应该先进入</w:t>
      </w:r>
      <w:r>
        <w:t xml:space="preserve"> </w:t>
      </w:r>
      <w:r>
        <w:rPr>
          <w:rStyle w:val="VerbatimChar"/>
        </w:rPr>
        <w:t xml:space="preserve">EpisodeTrace</w:t>
      </w:r>
      <w:r>
        <w:rPr>
          <w:rFonts w:hint="eastAsia"/>
        </w:rPr>
        <w:t xml:space="preserve">，再经过</w:t>
      </w:r>
      <w:r>
        <w:t xml:space="preserve"> SWS </w:t>
      </w:r>
      <w:r>
        <w:rPr>
          <w:rFonts w:hint="eastAsia"/>
        </w:rPr>
        <w:t xml:space="preserve">的</w:t>
      </w:r>
      <w:r>
        <w:t xml:space="preserve"> selective replay </w:t>
      </w:r>
      <w:r>
        <w:rPr>
          <w:rFonts w:hint="eastAsia"/>
        </w:rPr>
        <w:t xml:space="preserve">与</w:t>
      </w:r>
      <w:r>
        <w:t xml:space="preserve"> evaluation </w:t>
      </w:r>
      <w:r>
        <w:rPr>
          <w:rFonts w:hint="eastAsia"/>
        </w:rPr>
        <w:t xml:space="preserve">gate。这样既更符合社会学习是</w:t>
      </w:r>
      <w:r>
        <w:t xml:space="preserve"> sparse teaching signal </w:t>
      </w:r>
      <w:r>
        <w:rPr>
          <w:rFonts w:hint="eastAsia"/>
        </w:rPr>
        <w:t xml:space="preserve">的事实，也更避免把</w:t>
      </w:r>
      <w:r>
        <w:t xml:space="preserve"> judge </w:t>
      </w:r>
      <w:r>
        <w:rPr>
          <w:rFonts w:hint="eastAsia"/>
        </w:rPr>
        <w:t xml:space="preserve">偏差写死进模型。</w:t>
      </w:r>
      <w:hyperlink r:id="rId39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rPr>
          <w:rStyle w:val="VerbatimChar"/>
        </w:rPr>
        <w:t xml:space="preserve">uncertainty estimation</w:t>
      </w:r>
      <w:r>
        <w:t xml:space="preserve"> </w:t>
      </w:r>
      <w:r>
        <w:rPr>
          <w:rFonts w:hint="eastAsia"/>
        </w:rPr>
        <w:t xml:space="preserve">最值得优先实现的组合不是单一</w:t>
      </w:r>
      <w:r>
        <w:t xml:space="preserve"> </w:t>
      </w:r>
      <w:r>
        <w:rPr>
          <w:rFonts w:hint="eastAsia"/>
        </w:rPr>
        <w:t xml:space="preserve">logprob，而是四路信号：</w:t>
      </w:r>
      <w:r>
        <w:rPr>
          <w:b/>
          <w:bCs/>
        </w:rPr>
        <w:t xml:space="preserve">semantic entropy</w:t>
      </w:r>
      <w:r>
        <w:t xml:space="preserve"> </w:t>
      </w:r>
      <w:r>
        <w:rPr>
          <w:rFonts w:hint="eastAsia"/>
        </w:rPr>
        <w:t xml:space="preserve">检测语义层波动；</w:t>
      </w:r>
      <w:r>
        <w:rPr>
          <w:rStyle w:val="VerbatimChar"/>
        </w:rPr>
        <w:t xml:space="preserve">P(True)/P(IK)</w:t>
      </w:r>
      <w:r>
        <w:t xml:space="preserve"> </w:t>
      </w:r>
      <w:r>
        <w:rPr>
          <w:rFonts w:hint="eastAsia"/>
        </w:rPr>
        <w:t xml:space="preserve">反映模型自知之明；judge</w:t>
      </w:r>
      <w:r>
        <w:t xml:space="preserve"> disagreement </w:t>
      </w:r>
      <w:r>
        <w:rPr>
          <w:rFonts w:hint="eastAsia"/>
        </w:rPr>
        <w:t xml:space="preserve">反映外部评估不一致；retrieval</w:t>
      </w:r>
      <w:r>
        <w:t xml:space="preserve"> sufficiency </w:t>
      </w:r>
      <w:r>
        <w:rPr>
          <w:rFonts w:hint="eastAsia"/>
        </w:rPr>
        <w:t xml:space="preserve">反映证据是否足够。只要其中任一路越界，都应允许</w:t>
      </w:r>
      <w:r>
        <w:t xml:space="preserve"> abstain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escalate。这一点对</w:t>
      </w:r>
      <w:r>
        <w:t xml:space="preserve"> safety、latency </w:t>
      </w:r>
      <w:r>
        <w:rPr>
          <w:rFonts w:hint="eastAsia"/>
        </w:rPr>
        <w:t xml:space="preserve">与</w:t>
      </w:r>
      <w:r>
        <w:t xml:space="preserve"> user trust </w:t>
      </w:r>
      <w:r>
        <w:rPr>
          <w:rFonts w:hint="eastAsia"/>
        </w:rPr>
        <w:t xml:space="preserve">都直接有利。</w:t>
      </w:r>
      <w:hyperlink r:id="rId28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Style w:val="VerbatimChar"/>
        </w:rPr>
        <w:t xml:space="preserve">memory selection criteria</w:t>
      </w:r>
      <w:r>
        <w:t xml:space="preserve"> </w:t>
      </w:r>
      <w:r>
        <w:rPr>
          <w:rFonts w:hint="eastAsia"/>
        </w:rPr>
        <w:t xml:space="preserve">则应同时吸收脑科学与</w:t>
      </w:r>
      <w:r>
        <w:t xml:space="preserve"> RL </w:t>
      </w:r>
      <w:r>
        <w:rPr>
          <w:rFonts w:hint="eastAsia"/>
        </w:rPr>
        <w:t xml:space="preserve">的经验：优先存储</w:t>
      </w:r>
      <w:r>
        <w:t xml:space="preserve"> </w:t>
      </w:r>
      <w:r>
        <w:rPr>
          <w:b/>
          <w:bCs/>
        </w:rPr>
        <w:t xml:space="preserve">novelty</w:t>
      </w:r>
      <w:r>
        <w:t xml:space="preserve"> </w:t>
      </w:r>
      <w:r>
        <w:rPr>
          <w:rFonts w:hint="eastAsia"/>
        </w:rPr>
        <w:t xml:space="preserve">高、</w:t>
      </w:r>
      <w:r>
        <w:rPr>
          <w:b/>
          <w:bCs/>
        </w:rPr>
        <w:t xml:space="preserve">error correction</w:t>
      </w:r>
      <w:r>
        <w:t xml:space="preserve"> </w:t>
      </w:r>
      <w:r>
        <w:rPr>
          <w:rFonts w:hint="eastAsia"/>
        </w:rPr>
        <w:t xml:space="preserve">明显、</w:t>
      </w:r>
      <w:r>
        <w:rPr>
          <w:b/>
          <w:bCs/>
        </w:rPr>
        <w:t xml:space="preserve">future utility</w:t>
      </w:r>
      <w:r>
        <w:t xml:space="preserve"> </w:t>
      </w:r>
      <w:r>
        <w:rPr>
          <w:rFonts w:hint="eastAsia"/>
        </w:rPr>
        <w:t xml:space="preserve">大、</w:t>
      </w:r>
      <w:r>
        <w:rPr>
          <w:b/>
          <w:bCs/>
        </w:rPr>
        <w:t xml:space="preserve">outcome impact</w:t>
      </w:r>
      <w:r>
        <w:t xml:space="preserve"> </w:t>
      </w:r>
      <w:r>
        <w:rPr>
          <w:rFonts w:hint="eastAsia"/>
        </w:rPr>
        <w:t xml:space="preserve">高的</w:t>
      </w:r>
      <w:r>
        <w:t xml:space="preserve"> </w:t>
      </w:r>
      <w:r>
        <w:rPr>
          <w:rFonts w:hint="eastAsia"/>
        </w:rPr>
        <w:t xml:space="preserve">episode，而不是机械地把每日全部对话写回。脑科学上，sleep</w:t>
      </w:r>
      <w:r>
        <w:t xml:space="preserve"> replay </w:t>
      </w:r>
      <w:r>
        <w:rPr>
          <w:rFonts w:hint="eastAsia"/>
        </w:rPr>
        <w:t xml:space="preserve">本就偏向</w:t>
      </w:r>
      <w:r>
        <w:t xml:space="preserve"> salient / recent / behaviorally meaningful </w:t>
      </w:r>
      <w:r>
        <w:rPr>
          <w:rFonts w:hint="eastAsia"/>
        </w:rPr>
        <w:t xml:space="preserve">experience；机器学习里，prioritized</w:t>
      </w:r>
      <w:r>
        <w:t xml:space="preserve"> replay </w:t>
      </w:r>
      <w:r>
        <w:rPr>
          <w:rFonts w:hint="eastAsia"/>
        </w:rPr>
        <w:t xml:space="preserve">的核心也是“并非所有经验对未来学习同等重要”。</w:t>
      </w:r>
      <w:hyperlink r:id="rId32">
        <w:r>
          <w:rPr>
            <w:rStyle w:val="Hyperlink"/>
          </w:rPr>
          <w:t xml:space="preserve">[36]</w:t>
        </w:r>
      </w:hyperlink>
    </w:p>
    <w:bookmarkEnd w:id="50"/>
    <w:bookmarkStart w:id="51" w:name="三种规模的落地路径"/>
    <w:p>
      <w:pPr>
        <w:pStyle w:val="Heading3"/>
      </w:pPr>
      <w:r>
        <w:rPr>
          <w:rFonts w:hint="eastAsia"/>
        </w:rPr>
        <w:t xml:space="preserve">三种规模的落地路径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&lt;10B params</w:t>
            </w:r>
          </w:p>
        </w:tc>
        <w:tc>
          <w:tcPr/>
          <w:p>
            <w:pPr>
              <w:pStyle w:val="Compact"/>
            </w:pPr>
            <w:r>
              <w:t xml:space="preserve">open model + </w:t>
            </w:r>
            <w:r>
              <w:rPr>
                <w:rFonts w:hint="eastAsia"/>
              </w:rPr>
              <w:t xml:space="preserve">LoRA/QLoRA；强依赖</w:t>
            </w:r>
            <w:r>
              <w:t xml:space="preserve"> RAG、tool use、uncertainty head、small judge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做整模型</w:t>
            </w:r>
            <w:r>
              <w:t xml:space="preserve"> continual </w:t>
            </w:r>
            <w:r>
              <w:rPr>
                <w:rFonts w:hint="eastAsia"/>
              </w:rPr>
              <w:t xml:space="preserve">fine-tune，或</w:t>
            </w:r>
            <w:r>
              <w:t xml:space="preserve"> nightly full-weight rewrite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这是最适合快速验证</w:t>
            </w:r>
            <w:r>
              <w:t xml:space="preserve"> HAT revised design </w:t>
            </w:r>
            <w:r>
              <w:rPr>
                <w:rFonts w:hint="eastAsia"/>
              </w:rPr>
              <w:t xml:space="preserve">的区间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10–100B params</w:t>
            </w:r>
          </w:p>
        </w:tc>
        <w:tc>
          <w:tcPr/>
          <w:p>
            <w:pPr>
              <w:pStyle w:val="Compact"/>
            </w:pPr>
            <w:r>
              <w:t xml:space="preserve">frozen base + adapter bank + hybrid neocortex + explicit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</w:t>
            </w:r>
            <w:r>
              <w:t xml:space="preserve"> merge </w:t>
            </w:r>
            <w:r>
              <w:rPr>
                <w:rFonts w:hint="eastAsia"/>
              </w:rPr>
              <w:t xml:space="preserve">到主权重；让同一大模型同时做</w:t>
            </w:r>
            <w:r>
              <w:t xml:space="preserve"> actor、judge、teacher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这是“brain-inspired</w:t>
            </w:r>
            <w:r>
              <w:t xml:space="preserve"> but </w:t>
            </w:r>
            <w:r>
              <w:rPr>
                <w:rFonts w:hint="eastAsia"/>
              </w:rPr>
              <w:t xml:space="preserve">deployable”的最佳平衡点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&gt;100B params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frozen-core（自托管或</w:t>
            </w:r>
            <w:r>
              <w:t xml:space="preserve"> </w:t>
            </w:r>
            <w:r>
              <w:rPr>
                <w:rFonts w:hint="eastAsia"/>
              </w:rPr>
              <w:t xml:space="preserve">API）+</w:t>
            </w:r>
            <w:r>
              <w:t xml:space="preserve"> side memory + external KB + selective human </w:t>
            </w:r>
            <w:r>
              <w:rPr>
                <w:rFonts w:hint="eastAsia"/>
              </w:rPr>
              <w:t xml:space="preserve">escalation；必要时</w:t>
            </w:r>
            <w:r>
              <w:t xml:space="preserve"> distill </w:t>
            </w:r>
            <w:r>
              <w:rPr>
                <w:rFonts w:hint="eastAsia"/>
              </w:rPr>
              <w:t xml:space="preserve">到中型</w:t>
            </w:r>
            <w:r>
              <w:t xml:space="preserve"> workhorse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sleep </w:t>
            </w:r>
            <w:r>
              <w:rPr>
                <w:rFonts w:hint="eastAsia"/>
              </w:rPr>
              <w:t xml:space="preserve">名义对超大基座做高频离线重训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如果预算无限可以研究性尝试，但不该是首发产品路线</w:t>
            </w:r>
          </w:p>
        </w:tc>
      </w:tr>
    </w:tbl>
    <w:bookmarkEnd w:id="51"/>
    <w:bookmarkEnd w:id="52"/>
    <w:bookmarkStart w:id="56" w:name="验证计划与路线图"/>
    <w:p>
      <w:pPr>
        <w:pStyle w:val="Heading2"/>
      </w:pPr>
      <w:r>
        <w:rPr>
          <w:rFonts w:hint="eastAsia"/>
        </w:rPr>
        <w:t xml:space="preserve">验证计划与路线图</w:t>
      </w:r>
    </w:p>
    <w:p>
      <w:pPr>
        <w:pStyle w:val="FirstParagraph"/>
      </w:pPr>
      <w:r>
        <w:rPr>
          <w:rFonts w:hint="eastAsia"/>
        </w:rPr>
        <w:t xml:space="preserve">验证</w:t>
      </w:r>
      <w:r>
        <w:t xml:space="preserve"> revised HAT </w:t>
      </w:r>
      <w:r>
        <w:rPr>
          <w:rFonts w:hint="eastAsia"/>
        </w:rPr>
        <w:t xml:space="preserve">时，不能只看最终</w:t>
      </w:r>
      <w:r>
        <w:t xml:space="preserve"> task </w:t>
      </w:r>
      <w:r>
        <w:rPr>
          <w:rFonts w:hint="eastAsia"/>
        </w:rPr>
        <w:t xml:space="preserve">accuracy。因为这个架构的真正价值在于：</w:t>
      </w:r>
      <w:r>
        <w:rPr>
          <w:rFonts w:hint="eastAsia"/>
          <w:b/>
          <w:bCs/>
        </w:rPr>
        <w:t xml:space="preserve">更稳的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gating、更干净的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memory、更可控的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consolidation、更可信的</w:t>
      </w:r>
      <w:r>
        <w:rPr>
          <w:b/>
          <w:bCs/>
        </w:rPr>
        <w:t xml:space="preserve"> escalation</w:t>
      </w:r>
      <w:r>
        <w:rPr>
          <w:rFonts w:hint="eastAsia"/>
        </w:rPr>
        <w:t xml:space="preserve">。因此评估也要相应分层。对于“神经一致性验证”，我建议把它当作</w:t>
      </w:r>
      <w:r>
        <w:rPr>
          <w:rFonts w:hint="eastAsia"/>
          <w:b/>
          <w:bCs/>
        </w:rPr>
        <w:t xml:space="preserve">结构性</w:t>
      </w:r>
      <w:r>
        <w:rPr>
          <w:b/>
          <w:bCs/>
        </w:rPr>
        <w:t xml:space="preserve"> sanity check</w:t>
      </w:r>
      <w:r>
        <w:rPr>
          <w:rFonts w:hint="eastAsia"/>
        </w:rPr>
        <w:t xml:space="preserve">，不是</w:t>
      </w:r>
      <w:r>
        <w:t xml:space="preserve"> consciousness </w:t>
      </w:r>
      <w:r>
        <w:rPr>
          <w:rFonts w:hint="eastAsia"/>
        </w:rPr>
        <w:t xml:space="preserve">证明：可以比较内部表示几何与</w:t>
      </w:r>
      <w:r>
        <w:t xml:space="preserve"> replay </w:t>
      </w:r>
      <w:r>
        <w:rPr>
          <w:rFonts w:hint="eastAsia"/>
        </w:rPr>
        <w:t xml:space="preserve">统计特征是否更接近人类已知的记忆/控制数据模式，但不能据此宣称系统“有意识”。</w:t>
      </w:r>
      <w:hyperlink r:id="rId53">
        <w:r>
          <w:rPr>
            <w:rStyle w:val="Hyperlink"/>
          </w:rPr>
          <w:t xml:space="preserve">[52]</w:t>
        </w:r>
      </w:hyperlink>
    </w:p>
    <w:bookmarkStart w:id="54" w:name="实验验证表"/>
    <w:p>
      <w:pPr>
        <w:pStyle w:val="Heading3"/>
      </w:pPr>
      <w:r>
        <w:rPr>
          <w:rFonts w:hint="eastAsia"/>
        </w:rPr>
        <w:t xml:space="preserve">实验验证表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simulation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HAT vs revised </w:t>
            </w:r>
            <w:r>
              <w:rPr>
                <w:rFonts w:hint="eastAsia"/>
              </w:rPr>
              <w:t xml:space="preserve">HAT；加入</w:t>
            </w:r>
            <w:r>
              <w:t xml:space="preserve"> oracle bias、RAG poisoning、memory flood、delayed feedback</w:t>
            </w:r>
          </w:p>
        </w:tc>
        <w:tc>
          <w:tcPr/>
          <w:p>
            <w:pPr>
              <w:pStyle w:val="Compact"/>
            </w:pPr>
            <w:r>
              <w:t xml:space="preserve">accuracy、ECE、citation precision、forgetting index、P95 latency</w:t>
            </w:r>
          </w:p>
        </w:tc>
        <w:tc>
          <w:tcPr/>
          <w:p>
            <w:pPr>
              <w:pStyle w:val="Compact"/>
            </w:pPr>
            <w:r>
              <w:t xml:space="preserve">revised </w:t>
            </w:r>
            <w:r>
              <w:rPr>
                <w:rFonts w:hint="eastAsia"/>
              </w:rPr>
              <w:t xml:space="preserve">在不显著增大延迟下，显著改善</w:t>
            </w:r>
            <w:r>
              <w:t xml:space="preserve"> calibration </w:t>
            </w:r>
            <w:r>
              <w:rPr>
                <w:rFonts w:hint="eastAsia"/>
              </w:rPr>
              <w:t xml:space="preserve">与</w:t>
            </w:r>
            <w:r>
              <w:t xml:space="preserve"> forgetting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A/B</w:t>
            </w:r>
          </w:p>
        </w:tc>
        <w:tc>
          <w:tcPr/>
          <w:p>
            <w:pPr>
              <w:pStyle w:val="Compact"/>
            </w:pPr>
            <w:r>
              <w:t xml:space="preserve">canary </w:t>
            </w:r>
            <w:r>
              <w:rPr>
                <w:rFonts w:hint="eastAsia"/>
              </w:rPr>
              <w:t xml:space="preserve">级</w:t>
            </w:r>
            <w:r>
              <w:t xml:space="preserve"> </w:t>
            </w:r>
            <w:r>
              <w:rPr>
                <w:rFonts w:hint="eastAsia"/>
              </w:rPr>
              <w:t xml:space="preserve">rollout；真实任务流比较</w:t>
            </w:r>
          </w:p>
        </w:tc>
        <w:tc>
          <w:tcPr/>
          <w:p>
            <w:pPr>
              <w:pStyle w:val="Compact"/>
            </w:pPr>
            <w:r>
              <w:t xml:space="preserve">task completion、user correction rate、oracle call rate、rollback rate</w:t>
            </w:r>
          </w:p>
        </w:tc>
        <w:tc>
          <w:tcPr/>
          <w:p>
            <w:pPr>
              <w:pStyle w:val="Compact"/>
            </w:pPr>
            <w:r>
              <w:t xml:space="preserve">task completion </w:t>
            </w:r>
            <w:r>
              <w:rPr>
                <w:rFonts w:hint="eastAsia"/>
              </w:rPr>
              <w:t xml:space="preserve">提升，correction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incident </w:t>
            </w:r>
            <w:r>
              <w:rPr>
                <w:rFonts w:hint="eastAsia"/>
              </w:rPr>
              <w:t xml:space="preserve">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study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任务型</w:t>
            </w:r>
            <w:r>
              <w:t xml:space="preserve"> study + </w:t>
            </w:r>
            <w:r>
              <w:rPr>
                <w:rFonts w:hint="eastAsia"/>
              </w:rPr>
              <w:t xml:space="preserve">主观信任评分；建议</w:t>
            </w:r>
            <w:r>
              <w:t xml:space="preserve"> 30–100 </w:t>
            </w:r>
            <w:r>
              <w:rPr>
                <w:rFonts w:hint="eastAsia"/>
              </w:rPr>
              <w:t xml:space="preserve">名用户起步</w:t>
            </w:r>
          </w:p>
        </w:tc>
        <w:tc>
          <w:tcPr/>
          <w:p>
            <w:pPr>
              <w:pStyle w:val="Compact"/>
            </w:pPr>
            <w:r>
              <w:t xml:space="preserve">trust、perceived coherence、correction burden、preference win-rate</w:t>
            </w:r>
          </w:p>
        </w:tc>
        <w:tc>
          <w:tcPr/>
          <w:p>
            <w:pPr>
              <w:pStyle w:val="Compact"/>
            </w:pPr>
            <w:r>
              <w:t xml:space="preserve">revised </w:t>
            </w:r>
            <w:r>
              <w:rPr>
                <w:rFonts w:hint="eastAsia"/>
              </w:rPr>
              <w:t xml:space="preserve">在</w:t>
            </w:r>
            <w:r>
              <w:t xml:space="preserve"> trust </w:t>
            </w:r>
            <w:r>
              <w:rPr>
                <w:rFonts w:hint="eastAsia"/>
              </w:rPr>
              <w:t xml:space="preserve">与</w:t>
            </w:r>
            <w:r>
              <w:t xml:space="preserve"> burden </w:t>
            </w:r>
            <w:r>
              <w:rPr>
                <w:rFonts w:hint="eastAsia"/>
              </w:rPr>
              <w:t xml:space="preserve">上明显优于基线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Neuro-consistency check</w:t>
            </w:r>
          </w:p>
        </w:tc>
        <w:tc>
          <w:tcPr/>
          <w:p>
            <w:pPr>
              <w:pStyle w:val="Compact"/>
            </w:pPr>
            <w:r>
              <w:t xml:space="preserve">memory-guided tasks </w:t>
            </w:r>
            <w:r>
              <w:rPr>
                <w:rFonts w:hint="eastAsia"/>
              </w:rPr>
              <w:t xml:space="preserve">上比对</w:t>
            </w:r>
            <w:r>
              <w:t xml:space="preserve"> internal state geometry</w:t>
            </w:r>
          </w:p>
        </w:tc>
        <w:tc>
          <w:tcPr/>
          <w:p>
            <w:pPr>
              <w:pStyle w:val="Compact"/>
            </w:pPr>
            <w:r>
              <w:t xml:space="preserve">RSA / CKA、replay compression ratio、gating sparsity、timescale separation</w:t>
            </w:r>
          </w:p>
        </w:tc>
        <w:tc>
          <w:tcPr/>
          <w:p>
            <w:pPr>
              <w:pStyle w:val="Compact"/>
            </w:pPr>
            <w:r>
              <w:t xml:space="preserve">revised </w:t>
            </w:r>
            <w:r>
              <w:rPr>
                <w:rFonts w:hint="eastAsia"/>
              </w:rPr>
              <w:t xml:space="preserve">比</w:t>
            </w:r>
            <w:r>
              <w:t xml:space="preserve"> baseline </w:t>
            </w:r>
            <w:r>
              <w:rPr>
                <w:rFonts w:hint="eastAsia"/>
              </w:rPr>
              <w:t xml:space="preserve">更接近“快</w:t>
            </w:r>
            <w:r>
              <w:t xml:space="preserve"> workspace / </w:t>
            </w:r>
            <w:r>
              <w:rPr>
                <w:rFonts w:hint="eastAsia"/>
              </w:rPr>
              <w:t xml:space="preserve">慢</w:t>
            </w:r>
            <w:r>
              <w:t xml:space="preserve"> semantic integration / </w:t>
            </w:r>
            <w:r>
              <w:rPr>
                <w:rFonts w:hint="eastAsia"/>
              </w:rPr>
              <w:t xml:space="preserve">稀疏</w:t>
            </w:r>
            <w:r>
              <w:t xml:space="preserve"> </w:t>
            </w:r>
            <w:r>
              <w:rPr>
                <w:rFonts w:hint="eastAsia"/>
              </w:rPr>
              <w:t xml:space="preserve">gating”模式</w:t>
            </w:r>
          </w:p>
        </w:tc>
      </w:tr>
    </w:tbl>
    <w:bookmarkEnd w:id="54"/>
    <w:bookmarkStart w:id="55" w:name="建议的评估指标"/>
    <w:p>
      <w:pPr>
        <w:pStyle w:val="Heading3"/>
      </w:pPr>
      <w:r>
        <w:rPr>
          <w:rFonts w:hint="eastAsia"/>
        </w:rPr>
        <w:t xml:space="preserve">建议的评估指标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任务质量</w:t>
            </w:r>
          </w:p>
        </w:tc>
        <w:tc>
          <w:tcPr/>
          <w:p>
            <w:pPr>
              <w:pStyle w:val="Compact"/>
            </w:pPr>
            <w:r>
              <w:t xml:space="preserve">success rate、human preference win-rate、factuality、citation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write precision、retrieval usefulness、future hit@k、edit locality、forgetting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/ Policy Selector</w:t>
            </w:r>
          </w:p>
        </w:tc>
        <w:tc>
          <w:tcPr/>
          <w:p>
            <w:pPr>
              <w:pStyle w:val="Compact"/>
            </w:pPr>
            <w:r>
              <w:t xml:space="preserve">routing regret、tool precision、oracle precision、abstention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ECE、Brier、AUROC for error detection、human-agreement@coverage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injection ASR、poison detect rate、policy violation rate、rollback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Biology-inspired consistency</w:t>
            </w:r>
          </w:p>
        </w:tc>
        <w:tc>
          <w:tcPr/>
          <w:p>
            <w:pPr>
              <w:pStyle w:val="Compact"/>
            </w:pPr>
            <w:r>
              <w:t xml:space="preserve">replay compression、timescale separation、RSA/CKA against public neural datasets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下面的甘特图给出一个现实的</w:t>
      </w:r>
      <w:r>
        <w:t xml:space="preserve"> </w:t>
      </w:r>
      <w:r>
        <w:rPr>
          <w:b/>
          <w:bCs/>
        </w:rPr>
        <w:t xml:space="preserve">3–6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里程碑。重点不是一次性做完全部，而是按“路由</w:t>
      </w:r>
      <w:r>
        <w:t xml:space="preserve"> → </w:t>
      </w:r>
      <w:r>
        <w:rPr>
          <w:rFonts w:hint="eastAsia"/>
        </w:rPr>
        <w:t xml:space="preserve">记忆</w:t>
      </w:r>
      <w:r>
        <w:t xml:space="preserve"> → consolidation → oracle → </w:t>
      </w:r>
      <w:r>
        <w:rPr>
          <w:rFonts w:hint="eastAsia"/>
        </w:rPr>
        <w:t xml:space="preserve">部署闭环”的顺序推进。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HAT revised </w:t>
      </w:r>
      <w:r>
        <w:rPr>
          <w:rStyle w:val="VerbatimChar"/>
          <w:rFonts w:hint="eastAsia"/>
        </w:rPr>
        <w:t xml:space="preserve">3–6个月工程路线图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%m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核心认知层</w:t>
      </w:r>
      <w:r>
        <w:br/>
      </w:r>
      <w:r>
        <w:rPr>
          <w:rStyle w:val="VerbatimChar"/>
        </w:rPr>
        <w:t xml:space="preserve">    Workspace &amp; Router            :a1, 2026-05-05, 21d</w:t>
      </w:r>
      <w:r>
        <w:br/>
      </w:r>
      <w:r>
        <w:rPr>
          <w:rStyle w:val="VerbatimChar"/>
        </w:rPr>
        <w:t xml:space="preserve">    Uncertainty Head              :a2, after a1, 14d</w:t>
      </w:r>
      <w:r>
        <w:br/>
      </w:r>
      <w:r>
        <w:rPr>
          <w:rStyle w:val="VerbatimChar"/>
        </w:rPr>
        <w:t xml:space="preserve">    Episodic Memory Spec          :a3, 2026-05-12, 21d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记忆与睡眠</w:t>
      </w:r>
      <w:r>
        <w:br/>
      </w:r>
      <w:r>
        <w:rPr>
          <w:rStyle w:val="VerbatimChar"/>
        </w:rPr>
        <w:t xml:space="preserve">    Salience Scoring &amp; Buffer     :b1, after a3, 21d</w:t>
      </w:r>
      <w:r>
        <w:br/>
      </w:r>
      <w:r>
        <w:rPr>
          <w:rStyle w:val="VerbatimChar"/>
        </w:rPr>
        <w:t xml:space="preserve">    Selective SWS Replay          :b2, after b1, 28d</w:t>
      </w:r>
      <w:r>
        <w:br/>
      </w:r>
      <w:r>
        <w:rPr>
          <w:rStyle w:val="VerbatimChar"/>
        </w:rPr>
        <w:t xml:space="preserve">    Side Memory / Adapter Merge   :b3, after b2, 21d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监督与安全</w:t>
      </w:r>
      <w:r>
        <w:br/>
      </w:r>
      <w:r>
        <w:rPr>
          <w:rStyle w:val="VerbatimChar"/>
        </w:rPr>
        <w:t xml:space="preserve">    Oracle Cascade                :c1, 2026-06-10, 21d</w:t>
      </w:r>
      <w:r>
        <w:br/>
      </w:r>
      <w:r>
        <w:rPr>
          <w:rStyle w:val="VerbatimChar"/>
        </w:rPr>
        <w:t xml:space="preserve">    Judge Bias &amp; Audit            :c2, after c1, 14d</w:t>
      </w:r>
      <w:r>
        <w:br/>
      </w:r>
      <w:r>
        <w:rPr>
          <w:rStyle w:val="VerbatimChar"/>
        </w:rPr>
        <w:t xml:space="preserve">    RAG Hardening                 :c3, 2026-06-15, 21d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验证与上线</w:t>
      </w:r>
      <w:r>
        <w:br/>
      </w:r>
      <w:r>
        <w:rPr>
          <w:rStyle w:val="VerbatimChar"/>
        </w:rPr>
        <w:t xml:space="preserve">    Offline Bench &amp; Red-Team      :d1, 2026-07-10, 21d</w:t>
      </w:r>
      <w:r>
        <w:br/>
      </w:r>
      <w:r>
        <w:rPr>
          <w:rStyle w:val="VerbatimChar"/>
        </w:rPr>
        <w:t xml:space="preserve">    Canary Deploy                 :d2, after d1, 14d</w:t>
      </w:r>
      <w:r>
        <w:br/>
      </w:r>
      <w:r>
        <w:rPr>
          <w:rStyle w:val="VerbatimChar"/>
        </w:rPr>
        <w:t xml:space="preserve">    User Study &amp; Neuro Check      :d3, 2026-08-05, 30d</w:t>
      </w:r>
    </w:p>
    <w:bookmarkEnd w:id="55"/>
    <w:bookmarkEnd w:id="56"/>
    <w:bookmarkStart w:id="58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如果只问一句“</w:t>
      </w:r>
      <w:r>
        <w:rPr>
          <w:b/>
          <w:bCs/>
        </w:rPr>
        <w:t xml:space="preserve">HAT </w:t>
      </w:r>
      <w:r>
        <w:rPr>
          <w:rFonts w:hint="eastAsia"/>
          <w:b/>
          <w:bCs/>
        </w:rPr>
        <w:t xml:space="preserve">现在像不像脑</w:t>
      </w:r>
      <w:r>
        <w:rPr>
          <w:rFonts w:hint="eastAsia"/>
        </w:rPr>
        <w:t xml:space="preserve">”，答案是：</w:t>
      </w:r>
      <w:r>
        <w:rPr>
          <w:rFonts w:hint="eastAsia"/>
          <w:b/>
          <w:bCs/>
        </w:rPr>
        <w:t xml:space="preserve">像一部分，而且恰好是最值得保留的那部分</w:t>
      </w:r>
      <w:r>
        <w:rPr>
          <w:rFonts w:hint="eastAsia"/>
        </w:rPr>
        <w:t xml:space="preserve">——也就是</w:t>
      </w:r>
      <w:r>
        <w:t xml:space="preserve"> </w:t>
      </w:r>
      <w:r>
        <w:rPr>
          <w:rStyle w:val="VerbatimChar"/>
        </w:rPr>
        <w:t xml:space="preserve">hippocampus-like episodic memory</w:t>
      </w:r>
      <w:r>
        <w:t xml:space="preserve">、</w:t>
      </w:r>
      <w:r>
        <w:rPr>
          <w:rStyle w:val="VerbatimChar"/>
        </w:rPr>
        <w:t xml:space="preserve">neocortex-like slow semantic integration</w:t>
      </w:r>
      <w:r>
        <w:rPr>
          <w:rFonts w:hint="eastAsia"/>
        </w:rPr>
        <w:t xml:space="preserve">、以及</w:t>
      </w:r>
      <w:r>
        <w:t xml:space="preserve"> </w:t>
      </w:r>
      <w:r>
        <w:rPr>
          <w:rStyle w:val="VerbatimChar"/>
        </w:rPr>
        <w:t xml:space="preserve">sleep-like offline consolidation</w:t>
      </w:r>
      <w:r>
        <w:rPr>
          <w:rFonts w:hint="eastAsia"/>
        </w:rPr>
        <w:t xml:space="preserve">。这条主线与现代记忆理论的契合度是明显高于一般“脑启发</w:t>
      </w:r>
      <w:r>
        <w:t xml:space="preserve"> </w:t>
      </w:r>
      <w:r>
        <w:rPr>
          <w:rFonts w:hint="eastAsia"/>
        </w:rPr>
        <w:t xml:space="preserve">AI”口号的。真正需要修正的，不是</w:t>
      </w:r>
      <w:r>
        <w:t xml:space="preserve"> dual-memory </w:t>
      </w:r>
      <w:r>
        <w:rPr>
          <w:rFonts w:hint="eastAsia"/>
        </w:rPr>
        <w:t xml:space="preserve">概念，而是把</w:t>
      </w:r>
      <w:r>
        <w:t xml:space="preserve"> control、routing、teacher feedback </w:t>
      </w:r>
      <w:r>
        <w:rPr>
          <w:rFonts w:hint="eastAsia"/>
        </w:rPr>
        <w:t xml:space="preserve">和</w:t>
      </w:r>
      <w:r>
        <w:t xml:space="preserve"> consolidation </w:t>
      </w:r>
      <w:r>
        <w:rPr>
          <w:rFonts w:hint="eastAsia"/>
        </w:rPr>
        <w:t xml:space="preserve">全部画成少数大盒子的做法。</w:t>
      </w:r>
      <w:hyperlink r:id="rId21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因此，我的明确建议是：</w:t>
      </w:r>
      <w:r>
        <w:rPr>
          <w:rFonts w:hint="eastAsia"/>
          <w:b/>
          <w:bCs/>
        </w:rPr>
        <w:t xml:space="preserve">不要把</w:t>
      </w:r>
      <w:r>
        <w:rPr>
          <w:b/>
          <w:bCs/>
        </w:rPr>
        <w:t xml:space="preserve"> HAT </w:t>
      </w:r>
      <w:r>
        <w:rPr>
          <w:rFonts w:hint="eastAsia"/>
          <w:b/>
          <w:bCs/>
        </w:rPr>
        <w:t xml:space="preserve">继续朝“更大、更全、更像整脑”的方向扩展；应该把它朝“更分工、更可校准、更可审计、更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selective”的方向收敛。</w:t>
      </w:r>
      <w:r>
        <w:t xml:space="preserve"> </w:t>
      </w:r>
      <w:r>
        <w:rPr>
          <w:rFonts w:hint="eastAsia"/>
        </w:rPr>
        <w:t xml:space="preserve">最重要的四个里程碑依次是：</w:t>
      </w:r>
      <w:r>
        <w:br/>
      </w:r>
      <w:r>
        <w:rPr>
          <w:rFonts w:hint="eastAsia"/>
        </w:rPr>
        <w:t xml:space="preserve">第一，拆分</w:t>
      </w:r>
      <w:r>
        <w:t xml:space="preserve"> </w:t>
      </w:r>
      <w:r>
        <w:rPr>
          <w:rFonts w:hint="eastAsia"/>
        </w:rPr>
        <w:t xml:space="preserve">Cortex，加入独立的</w:t>
      </w:r>
      <w:r>
        <w:t xml:space="preserve"> </w:t>
      </w:r>
      <w:r>
        <w:rPr>
          <w:rStyle w:val="VerbatimChar"/>
        </w:rPr>
        <w:t xml:space="preserve">Router/Gating + uncertainty head</w:t>
      </w:r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第二，把</w:t>
      </w:r>
      <w:r>
        <w:t xml:space="preserve"> Hippocampus Agent </w:t>
      </w:r>
      <w:r>
        <w:rPr>
          <w:rFonts w:hint="eastAsia"/>
        </w:rPr>
        <w:t xml:space="preserve">收缩为</w:t>
      </w:r>
      <w:r>
        <w:t xml:space="preserve"> </w:t>
      </w:r>
      <w:r>
        <w:rPr>
          <w:rStyle w:val="VerbatimChar"/>
        </w:rPr>
        <w:t xml:space="preserve">episodic memory + salience writer</w:t>
      </w:r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第三，把</w:t>
      </w:r>
      <w:r>
        <w:t xml:space="preserve"> SWS Agent </w:t>
      </w:r>
      <w:r>
        <w:rPr>
          <w:rFonts w:hint="eastAsia"/>
        </w:rPr>
        <w:t xml:space="preserve">限定为</w:t>
      </w:r>
      <w:r>
        <w:t xml:space="preserve"> </w:t>
      </w:r>
      <w:r>
        <w:rPr>
          <w:rStyle w:val="VerbatimChar"/>
        </w:rPr>
        <w:t xml:space="preserve">selective replay / distillation / adapter consolidation</w:t>
      </w:r>
      <w:r>
        <w:rPr>
          <w:rFonts w:hint="eastAsia"/>
        </w:rPr>
        <w:t xml:space="preserve">，禁止默认写回</w:t>
      </w:r>
      <w:r>
        <w:t xml:space="preserve"> base </w:t>
      </w:r>
      <w:r>
        <w:rPr>
          <w:rFonts w:hint="eastAsia"/>
        </w:rPr>
        <w:t xml:space="preserve">model；</w:t>
      </w:r>
      <w:r>
        <w:br/>
      </w:r>
      <w:r>
        <w:rPr>
          <w:rFonts w:hint="eastAsia"/>
        </w:rPr>
        <w:t xml:space="preserve">第四，把</w:t>
      </w:r>
      <w:r>
        <w:t xml:space="preserve"> External Oracle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sparse oracle cascade</w:t>
      </w:r>
      <w:r>
        <w:rPr>
          <w:rFonts w:hint="eastAsia"/>
        </w:rPr>
        <w:t xml:space="preserve">，并用</w:t>
      </w:r>
      <w:r>
        <w:t xml:space="preserve"> blind judging、randomized order、human audit </w:t>
      </w:r>
      <w:r>
        <w:rPr>
          <w:rFonts w:hint="eastAsia"/>
        </w:rPr>
        <w:t xml:space="preserve">控制偏差。做到这四步后，HAT</w:t>
      </w:r>
      <w:r>
        <w:t xml:space="preserve"> </w:t>
      </w:r>
      <w:r>
        <w:rPr>
          <w:rFonts w:hint="eastAsia"/>
        </w:rPr>
        <w:t xml:space="preserve">会从“好看的脑类比图”升级为“有神经学支点、又有工程可行性的</w:t>
      </w:r>
      <w:r>
        <w:t xml:space="preserve"> AI </w:t>
      </w:r>
      <w:r>
        <w:rPr>
          <w:rFonts w:hint="eastAsia"/>
        </w:rPr>
        <w:t xml:space="preserve">system”。同时，也只有在这种意义上，它才更接近</w:t>
      </w:r>
      <w:r>
        <w:t xml:space="preserve"> human-like</w:t>
      </w:r>
      <w:r>
        <w:t xml:space="preserve"> </w:t>
      </w:r>
      <w:r>
        <w:rPr>
          <w:b/>
          <w:bCs/>
        </w:rPr>
        <w:t xml:space="preserve">access consciousness</w:t>
      </w:r>
      <w:r>
        <w:t xml:space="preserve"> </w:t>
      </w:r>
      <w:r>
        <w:rPr>
          <w:rFonts w:hint="eastAsia"/>
        </w:rPr>
        <w:t xml:space="preserve">的</w:t>
      </w:r>
      <w:r>
        <w:t xml:space="preserve"> functional </w:t>
      </w:r>
      <w:r>
        <w:rPr>
          <w:rFonts w:hint="eastAsia"/>
        </w:rPr>
        <w:t xml:space="preserve">architecture，而不是对</w:t>
      </w:r>
      <w:r>
        <w:t xml:space="preserve"> consciousness </w:t>
      </w:r>
      <w:r>
        <w:rPr>
          <w:rFonts w:hint="eastAsia"/>
        </w:rPr>
        <w:t xml:space="preserve">本身的夸大宣称。</w:t>
      </w:r>
      <w:hyperlink r:id="rId57">
        <w:r>
          <w:rPr>
            <w:rStyle w:val="Hyperlink"/>
          </w:rPr>
          <w:t xml:space="preserve">[54]</w:t>
        </w:r>
      </w:hyperlink>
    </w:p>
    <w:bookmarkEnd w:id="58"/>
    <w:bookmarkStart w:id="59" w:name="开放问题与局限"/>
    <w:p>
      <w:pPr>
        <w:pStyle w:val="Heading2"/>
      </w:pPr>
      <w:r>
        <w:rPr>
          <w:rFonts w:hint="eastAsia"/>
        </w:rPr>
        <w:t xml:space="preserve">开放问题与局限</w:t>
      </w:r>
    </w:p>
    <w:p>
      <w:pPr>
        <w:pStyle w:val="FirstParagraph"/>
      </w:pPr>
      <w:r>
        <w:rPr>
          <w:rFonts w:hint="eastAsia"/>
        </w:rPr>
        <w:t xml:space="preserve">本报告有三个边界条件需要明确。其一，你没有给出</w:t>
      </w:r>
      <w:r>
        <w:t xml:space="preserve"> HAT </w:t>
      </w:r>
      <w:r>
        <w:rPr>
          <w:rFonts w:hint="eastAsia"/>
        </w:rPr>
        <w:t xml:space="preserve">的具体参数规模、训练预算与业务风险等级，所以关于</w:t>
      </w:r>
      <w:r>
        <w:t xml:space="preserve"> </w:t>
      </w:r>
      <w:r>
        <w:rPr>
          <w:rStyle w:val="VerbatimChar"/>
        </w:rPr>
        <w:t xml:space="preserve">small / medium / large</w:t>
      </w:r>
      <w:r>
        <w:t xml:space="preserve"> </w:t>
      </w:r>
      <w:r>
        <w:rPr>
          <w:rFonts w:hint="eastAsia"/>
        </w:rPr>
        <w:t xml:space="preserve">的路径是</w:t>
      </w:r>
      <w:r>
        <w:rPr>
          <w:rFonts w:hint="eastAsia"/>
          <w:b/>
          <w:bCs/>
        </w:rPr>
        <w:t xml:space="preserve">结构性建议</w:t>
      </w:r>
      <w:r>
        <w:rPr>
          <w:rFonts w:hint="eastAsia"/>
        </w:rPr>
        <w:t xml:space="preserve">，不是</w:t>
      </w:r>
      <w:r>
        <w:t xml:space="preserve"> capacity </w:t>
      </w:r>
      <w:r>
        <w:rPr>
          <w:rFonts w:hint="eastAsia"/>
        </w:rPr>
        <w:t xml:space="preserve">planning。其二，</w:t>
      </w:r>
      <w:r>
        <w:rPr>
          <w:rStyle w:val="VerbatimChar"/>
        </w:rPr>
        <w:t xml:space="preserve">Tooling/RAG ↔ thalamus</w:t>
      </w:r>
      <w:r>
        <w:t xml:space="preserve">、</w:t>
      </w:r>
      <w:r>
        <w:rPr>
          <w:rStyle w:val="VerbatimChar"/>
        </w:rPr>
        <w:t xml:space="preserve">Oracle ↔ social learning</w:t>
      </w:r>
      <w:r>
        <w:t xml:space="preserve"> </w:t>
      </w:r>
      <w:r>
        <w:rPr>
          <w:rFonts w:hint="eastAsia"/>
        </w:rPr>
        <w:t xml:space="preserve">这类映射是</w:t>
      </w:r>
      <w:r>
        <w:rPr>
          <w:rFonts w:hint="eastAsia"/>
          <w:b/>
          <w:bCs/>
        </w:rPr>
        <w:t xml:space="preserve">功能类比</w:t>
      </w:r>
      <w:r>
        <w:rPr>
          <w:rFonts w:hint="eastAsia"/>
        </w:rPr>
        <w:t xml:space="preserve">，不是解剖同构。其三，关于“更符合人类意识”的部分，当前证据最多支持</w:t>
      </w:r>
      <w:r>
        <w:t xml:space="preserve"> </w:t>
      </w:r>
      <w:r>
        <w:rPr>
          <w:b/>
          <w:bCs/>
        </w:rPr>
        <w:t xml:space="preserve">working memory + gating + broadcast + metacognitive uncertainty</w:t>
      </w:r>
      <w:r>
        <w:t xml:space="preserve"> </w:t>
      </w:r>
      <w:r>
        <w:rPr>
          <w:rFonts w:hint="eastAsia"/>
        </w:rPr>
        <w:t xml:space="preserve">的机制类比，并不支持从工程表现倒推出主观体验。</w:t>
      </w:r>
      <w:hyperlink r:id="rId29">
        <w:r>
          <w:rPr>
            <w:rStyle w:val="Hyperlink"/>
          </w:rPr>
          <w:t xml:space="preserve">[55]</w:t>
        </w:r>
      </w:hyperlink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https://colab.ws/articles/10.1037/0033-295x.102.3.419</w:t>
      </w:r>
    </w:p>
    <w:p>
      <w:pPr>
        <w:pStyle w:val="BodyText"/>
      </w:pPr>
      <w:hyperlink r:id="rId21">
        <w:r>
          <w:rPr>
            <w:rStyle w:val="Hyperlink"/>
          </w:rPr>
          <w:t xml:space="preserve">https://colab.ws/articles/10.1037/0033-295x.102.3.419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https://proceedings.neurips.cc/paper/2020/hash/6b493230205f780e1bc26945df7481e5-Abstract.html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https://proceedings.neurips.cc/paper/2020/hash/6b493230205f780e1bc26945df7481e5-Abstract.html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https://www.nature.com/articles/s41583-022-00587-4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https://www.nature.com/articles/s41583-022-00587-4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https://www.nature.com/articles/s41583-024-00836-8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https://www.nature.com/articles/s41583-024-00836-8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  <w:r>
        <w:t xml:space="preserve"> </w:t>
      </w:r>
      <w:hyperlink r:id="rId2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https://www.nature.com/articles/s41593-019-0467-3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https://www.nature.com/articles/s41593-019-0467-3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https://www.nature.com/articles/s41593-018-0232-z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https://www.nature.com/articles/s41593-018-0232-z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  <w:r>
        <w:t xml:space="preserve"> </w:t>
      </w:r>
      <w:hyperlink r:id="rId28">
        <w:r>
          <w:rPr>
            <w:rStyle w:val="Hyperlink"/>
          </w:rPr>
          <w:t xml:space="preserve">[45]</w:t>
        </w:r>
      </w:hyperlink>
      <w:r>
        <w:t xml:space="preserve"> </w:t>
      </w:r>
      <w:hyperlink r:id="rId28">
        <w:r>
          <w:rPr>
            <w:rStyle w:val="Hyperlink"/>
          </w:rPr>
          <w:t xml:space="preserve">[49]</w:t>
        </w:r>
      </w:hyperlink>
      <w:r>
        <w:t xml:space="preserve"> </w:t>
      </w:r>
      <w:hyperlink r:id="rId2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https://pmc.ncbi.nlm.nih.gov/articles/PMC11186750/</w:t>
      </w:r>
    </w:p>
    <w:p>
      <w:pPr>
        <w:pStyle w:val="BodyText"/>
      </w:pPr>
      <w:hyperlink r:id="rId28">
        <w:r>
          <w:rPr>
            <w:rStyle w:val="Hyperlink"/>
          </w:rPr>
          <w:t xml:space="preserve">https://pmc.ncbi.nlm.nih.gov/articles/PMC11186750/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https://www.nature.com/articles/s41583-023-00701-0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https://www.nature.com/articles/s41583-023-00701-0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[22]</w:t>
        </w:r>
      </w:hyperlink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https://pmc.ncbi.nlm.nih.gov/articles/PMC8946999/</w:t>
      </w:r>
    </w:p>
    <w:p>
      <w:pPr>
        <w:pStyle w:val="BodyText"/>
      </w:pPr>
      <w:hyperlink r:id="rId30">
        <w:r>
          <w:rPr>
            <w:rStyle w:val="Hyperlink"/>
          </w:rPr>
          <w:t xml:space="preserve">https://pmc.ncbi.nlm.nih.gov/articles/PMC8946999/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https://proceedings.neurips.cc/paper_files/paper/2023/hash/d842425e4bf79ba039352da0f658a906-Abstract-Conference.html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[36]</w:t>
        </w:r>
      </w:hyperlink>
      <w:r>
        <w:t xml:space="preserve"> </w:t>
      </w:r>
      <w:hyperlink r:id="rId3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https://www.nature.com/articles/s41467-023-43939-z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https://www.nature.com/articles/s41467-023-43939-z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https://proceedings.neurips.cc/paper_files/paper/2023/hash/1feb87871436031bdc0f2beaa62a049b-Abstract.html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https://proceedings.neurips.cc/paper_files/paper/2023/hash/1feb87871436031bdc0f2beaa62a049b-Abstract.html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[23]</w:t>
        </w:r>
      </w:hyperlink>
      <w:r>
        <w:t xml:space="preserve"> </w:t>
      </w:r>
      <w:hyperlink r:id="rId3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https://www.nature.com/articles/s41586-024-07711-7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https://www.nature.com/articles/s41586-024-07711-7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[28]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https://aclanthology.org/2024.acl-long.511/</w:t>
      </w:r>
    </w:p>
    <w:p>
      <w:pPr>
        <w:pStyle w:val="BodyText"/>
      </w:pPr>
      <w:hyperlink r:id="rId35">
        <w:r>
          <w:rPr>
            <w:rStyle w:val="Hyperlink"/>
          </w:rPr>
          <w:t xml:space="preserve">https://aclanthology.org/2024.acl-long.511/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https://www.nature.com/articles/nrn1607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https://www.nature.com/articles/nrn1607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[34]</w:t>
        </w:r>
      </w:hyperlink>
      <w:r>
        <w:t xml:space="preserve"> </w:t>
      </w:r>
      <w:hyperlink r:id="rId3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https://www.nature.com/articles/s41583-020-0276-4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https://www.nature.com/articles/s41583-020-0276-4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https://www.nature.com/articles/s41583-019-0189-2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https://www.nature.com/articles/s41583-019-0189-2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https://ui.adsabs.harvard.edu/abs/2017PNAS..114.3521K/abstract</w:t>
      </w:r>
    </w:p>
    <w:p>
      <w:pPr>
        <w:pStyle w:val="BodyText"/>
      </w:pPr>
      <w:hyperlink r:id="rId43">
        <w:r>
          <w:rPr>
            <w:rStyle w:val="Hyperlink"/>
          </w:rPr>
          <w:t xml:space="preserve">https://ui.adsabs.harvard.edu/abs/2017PNAS..114.3521K/abstract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https://huggingface.co/papers/2406.02900</w:t>
      </w:r>
    </w:p>
    <w:p>
      <w:pPr>
        <w:pStyle w:val="BodyText"/>
      </w:pPr>
      <w:hyperlink r:id="rId44">
        <w:r>
          <w:rPr>
            <w:rStyle w:val="Hyperlink"/>
          </w:rPr>
          <w:t xml:space="preserve">https://huggingface.co/papers/2406.02900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[43]</w:t>
        </w:r>
      </w:hyperlink>
      <w:r>
        <w:t xml:space="preserve"> </w:t>
      </w:r>
      <w:hyperlink r:id="rId4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https://aclanthology.org/2024.acl-long.140/</w:t>
      </w:r>
    </w:p>
    <w:p>
      <w:pPr>
        <w:pStyle w:val="BodyText"/>
      </w:pPr>
      <w:hyperlink r:id="rId45">
        <w:r>
          <w:rPr>
            <w:rStyle w:val="Hyperlink"/>
          </w:rPr>
          <w:t xml:space="preserve">https://aclanthology.org/2024.acl-long.140/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https://huggingface.co/papers/2402.07867</w:t>
      </w:r>
    </w:p>
    <w:p>
      <w:pPr>
        <w:pStyle w:val="BodyText"/>
      </w:pPr>
      <w:hyperlink r:id="rId46">
        <w:r>
          <w:rPr>
            <w:rStyle w:val="Hyperlink"/>
          </w:rPr>
          <w:t xml:space="preserve">https://huggingface.co/papers/2402.07867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https://www.nature.com/articles/s41583-021-00502-3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https://www.nature.com/articles/s41583-021-00502-3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https://www.nature.com/articles/nn2024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https://www.nature.com/articles/nn2024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clanthology.org/2024.acl-long.140/" TargetMode="External" /><Relationship Type="http://schemas.openxmlformats.org/officeDocument/2006/relationships/hyperlink" Id="rId35" Target="https://aclanthology.org/2024.acl-long.511/" TargetMode="External" /><Relationship Type="http://schemas.openxmlformats.org/officeDocument/2006/relationships/hyperlink" Id="rId21" Target="https://colab.ws/articles/10.1037/0033-295x.102.3.419" TargetMode="External" /><Relationship Type="http://schemas.openxmlformats.org/officeDocument/2006/relationships/hyperlink" Id="rId46" Target="https://huggingface.co/papers/2402.07867" TargetMode="External" /><Relationship Type="http://schemas.openxmlformats.org/officeDocument/2006/relationships/hyperlink" Id="rId44" Target="https://huggingface.co/papers/2406.02900" TargetMode="External" /><Relationship Type="http://schemas.openxmlformats.org/officeDocument/2006/relationships/hyperlink" Id="rId28" Target="https://pmc.ncbi.nlm.nih.gov/articles/PMC11186750/" TargetMode="External" /><Relationship Type="http://schemas.openxmlformats.org/officeDocument/2006/relationships/hyperlink" Id="rId30" Target="https://pmc.ncbi.nlm.nih.gov/articles/PMC8946999/" TargetMode="External" /><Relationship Type="http://schemas.openxmlformats.org/officeDocument/2006/relationships/hyperlink" Id="rId22" Target="https://proceedings.neurips.cc/paper/2020/hash/6b493230205f780e1bc26945df7481e5-Abstract.html" TargetMode="External" /><Relationship Type="http://schemas.openxmlformats.org/officeDocument/2006/relationships/hyperlink" Id="rId33" Target="https://proceedings.neurips.cc/paper_files/paper/2023/hash/1feb87871436031bdc0f2beaa62a049b-Abstract.html" TargetMode="External" /><Relationship Type="http://schemas.openxmlformats.org/officeDocument/2006/relationships/hyperlink" Id="rId31" Target="https://proceedings.neurips.cc/paper_files/paper/2023/hash/d842425e4bf79ba039352da0f658a906-Abstract-Conference.html" TargetMode="External" /><Relationship Type="http://schemas.openxmlformats.org/officeDocument/2006/relationships/hyperlink" Id="rId43" Target="https://ui.adsabs.harvard.edu/abs/2017PNAS..114.3521K/abstract" TargetMode="External" /><Relationship Type="http://schemas.openxmlformats.org/officeDocument/2006/relationships/hyperlink" Id="rId57" Target="https://www.nature.com/articles/nn2024" TargetMode="External" /><Relationship Type="http://schemas.openxmlformats.org/officeDocument/2006/relationships/hyperlink" Id="rId38" Target="https://www.nature.com/articles/nrn1607" TargetMode="External" /><Relationship Type="http://schemas.openxmlformats.org/officeDocument/2006/relationships/hyperlink" Id="rId32" Target="https://www.nature.com/articles/s41467-023-43939-z" TargetMode="External" /><Relationship Type="http://schemas.openxmlformats.org/officeDocument/2006/relationships/hyperlink" Id="rId40" Target="https://www.nature.com/articles/s41583-019-0189-2" TargetMode="External" /><Relationship Type="http://schemas.openxmlformats.org/officeDocument/2006/relationships/hyperlink" Id="rId39" Target="https://www.nature.com/articles/s41583-020-0276-4" TargetMode="External" /><Relationship Type="http://schemas.openxmlformats.org/officeDocument/2006/relationships/hyperlink" Id="rId53" Target="https://www.nature.com/articles/s41583-021-00502-3" TargetMode="External" /><Relationship Type="http://schemas.openxmlformats.org/officeDocument/2006/relationships/hyperlink" Id="rId23" Target="https://www.nature.com/articles/s41583-022-00587-4" TargetMode="External" /><Relationship Type="http://schemas.openxmlformats.org/officeDocument/2006/relationships/hyperlink" Id="rId29" Target="https://www.nature.com/articles/s41583-023-00701-0" TargetMode="External" /><Relationship Type="http://schemas.openxmlformats.org/officeDocument/2006/relationships/hyperlink" Id="rId25" Target="https://www.nature.com/articles/s41583-024-00836-8" TargetMode="External" /><Relationship Type="http://schemas.openxmlformats.org/officeDocument/2006/relationships/hyperlink" Id="rId34" Target="https://www.nature.com/articles/s41586-024-07711-7" TargetMode="External" /><Relationship Type="http://schemas.openxmlformats.org/officeDocument/2006/relationships/hyperlink" Id="rId27" Target="https://www.nature.com/articles/s41593-018-0232-z" TargetMode="External" /><Relationship Type="http://schemas.openxmlformats.org/officeDocument/2006/relationships/hyperlink" Id="rId26" Target="https://www.nature.com/articles/s41593-019-0467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clanthology.org/2024.acl-long.140/" TargetMode="External" /><Relationship Type="http://schemas.openxmlformats.org/officeDocument/2006/relationships/hyperlink" Id="rId35" Target="https://aclanthology.org/2024.acl-long.511/" TargetMode="External" /><Relationship Type="http://schemas.openxmlformats.org/officeDocument/2006/relationships/hyperlink" Id="rId21" Target="https://colab.ws/articles/10.1037/0033-295x.102.3.419" TargetMode="External" /><Relationship Type="http://schemas.openxmlformats.org/officeDocument/2006/relationships/hyperlink" Id="rId46" Target="https://huggingface.co/papers/2402.07867" TargetMode="External" /><Relationship Type="http://schemas.openxmlformats.org/officeDocument/2006/relationships/hyperlink" Id="rId44" Target="https://huggingface.co/papers/2406.02900" TargetMode="External" /><Relationship Type="http://schemas.openxmlformats.org/officeDocument/2006/relationships/hyperlink" Id="rId28" Target="https://pmc.ncbi.nlm.nih.gov/articles/PMC11186750/" TargetMode="External" /><Relationship Type="http://schemas.openxmlformats.org/officeDocument/2006/relationships/hyperlink" Id="rId30" Target="https://pmc.ncbi.nlm.nih.gov/articles/PMC8946999/" TargetMode="External" /><Relationship Type="http://schemas.openxmlformats.org/officeDocument/2006/relationships/hyperlink" Id="rId22" Target="https://proceedings.neurips.cc/paper/2020/hash/6b493230205f780e1bc26945df7481e5-Abstract.html" TargetMode="External" /><Relationship Type="http://schemas.openxmlformats.org/officeDocument/2006/relationships/hyperlink" Id="rId33" Target="https://proceedings.neurips.cc/paper_files/paper/2023/hash/1feb87871436031bdc0f2beaa62a049b-Abstract.html" TargetMode="External" /><Relationship Type="http://schemas.openxmlformats.org/officeDocument/2006/relationships/hyperlink" Id="rId31" Target="https://proceedings.neurips.cc/paper_files/paper/2023/hash/d842425e4bf79ba039352da0f658a906-Abstract-Conference.html" TargetMode="External" /><Relationship Type="http://schemas.openxmlformats.org/officeDocument/2006/relationships/hyperlink" Id="rId43" Target="https://ui.adsabs.harvard.edu/abs/2017PNAS..114.3521K/abstract" TargetMode="External" /><Relationship Type="http://schemas.openxmlformats.org/officeDocument/2006/relationships/hyperlink" Id="rId57" Target="https://www.nature.com/articles/nn2024" TargetMode="External" /><Relationship Type="http://schemas.openxmlformats.org/officeDocument/2006/relationships/hyperlink" Id="rId38" Target="https://www.nature.com/articles/nrn1607" TargetMode="External" /><Relationship Type="http://schemas.openxmlformats.org/officeDocument/2006/relationships/hyperlink" Id="rId32" Target="https://www.nature.com/articles/s41467-023-43939-z" TargetMode="External" /><Relationship Type="http://schemas.openxmlformats.org/officeDocument/2006/relationships/hyperlink" Id="rId40" Target="https://www.nature.com/articles/s41583-019-0189-2" TargetMode="External" /><Relationship Type="http://schemas.openxmlformats.org/officeDocument/2006/relationships/hyperlink" Id="rId39" Target="https://www.nature.com/articles/s41583-020-0276-4" TargetMode="External" /><Relationship Type="http://schemas.openxmlformats.org/officeDocument/2006/relationships/hyperlink" Id="rId53" Target="https://www.nature.com/articles/s41583-021-00502-3" TargetMode="External" /><Relationship Type="http://schemas.openxmlformats.org/officeDocument/2006/relationships/hyperlink" Id="rId23" Target="https://www.nature.com/articles/s41583-022-00587-4" TargetMode="External" /><Relationship Type="http://schemas.openxmlformats.org/officeDocument/2006/relationships/hyperlink" Id="rId29" Target="https://www.nature.com/articles/s41583-023-00701-0" TargetMode="External" /><Relationship Type="http://schemas.openxmlformats.org/officeDocument/2006/relationships/hyperlink" Id="rId25" Target="https://www.nature.com/articles/s41583-024-00836-8" TargetMode="External" /><Relationship Type="http://schemas.openxmlformats.org/officeDocument/2006/relationships/hyperlink" Id="rId34" Target="https://www.nature.com/articles/s41586-024-07711-7" TargetMode="External" /><Relationship Type="http://schemas.openxmlformats.org/officeDocument/2006/relationships/hyperlink" Id="rId27" Target="https://www.nature.com/articles/s41593-018-0232-z" TargetMode="External" /><Relationship Type="http://schemas.openxmlformats.org/officeDocument/2006/relationships/hyperlink" Id="rId26" Target="https://www.nature.com/articles/s41593-019-0467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2026-05-02T12:27:30Z</dcterms:created>
  <dcterms:modified xsi:type="dcterms:W3CDTF">2026-05-02T12:27:30Z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