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338D" w14:textId="77777777" w:rsidR="00B37EA7" w:rsidRDefault="00000000">
      <w:pPr>
        <w:jc w:val="center"/>
      </w:pPr>
      <w:r>
        <w:rPr>
          <w:b/>
          <w:sz w:val="48"/>
        </w:rPr>
        <w:t>HANDSMEN THREADS</w:t>
      </w:r>
    </w:p>
    <w:p w14:paraId="30F9FA59" w14:textId="4DE93960" w:rsidR="00B37EA7" w:rsidRDefault="00000000" w:rsidP="00E13AD5">
      <w:pPr>
        <w:jc w:val="center"/>
      </w:pPr>
      <w:r>
        <w:rPr>
          <w:b/>
          <w:sz w:val="40"/>
        </w:rPr>
        <w:t>Project Overview, Data Model &amp; Configuration</w:t>
      </w:r>
      <w:r>
        <w:rPr>
          <w:b/>
        </w:rPr>
        <w:br/>
        <w:t>Salesforce CRM Project Documentation</w:t>
      </w:r>
      <w:r w:rsidR="00E13AD5">
        <w:rPr>
          <w:b/>
        </w:rPr>
        <w:t xml:space="preserve"> 1</w:t>
      </w:r>
      <w:r>
        <w:rPr>
          <w:b/>
        </w:rPr>
        <w:br/>
      </w:r>
      <w:r>
        <w:t>Skills Wallet Project | Implementation Evidence</w:t>
      </w:r>
    </w:p>
    <w:p w14:paraId="5D29B3B1" w14:textId="331F42A4" w:rsidR="00B37EA7" w:rsidRPr="00E13AD5" w:rsidRDefault="00000000" w:rsidP="00E13AD5">
      <w:pPr>
        <w:rPr>
          <w:b/>
          <w:bCs/>
          <w:color w:val="4F81BD" w:themeColor="accent1"/>
        </w:rPr>
      </w:pPr>
      <w:r w:rsidRPr="00E13AD5">
        <w:rPr>
          <w:b/>
          <w:bCs/>
          <w:color w:val="4F81BD" w:themeColor="accent1"/>
        </w:rPr>
        <w:t>Document Control</w:t>
      </w:r>
    </w:p>
    <w:tbl>
      <w:tblPr>
        <w:tblStyle w:val="TableGrid"/>
        <w:tblW w:w="0" w:type="auto"/>
        <w:jc w:val="center"/>
        <w:tblLook w:val="04A0" w:firstRow="1" w:lastRow="0" w:firstColumn="1" w:lastColumn="0" w:noHBand="0" w:noVBand="1"/>
      </w:tblPr>
      <w:tblGrid>
        <w:gridCol w:w="3360"/>
        <w:gridCol w:w="3360"/>
        <w:gridCol w:w="3360"/>
      </w:tblGrid>
      <w:tr w:rsidR="00B37EA7" w14:paraId="35F9289D" w14:textId="77777777">
        <w:trPr>
          <w:jc w:val="center"/>
        </w:trPr>
        <w:tc>
          <w:tcPr>
            <w:tcW w:w="3360" w:type="dxa"/>
            <w:shd w:val="clear" w:color="auto" w:fill="D9EAF7"/>
          </w:tcPr>
          <w:p w14:paraId="23DF72FB" w14:textId="77777777" w:rsidR="00B37EA7" w:rsidRDefault="00000000">
            <w:r>
              <w:rPr>
                <w:b/>
              </w:rPr>
              <w:t>Module</w:t>
            </w:r>
          </w:p>
        </w:tc>
        <w:tc>
          <w:tcPr>
            <w:tcW w:w="3360" w:type="dxa"/>
            <w:shd w:val="clear" w:color="auto" w:fill="D9EAF7"/>
          </w:tcPr>
          <w:p w14:paraId="4E4AD8C8" w14:textId="77777777" w:rsidR="00B37EA7" w:rsidRDefault="00000000">
            <w:r>
              <w:rPr>
                <w:b/>
              </w:rPr>
              <w:t>Purpose</w:t>
            </w:r>
          </w:p>
        </w:tc>
        <w:tc>
          <w:tcPr>
            <w:tcW w:w="3360" w:type="dxa"/>
            <w:shd w:val="clear" w:color="auto" w:fill="D9EAF7"/>
          </w:tcPr>
          <w:p w14:paraId="286B4314" w14:textId="77777777" w:rsidR="00B37EA7" w:rsidRDefault="00000000">
            <w:r>
              <w:rPr>
                <w:b/>
              </w:rPr>
              <w:t>Evidence</w:t>
            </w:r>
          </w:p>
        </w:tc>
      </w:tr>
      <w:tr w:rsidR="00B37EA7" w14:paraId="752B50D7" w14:textId="77777777">
        <w:trPr>
          <w:jc w:val="center"/>
        </w:trPr>
        <w:tc>
          <w:tcPr>
            <w:tcW w:w="3360" w:type="dxa"/>
          </w:tcPr>
          <w:p w14:paraId="3297DA6A" w14:textId="77777777" w:rsidR="00B37EA7" w:rsidRDefault="00000000">
            <w:r>
              <w:t>Project</w:t>
            </w:r>
          </w:p>
        </w:tc>
        <w:tc>
          <w:tcPr>
            <w:tcW w:w="3360" w:type="dxa"/>
          </w:tcPr>
          <w:p w14:paraId="06A2E403" w14:textId="77777777" w:rsidR="00B37EA7" w:rsidRDefault="00000000">
            <w:r>
              <w:t>HandsMen Threads – Salesforce CRM</w:t>
            </w:r>
          </w:p>
        </w:tc>
        <w:tc>
          <w:tcPr>
            <w:tcW w:w="3360" w:type="dxa"/>
          </w:tcPr>
          <w:p w14:paraId="3211EFDA" w14:textId="77777777" w:rsidR="00B37EA7" w:rsidRDefault="00000000">
            <w:r>
              <w:t>Overall project</w:t>
            </w:r>
          </w:p>
        </w:tc>
      </w:tr>
      <w:tr w:rsidR="00B37EA7" w14:paraId="76FEDD66" w14:textId="77777777">
        <w:trPr>
          <w:jc w:val="center"/>
        </w:trPr>
        <w:tc>
          <w:tcPr>
            <w:tcW w:w="3360" w:type="dxa"/>
          </w:tcPr>
          <w:p w14:paraId="19C92F5C" w14:textId="77777777" w:rsidR="00B37EA7" w:rsidRDefault="00000000">
            <w:r>
              <w:t>Business Domain</w:t>
            </w:r>
          </w:p>
        </w:tc>
        <w:tc>
          <w:tcPr>
            <w:tcW w:w="3360" w:type="dxa"/>
          </w:tcPr>
          <w:p w14:paraId="562A9B96" w14:textId="77777777" w:rsidR="00B37EA7" w:rsidRDefault="00000000">
            <w:r>
              <w:t>Premium men's fashion / bespoke tailoring</w:t>
            </w:r>
          </w:p>
        </w:tc>
        <w:tc>
          <w:tcPr>
            <w:tcW w:w="3360" w:type="dxa"/>
          </w:tcPr>
          <w:p w14:paraId="3B9FA80D" w14:textId="77777777" w:rsidR="00B37EA7" w:rsidRDefault="00000000">
            <w:r>
              <w:t>Use case</w:t>
            </w:r>
          </w:p>
        </w:tc>
      </w:tr>
      <w:tr w:rsidR="00B37EA7" w14:paraId="36090DCE" w14:textId="77777777">
        <w:trPr>
          <w:jc w:val="center"/>
        </w:trPr>
        <w:tc>
          <w:tcPr>
            <w:tcW w:w="3360" w:type="dxa"/>
          </w:tcPr>
          <w:p w14:paraId="2A809ABA" w14:textId="77777777" w:rsidR="00B37EA7" w:rsidRDefault="00000000">
            <w:r>
              <w:t>Platform</w:t>
            </w:r>
          </w:p>
        </w:tc>
        <w:tc>
          <w:tcPr>
            <w:tcW w:w="3360" w:type="dxa"/>
          </w:tcPr>
          <w:p w14:paraId="22BC9109" w14:textId="77777777" w:rsidR="00B37EA7" w:rsidRDefault="00000000">
            <w:r>
              <w:t>Salesforce</w:t>
            </w:r>
          </w:p>
        </w:tc>
        <w:tc>
          <w:tcPr>
            <w:tcW w:w="3360" w:type="dxa"/>
          </w:tcPr>
          <w:p w14:paraId="3714DA57" w14:textId="77777777" w:rsidR="00B37EA7" w:rsidRDefault="00000000">
            <w:r>
              <w:t>Development and runtime platform</w:t>
            </w:r>
          </w:p>
        </w:tc>
      </w:tr>
      <w:tr w:rsidR="00B37EA7" w14:paraId="5889DF21" w14:textId="77777777">
        <w:trPr>
          <w:jc w:val="center"/>
        </w:trPr>
        <w:tc>
          <w:tcPr>
            <w:tcW w:w="3360" w:type="dxa"/>
          </w:tcPr>
          <w:p w14:paraId="14635548" w14:textId="77777777" w:rsidR="00B37EA7" w:rsidRDefault="00000000">
            <w:r>
              <w:t>Document</w:t>
            </w:r>
          </w:p>
        </w:tc>
        <w:tc>
          <w:tcPr>
            <w:tcW w:w="3360" w:type="dxa"/>
          </w:tcPr>
          <w:p w14:paraId="41CB5C89" w14:textId="77777777" w:rsidR="00B37EA7" w:rsidRDefault="00000000">
            <w:r>
              <w:t>01 – Project Overview, Data Model &amp; Configuration</w:t>
            </w:r>
          </w:p>
        </w:tc>
        <w:tc>
          <w:tcPr>
            <w:tcW w:w="3360" w:type="dxa"/>
          </w:tcPr>
          <w:p w14:paraId="31A9C225" w14:textId="77777777" w:rsidR="00B37EA7" w:rsidRDefault="00000000">
            <w:r>
              <w:t>Skills Wallet evidence</w:t>
            </w:r>
          </w:p>
        </w:tc>
      </w:tr>
      <w:tr w:rsidR="00B37EA7" w14:paraId="2177E1BE" w14:textId="77777777">
        <w:trPr>
          <w:jc w:val="center"/>
        </w:trPr>
        <w:tc>
          <w:tcPr>
            <w:tcW w:w="3360" w:type="dxa"/>
          </w:tcPr>
          <w:p w14:paraId="3C41DF16" w14:textId="77777777" w:rsidR="00B37EA7" w:rsidRDefault="00000000">
            <w:r>
              <w:t>Evidence</w:t>
            </w:r>
          </w:p>
        </w:tc>
        <w:tc>
          <w:tcPr>
            <w:tcW w:w="3360" w:type="dxa"/>
          </w:tcPr>
          <w:p w14:paraId="461830A0" w14:textId="77777777" w:rsidR="00B37EA7" w:rsidRDefault="00000000">
            <w:r>
              <w:t>Completed Salesforce implementation screenshots supplied by the project owner</w:t>
            </w:r>
          </w:p>
        </w:tc>
        <w:tc>
          <w:tcPr>
            <w:tcW w:w="3360" w:type="dxa"/>
          </w:tcPr>
          <w:p w14:paraId="290E379A" w14:textId="77777777" w:rsidR="00B37EA7" w:rsidRDefault="00000000">
            <w:r>
              <w:t>Source evidence</w:t>
            </w:r>
          </w:p>
        </w:tc>
      </w:tr>
    </w:tbl>
    <w:p w14:paraId="0F1C04DA" w14:textId="77777777" w:rsidR="00B37EA7" w:rsidRDefault="00B37EA7"/>
    <w:p w14:paraId="40F2D5F8" w14:textId="77777777" w:rsidR="00B37EA7" w:rsidRDefault="00000000">
      <w:pPr>
        <w:pStyle w:val="Heading1"/>
      </w:pPr>
      <w:r>
        <w:t>1. Project Overview</w:t>
      </w:r>
    </w:p>
    <w:p w14:paraId="3F075C77" w14:textId="77777777" w:rsidR="00B37EA7" w:rsidRDefault="00000000">
      <w:r>
        <w:t>HandsMen Threads is a premium men's fashion and bespoke tailoring business use case implemented on Salesforce. The project is designed to centralize customer, product, order, inventory and marketing information in one CRM environment. A structured data model provides a consistent foundation for daily operations, while Salesforce automation reduces repetitive manual work and improves the speed and consistency of customer and operational communication.</w:t>
      </w:r>
    </w:p>
    <w:p w14:paraId="1873251D" w14:textId="77777777" w:rsidR="00B37EA7" w:rsidRDefault="00000000">
      <w:r>
        <w:t>The solution also addresses data integrity at the user interface level. Business data is protected through validation and configuration rules, while the Lightning application provides a focused interface for users. The completed implementation further includes security configuration, email communication, Flow automation, Apex and scheduled processing.</w:t>
      </w:r>
    </w:p>
    <w:p w14:paraId="146381E2" w14:textId="77777777" w:rsidR="00B37EA7" w:rsidRDefault="00000000">
      <w:pPr>
        <w:pStyle w:val="Heading1"/>
      </w:pPr>
      <w:r>
        <w:t>2. Business Problem</w:t>
      </w:r>
    </w:p>
    <w:p w14:paraId="487A855B" w14:textId="77777777" w:rsidR="00B37EA7" w:rsidRDefault="00000000">
      <w:r>
        <w:t>A premium fashion business has to coordinate customer information, product information, orders and inventory while also maintaining customer relationships. Without a common CRM structure, data can become inconsistent, stock conditions can be missed, customer communication can be delayed and staff can spend time performing repetitive updates. HandsMen Threads uses Salesforce to bring these activities into a common platform and automate the processes that are most important to the business.</w:t>
      </w:r>
    </w:p>
    <w:p w14:paraId="1F5ACE20" w14:textId="77777777" w:rsidR="00B37EA7" w:rsidRDefault="00000000">
      <w:pPr>
        <w:pStyle w:val="Heading1"/>
      </w:pPr>
      <w:r>
        <w:t>3. Business Requirements / User Story</w:t>
      </w:r>
    </w:p>
    <w:p w14:paraId="79A261D6" w14:textId="77777777" w:rsidR="00B37EA7" w:rsidRDefault="00000000">
      <w:pPr>
        <w:pStyle w:val="ListBullet"/>
      </w:pPr>
      <w:r>
        <w:t>Build a robust Salesforce data model for the business data required by HandsMen Threads.</w:t>
      </w:r>
    </w:p>
    <w:p w14:paraId="65904221" w14:textId="77777777" w:rsidR="00B37EA7" w:rsidRDefault="00000000">
      <w:pPr>
        <w:pStyle w:val="ListBullet"/>
      </w:pPr>
      <w:r>
        <w:t>Maintain data integrity directly from the Salesforce UI.</w:t>
      </w:r>
    </w:p>
    <w:p w14:paraId="6A45E1B3" w14:textId="77777777" w:rsidR="00B37EA7" w:rsidRDefault="00000000">
      <w:pPr>
        <w:pStyle w:val="ListBullet"/>
      </w:pPr>
      <w:r>
        <w:lastRenderedPageBreak/>
        <w:t>Send an automated customer email after an order is confirmed.</w:t>
      </w:r>
    </w:p>
    <w:p w14:paraId="15F07795" w14:textId="77777777" w:rsidR="00B37EA7" w:rsidRDefault="00000000">
      <w:pPr>
        <w:pStyle w:val="ListBullet"/>
      </w:pPr>
      <w:r>
        <w:t>Update customer loyalty status based on purchase history.</w:t>
      </w:r>
    </w:p>
    <w:p w14:paraId="452843A7" w14:textId="77777777" w:rsidR="00B37EA7" w:rsidRDefault="00000000">
      <w:pPr>
        <w:pStyle w:val="ListBullet"/>
      </w:pPr>
      <w:r>
        <w:t>Notify the warehouse team automatically when stock falls below five units.</w:t>
      </w:r>
    </w:p>
    <w:p w14:paraId="34B8442C" w14:textId="77777777" w:rsidR="00B37EA7" w:rsidRDefault="00000000">
      <w:pPr>
        <w:pStyle w:val="ListBullet"/>
      </w:pPr>
      <w:r>
        <w:t>Process bulk orders daily at midnight and update the required financial and inventory information.</w:t>
      </w:r>
    </w:p>
    <w:p w14:paraId="1C1C120B" w14:textId="77777777" w:rsidR="00B37EA7" w:rsidRDefault="00000000">
      <w:pPr>
        <w:pStyle w:val="ListBullet"/>
      </w:pPr>
      <w:r>
        <w:t>Control access through Salesforce security configuration.</w:t>
      </w:r>
    </w:p>
    <w:p w14:paraId="7BED0376" w14:textId="77777777" w:rsidR="00B37EA7" w:rsidRDefault="00000000">
      <w:pPr>
        <w:pStyle w:val="Heading1"/>
      </w:pPr>
      <w:r>
        <w:t>4. Project Objectives</w:t>
      </w:r>
    </w:p>
    <w:p w14:paraId="4EAAD368" w14:textId="77777777" w:rsidR="00B37EA7" w:rsidRDefault="00000000">
      <w:pPr>
        <w:pStyle w:val="ListNumber"/>
      </w:pPr>
      <w:r>
        <w:t>Centralize customer, product, order, inventory and marketing data.</w:t>
      </w:r>
    </w:p>
    <w:p w14:paraId="0A7D1B45" w14:textId="77777777" w:rsidR="00B37EA7" w:rsidRDefault="00000000">
      <w:pPr>
        <w:pStyle w:val="ListNumber"/>
      </w:pPr>
      <w:r>
        <w:t>Provide a clear and maintainable Salesforce object model.</w:t>
      </w:r>
    </w:p>
    <w:p w14:paraId="7C8BDB69" w14:textId="77777777" w:rsidR="00B37EA7" w:rsidRDefault="00000000">
      <w:pPr>
        <w:pStyle w:val="ListNumber"/>
      </w:pPr>
      <w:r>
        <w:t>Reduce invalid data through validation/data-quality controls.</w:t>
      </w:r>
    </w:p>
    <w:p w14:paraId="1C6D57F0" w14:textId="77777777" w:rsidR="00B37EA7" w:rsidRDefault="00000000">
      <w:pPr>
        <w:pStyle w:val="ListNumber"/>
      </w:pPr>
      <w:r>
        <w:t>Provide a dedicated Lightning application for business users.</w:t>
      </w:r>
    </w:p>
    <w:p w14:paraId="29D3515B" w14:textId="77777777" w:rsidR="00B37EA7" w:rsidRDefault="00000000">
      <w:pPr>
        <w:pStyle w:val="ListNumber"/>
      </w:pPr>
      <w:r>
        <w:t>Automate customer communication and inventory-related notifications.</w:t>
      </w:r>
    </w:p>
    <w:p w14:paraId="2AE4C842" w14:textId="77777777" w:rsidR="00B37EA7" w:rsidRDefault="00000000">
      <w:pPr>
        <w:pStyle w:val="ListNumber"/>
      </w:pPr>
      <w:r>
        <w:t>Use Apex for programmatic business logic and asynchronous processing where appropriate.</w:t>
      </w:r>
    </w:p>
    <w:p w14:paraId="25E3484C" w14:textId="77777777" w:rsidR="00B37EA7" w:rsidRDefault="00000000">
      <w:pPr>
        <w:pStyle w:val="ListNumber"/>
      </w:pPr>
      <w:r>
        <w:t>Provide evidence that each Skills Wallet module has been implemented and verified.</w:t>
      </w:r>
    </w:p>
    <w:p w14:paraId="1B59478E" w14:textId="77777777" w:rsidR="00B37EA7" w:rsidRDefault="00000000">
      <w:pPr>
        <w:pStyle w:val="Heading1"/>
      </w:pPr>
      <w:r>
        <w:t>5. Solution Architecture</w:t>
      </w:r>
    </w:p>
    <w:p w14:paraId="4B1AD20D" w14:textId="77777777" w:rsidR="00B37EA7" w:rsidRDefault="00000000">
      <w:r>
        <w:t>The implementation combines Salesforce declarative configuration and programmatic development. Custom objects form the data layer; tabs and the Lightning app form the user-facing layer; validation/data configuration protects data quality; profiles, roles, users and permission sets control access; email templates and alerts provide reusable communication; Record-Triggered Flows automate event-driven processes; and Apex/batch scheduling supports programmatic and bulk processing.</w:t>
      </w:r>
    </w:p>
    <w:tbl>
      <w:tblPr>
        <w:tblStyle w:val="TableGrid"/>
        <w:tblW w:w="0" w:type="auto"/>
        <w:jc w:val="center"/>
        <w:tblLook w:val="04A0" w:firstRow="1" w:lastRow="0" w:firstColumn="1" w:lastColumn="0" w:noHBand="0" w:noVBand="1"/>
      </w:tblPr>
      <w:tblGrid>
        <w:gridCol w:w="3360"/>
        <w:gridCol w:w="3360"/>
        <w:gridCol w:w="3360"/>
      </w:tblGrid>
      <w:tr w:rsidR="00B37EA7" w14:paraId="25670CCD" w14:textId="77777777">
        <w:trPr>
          <w:jc w:val="center"/>
        </w:trPr>
        <w:tc>
          <w:tcPr>
            <w:tcW w:w="3360" w:type="dxa"/>
            <w:shd w:val="clear" w:color="auto" w:fill="D9EAF7"/>
          </w:tcPr>
          <w:p w14:paraId="5EF910CA" w14:textId="77777777" w:rsidR="00B37EA7" w:rsidRDefault="00000000">
            <w:r>
              <w:rPr>
                <w:b/>
              </w:rPr>
              <w:t>Module</w:t>
            </w:r>
          </w:p>
        </w:tc>
        <w:tc>
          <w:tcPr>
            <w:tcW w:w="3360" w:type="dxa"/>
            <w:shd w:val="clear" w:color="auto" w:fill="D9EAF7"/>
          </w:tcPr>
          <w:p w14:paraId="14060DF2" w14:textId="77777777" w:rsidR="00B37EA7" w:rsidRDefault="00000000">
            <w:r>
              <w:rPr>
                <w:b/>
              </w:rPr>
              <w:t>Purpose</w:t>
            </w:r>
          </w:p>
        </w:tc>
        <w:tc>
          <w:tcPr>
            <w:tcW w:w="3360" w:type="dxa"/>
            <w:shd w:val="clear" w:color="auto" w:fill="D9EAF7"/>
          </w:tcPr>
          <w:p w14:paraId="4751BA5B" w14:textId="77777777" w:rsidR="00B37EA7" w:rsidRDefault="00000000">
            <w:r>
              <w:rPr>
                <w:b/>
              </w:rPr>
              <w:t>Evidence</w:t>
            </w:r>
          </w:p>
        </w:tc>
      </w:tr>
      <w:tr w:rsidR="00B37EA7" w14:paraId="46A15403" w14:textId="77777777">
        <w:trPr>
          <w:jc w:val="center"/>
        </w:trPr>
        <w:tc>
          <w:tcPr>
            <w:tcW w:w="3360" w:type="dxa"/>
          </w:tcPr>
          <w:p w14:paraId="7D62E2D8" w14:textId="77777777" w:rsidR="00B37EA7" w:rsidRDefault="00000000">
            <w:r>
              <w:t>Data Layer</w:t>
            </w:r>
          </w:p>
        </w:tc>
        <w:tc>
          <w:tcPr>
            <w:tcW w:w="3360" w:type="dxa"/>
          </w:tcPr>
          <w:p w14:paraId="55A57885" w14:textId="77777777" w:rsidR="00B37EA7" w:rsidRDefault="00000000">
            <w:r>
              <w:t>HandsMen Customer, HandsMen Product, HandsMen Order, Inventory, Marketing Campaign</w:t>
            </w:r>
          </w:p>
        </w:tc>
        <w:tc>
          <w:tcPr>
            <w:tcW w:w="3360" w:type="dxa"/>
          </w:tcPr>
          <w:p w14:paraId="480D707D" w14:textId="77777777" w:rsidR="00B37EA7" w:rsidRDefault="00000000">
            <w:r>
              <w:t>Object evidence</w:t>
            </w:r>
          </w:p>
        </w:tc>
      </w:tr>
      <w:tr w:rsidR="00B37EA7" w14:paraId="0EA053A5" w14:textId="77777777">
        <w:trPr>
          <w:jc w:val="center"/>
        </w:trPr>
        <w:tc>
          <w:tcPr>
            <w:tcW w:w="3360" w:type="dxa"/>
          </w:tcPr>
          <w:p w14:paraId="3620C072" w14:textId="77777777" w:rsidR="00B37EA7" w:rsidRDefault="00000000">
            <w:r>
              <w:t>UI</w:t>
            </w:r>
          </w:p>
        </w:tc>
        <w:tc>
          <w:tcPr>
            <w:tcW w:w="3360" w:type="dxa"/>
          </w:tcPr>
          <w:p w14:paraId="2183A896" w14:textId="77777777" w:rsidR="00B37EA7" w:rsidRDefault="00000000">
            <w:r>
              <w:t>Custom tabs and HandsMen Threads app</w:t>
            </w:r>
          </w:p>
        </w:tc>
        <w:tc>
          <w:tcPr>
            <w:tcW w:w="3360" w:type="dxa"/>
          </w:tcPr>
          <w:p w14:paraId="52E74DCB" w14:textId="77777777" w:rsidR="00B37EA7" w:rsidRDefault="00000000">
            <w:r>
              <w:t>Tabs/App Manager evidence</w:t>
            </w:r>
          </w:p>
        </w:tc>
      </w:tr>
      <w:tr w:rsidR="00B37EA7" w14:paraId="7EA227D8" w14:textId="77777777">
        <w:trPr>
          <w:jc w:val="center"/>
        </w:trPr>
        <w:tc>
          <w:tcPr>
            <w:tcW w:w="3360" w:type="dxa"/>
          </w:tcPr>
          <w:p w14:paraId="37B58DD3" w14:textId="77777777" w:rsidR="00B37EA7" w:rsidRDefault="00000000">
            <w:r>
              <w:t>Data Quality</w:t>
            </w:r>
          </w:p>
        </w:tc>
        <w:tc>
          <w:tcPr>
            <w:tcW w:w="3360" w:type="dxa"/>
          </w:tcPr>
          <w:p w14:paraId="4B0EA9EC" w14:textId="77777777" w:rsidR="00B37EA7" w:rsidRDefault="00000000">
            <w:r>
              <w:t>Validation rules/configuration</w:t>
            </w:r>
          </w:p>
        </w:tc>
        <w:tc>
          <w:tcPr>
            <w:tcW w:w="3360" w:type="dxa"/>
          </w:tcPr>
          <w:p w14:paraId="0C99AD83" w14:textId="77777777" w:rsidR="00B37EA7" w:rsidRDefault="00000000">
            <w:r>
              <w:t>Validation evidence</w:t>
            </w:r>
          </w:p>
        </w:tc>
      </w:tr>
      <w:tr w:rsidR="00B37EA7" w14:paraId="6E0557FD" w14:textId="77777777">
        <w:trPr>
          <w:jc w:val="center"/>
        </w:trPr>
        <w:tc>
          <w:tcPr>
            <w:tcW w:w="3360" w:type="dxa"/>
          </w:tcPr>
          <w:p w14:paraId="2DDF7E95" w14:textId="77777777" w:rsidR="00B37EA7" w:rsidRDefault="00000000">
            <w:r>
              <w:t>Security</w:t>
            </w:r>
          </w:p>
        </w:tc>
        <w:tc>
          <w:tcPr>
            <w:tcW w:w="3360" w:type="dxa"/>
          </w:tcPr>
          <w:p w14:paraId="7207F05E" w14:textId="77777777" w:rsidR="00B37EA7" w:rsidRDefault="00000000">
            <w:r>
              <w:t>Profiles, Roles, Users, Permission Set</w:t>
            </w:r>
          </w:p>
        </w:tc>
        <w:tc>
          <w:tcPr>
            <w:tcW w:w="3360" w:type="dxa"/>
          </w:tcPr>
          <w:p w14:paraId="359D48F9" w14:textId="77777777" w:rsidR="00B37EA7" w:rsidRDefault="00000000">
            <w:r>
              <w:t>Security evidence</w:t>
            </w:r>
          </w:p>
        </w:tc>
      </w:tr>
      <w:tr w:rsidR="00B37EA7" w14:paraId="7A95D691" w14:textId="77777777">
        <w:trPr>
          <w:jc w:val="center"/>
        </w:trPr>
        <w:tc>
          <w:tcPr>
            <w:tcW w:w="3360" w:type="dxa"/>
          </w:tcPr>
          <w:p w14:paraId="5E0D7573" w14:textId="77777777" w:rsidR="00B37EA7" w:rsidRDefault="00000000">
            <w:r>
              <w:t>Communication</w:t>
            </w:r>
          </w:p>
        </w:tc>
        <w:tc>
          <w:tcPr>
            <w:tcW w:w="3360" w:type="dxa"/>
          </w:tcPr>
          <w:p w14:paraId="455FB663" w14:textId="77777777" w:rsidR="00B37EA7" w:rsidRDefault="00000000">
            <w:r>
              <w:t>Email Templates and Email Alerts</w:t>
            </w:r>
          </w:p>
        </w:tc>
        <w:tc>
          <w:tcPr>
            <w:tcW w:w="3360" w:type="dxa"/>
          </w:tcPr>
          <w:p w14:paraId="03E4C63D" w14:textId="77777777" w:rsidR="00B37EA7" w:rsidRDefault="00000000">
            <w:r>
              <w:t>Email evidence</w:t>
            </w:r>
          </w:p>
        </w:tc>
      </w:tr>
      <w:tr w:rsidR="00B37EA7" w14:paraId="1EFD5F2B" w14:textId="77777777">
        <w:trPr>
          <w:jc w:val="center"/>
        </w:trPr>
        <w:tc>
          <w:tcPr>
            <w:tcW w:w="3360" w:type="dxa"/>
          </w:tcPr>
          <w:p w14:paraId="615572A8" w14:textId="77777777" w:rsidR="00B37EA7" w:rsidRDefault="00000000">
            <w:r>
              <w:t>Automation</w:t>
            </w:r>
          </w:p>
        </w:tc>
        <w:tc>
          <w:tcPr>
            <w:tcW w:w="3360" w:type="dxa"/>
          </w:tcPr>
          <w:p w14:paraId="261C8C25" w14:textId="77777777" w:rsidR="00B37EA7" w:rsidRDefault="00000000">
            <w:r>
              <w:t>Record-Triggered Flows</w:t>
            </w:r>
          </w:p>
        </w:tc>
        <w:tc>
          <w:tcPr>
            <w:tcW w:w="3360" w:type="dxa"/>
          </w:tcPr>
          <w:p w14:paraId="30393D9C" w14:textId="77777777" w:rsidR="00B37EA7" w:rsidRDefault="00000000">
            <w:r>
              <w:t>Flow evidence</w:t>
            </w:r>
          </w:p>
        </w:tc>
      </w:tr>
      <w:tr w:rsidR="00B37EA7" w14:paraId="59AE561D" w14:textId="77777777">
        <w:trPr>
          <w:jc w:val="center"/>
        </w:trPr>
        <w:tc>
          <w:tcPr>
            <w:tcW w:w="3360" w:type="dxa"/>
          </w:tcPr>
          <w:p w14:paraId="7938B1C2" w14:textId="77777777" w:rsidR="00B37EA7" w:rsidRDefault="00000000">
            <w:r>
              <w:t>Programmatic</w:t>
            </w:r>
          </w:p>
        </w:tc>
        <w:tc>
          <w:tcPr>
            <w:tcW w:w="3360" w:type="dxa"/>
          </w:tcPr>
          <w:p w14:paraId="0F086813" w14:textId="77777777" w:rsidR="00B37EA7" w:rsidRDefault="00000000">
            <w:r>
              <w:t>Apex / Trigger</w:t>
            </w:r>
          </w:p>
        </w:tc>
        <w:tc>
          <w:tcPr>
            <w:tcW w:w="3360" w:type="dxa"/>
          </w:tcPr>
          <w:p w14:paraId="508D5979" w14:textId="77777777" w:rsidR="00B37EA7" w:rsidRDefault="00000000">
            <w:r>
              <w:t>Developer Console evidence</w:t>
            </w:r>
          </w:p>
        </w:tc>
      </w:tr>
      <w:tr w:rsidR="00B37EA7" w14:paraId="70421471" w14:textId="77777777">
        <w:trPr>
          <w:jc w:val="center"/>
        </w:trPr>
        <w:tc>
          <w:tcPr>
            <w:tcW w:w="3360" w:type="dxa"/>
          </w:tcPr>
          <w:p w14:paraId="102A8A9A" w14:textId="77777777" w:rsidR="00B37EA7" w:rsidRDefault="00000000">
            <w:r>
              <w:t>Asynchronous</w:t>
            </w:r>
          </w:p>
        </w:tc>
        <w:tc>
          <w:tcPr>
            <w:tcW w:w="3360" w:type="dxa"/>
          </w:tcPr>
          <w:p w14:paraId="4B13F748" w14:textId="77777777" w:rsidR="00B37EA7" w:rsidRDefault="00000000">
            <w:r>
              <w:t>Batch / Scheduled processing</w:t>
            </w:r>
          </w:p>
        </w:tc>
        <w:tc>
          <w:tcPr>
            <w:tcW w:w="3360" w:type="dxa"/>
          </w:tcPr>
          <w:p w14:paraId="58026DFB" w14:textId="77777777" w:rsidR="00B37EA7" w:rsidRDefault="00000000">
            <w:r>
              <w:t>Scheduled Jobs evidence</w:t>
            </w:r>
          </w:p>
        </w:tc>
      </w:tr>
    </w:tbl>
    <w:p w14:paraId="32172039" w14:textId="77777777" w:rsidR="00B37EA7" w:rsidRDefault="00B37EA7"/>
    <w:p w14:paraId="3C3BF736" w14:textId="77777777" w:rsidR="00B37EA7" w:rsidRDefault="00000000">
      <w:pPr>
        <w:pStyle w:val="Heading1"/>
      </w:pPr>
      <w:r>
        <w:t>6. Salesforce Credentials Setup</w:t>
      </w:r>
    </w:p>
    <w:p w14:paraId="6387978D" w14:textId="77777777" w:rsidR="00B37EA7" w:rsidRDefault="00000000">
      <w:r>
        <w:t>The Salesforce org is the development and demonstration environment for the HandsMen Threads implementation. The credentials/setup module establishes the Salesforce environment in which the project's objects, fields, application, security, automation and Apex components are configured.</w:t>
      </w:r>
    </w:p>
    <w:p w14:paraId="6B3AEE3D" w14:textId="1AC15835" w:rsidR="00B37EA7" w:rsidRDefault="00E13AD5" w:rsidP="00E13AD5">
      <w:pPr>
        <w:jc w:val="center"/>
      </w:pPr>
      <w:r w:rsidRPr="00E13AD5">
        <w:lastRenderedPageBreak/>
        <w:drawing>
          <wp:inline distT="0" distB="0" distL="0" distR="0" wp14:anchorId="144387A5" wp14:editId="258F3DF3">
            <wp:extent cx="6400800" cy="3191510"/>
            <wp:effectExtent l="0" t="0" r="0" b="8890"/>
            <wp:docPr id="146900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07027" name=""/>
                    <pic:cNvPicPr/>
                  </pic:nvPicPr>
                  <pic:blipFill>
                    <a:blip r:embed="rId6"/>
                    <a:stretch>
                      <a:fillRect/>
                    </a:stretch>
                  </pic:blipFill>
                  <pic:spPr>
                    <a:xfrm>
                      <a:off x="0" y="0"/>
                      <a:ext cx="6400800" cy="3191510"/>
                    </a:xfrm>
                    <a:prstGeom prst="rect">
                      <a:avLst/>
                    </a:prstGeom>
                  </pic:spPr>
                </pic:pic>
              </a:graphicData>
            </a:graphic>
          </wp:inline>
        </w:drawing>
      </w:r>
    </w:p>
    <w:p w14:paraId="4ED29950" w14:textId="6FA768EB" w:rsidR="00B37EA7" w:rsidRPr="00E13AD5" w:rsidRDefault="00E13AD5" w:rsidP="00E13AD5">
      <w:pPr>
        <w:jc w:val="center"/>
        <w:rPr>
          <w:b/>
        </w:rPr>
      </w:pPr>
      <w:r>
        <w:rPr>
          <w:b/>
        </w:rPr>
        <w:t>Figure</w:t>
      </w:r>
      <w:r>
        <w:rPr>
          <w:b/>
        </w:rPr>
        <w:t xml:space="preserve">1 </w:t>
      </w:r>
      <w:r>
        <w:rPr>
          <w:b/>
        </w:rPr>
        <w:t xml:space="preserve">- </w:t>
      </w:r>
      <w:r>
        <w:rPr>
          <w:b/>
        </w:rPr>
        <w:t xml:space="preserve">  </w:t>
      </w:r>
      <w:r w:rsidR="00000000">
        <w:rPr>
          <w:i/>
        </w:rPr>
        <w:t>Evidence of the Salesforce implementation environment and initial object configuration</w:t>
      </w:r>
      <w:r>
        <w:rPr>
          <w:i/>
        </w:rPr>
        <w:t>.</w:t>
      </w:r>
    </w:p>
    <w:p w14:paraId="00507559" w14:textId="77777777" w:rsidR="00B37EA7" w:rsidRDefault="00000000">
      <w:pPr>
        <w:pStyle w:val="Heading1"/>
      </w:pPr>
      <w:r>
        <w:t>7. Data Management – Objects</w:t>
      </w:r>
    </w:p>
    <w:p w14:paraId="29B27E4C" w14:textId="77777777" w:rsidR="00B37EA7" w:rsidRDefault="00000000">
      <w:r>
        <w:t>The implementation evidence shows five custom objects forming the core business data model:</w:t>
      </w:r>
    </w:p>
    <w:p w14:paraId="3FA3EE78" w14:textId="2EBB43F6" w:rsidR="00B37EA7" w:rsidRDefault="00000000">
      <w:proofErr w:type="spellStart"/>
      <w:r>
        <w:t>HandsMen</w:t>
      </w:r>
      <w:proofErr w:type="spellEnd"/>
      <w:r>
        <w:t xml:space="preserve"> Customer — </w:t>
      </w:r>
      <w:r w:rsidR="000636F1">
        <w:t>S</w:t>
      </w:r>
      <w:r>
        <w:t>tores customer information required by the CRM and loyalty processes.</w:t>
      </w:r>
    </w:p>
    <w:p w14:paraId="0F00570D" w14:textId="49854E98" w:rsidR="00B37EA7" w:rsidRDefault="00000000">
      <w:proofErr w:type="spellStart"/>
      <w:r>
        <w:t>HandsMen</w:t>
      </w:r>
      <w:proofErr w:type="spellEnd"/>
      <w:r>
        <w:t xml:space="preserve"> Product —</w:t>
      </w:r>
      <w:r w:rsidR="000636F1">
        <w:t>S</w:t>
      </w:r>
      <w:r w:rsidR="000636F1" w:rsidRPr="000636F1">
        <w:t>tores product information including price, SKU and stock-related product data.</w:t>
      </w:r>
    </w:p>
    <w:p w14:paraId="1B183EF4" w14:textId="3AF3F188" w:rsidR="00B37EA7" w:rsidRDefault="00000000">
      <w:r>
        <w:t xml:space="preserve">HandsMen Order — </w:t>
      </w:r>
      <w:r w:rsidR="000636F1" w:rsidRPr="000636F1">
        <w:t>Stores customer order information including customer, quantity, status and total amount.</w:t>
      </w:r>
    </w:p>
    <w:p w14:paraId="0C33D715" w14:textId="26530C1A" w:rsidR="00B37EA7" w:rsidRDefault="00000000">
      <w:r>
        <w:t xml:space="preserve">Inventory — </w:t>
      </w:r>
      <w:r w:rsidR="000636F1" w:rsidRPr="000636F1">
        <w:t>Stores product inventory information including stock quantity, stock status and warehouse.</w:t>
      </w:r>
    </w:p>
    <w:p w14:paraId="3BCEFC33" w14:textId="224872B3" w:rsidR="00B37EA7" w:rsidRDefault="00000000">
      <w:r>
        <w:t xml:space="preserve">Marketing Campaign — </w:t>
      </w:r>
      <w:r w:rsidR="000636F1" w:rsidRPr="000636F1">
        <w:t xml:space="preserve">Stores campaign information and its relationship to </w:t>
      </w:r>
      <w:proofErr w:type="spellStart"/>
      <w:r w:rsidR="000636F1" w:rsidRPr="000636F1">
        <w:t>HandsMen</w:t>
      </w:r>
      <w:proofErr w:type="spellEnd"/>
      <w:r w:rsidR="000636F1" w:rsidRPr="000636F1">
        <w:t xml:space="preserve"> Customer.</w:t>
      </w:r>
    </w:p>
    <w:p w14:paraId="2B040E71" w14:textId="6C8A5E9E" w:rsidR="00E13AD5" w:rsidRDefault="00E13AD5" w:rsidP="00E13AD5">
      <w:pPr>
        <w:rPr>
          <w:noProof/>
        </w:rPr>
      </w:pPr>
      <w:r w:rsidRPr="0032357B">
        <w:rPr>
          <w:noProof/>
        </w:rPr>
        <w:drawing>
          <wp:inline distT="0" distB="0" distL="0" distR="0" wp14:anchorId="54236A50" wp14:editId="6DB27080">
            <wp:extent cx="5731510" cy="482600"/>
            <wp:effectExtent l="0" t="0" r="2540" b="0"/>
            <wp:docPr id="33810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07095" name=""/>
                    <pic:cNvPicPr/>
                  </pic:nvPicPr>
                  <pic:blipFill>
                    <a:blip r:embed="rId7"/>
                    <a:stretch>
                      <a:fillRect/>
                    </a:stretch>
                  </pic:blipFill>
                  <pic:spPr>
                    <a:xfrm>
                      <a:off x="0" y="0"/>
                      <a:ext cx="5731510" cy="482600"/>
                    </a:xfrm>
                    <a:prstGeom prst="rect">
                      <a:avLst/>
                    </a:prstGeom>
                  </pic:spPr>
                </pic:pic>
              </a:graphicData>
            </a:graphic>
          </wp:inline>
        </w:drawing>
      </w:r>
      <w:r w:rsidR="00586232" w:rsidRPr="00586232">
        <w:rPr>
          <w:noProof/>
        </w:rPr>
        <w:t xml:space="preserve"> </w:t>
      </w:r>
      <w:r w:rsidR="00586232" w:rsidRPr="0032357B">
        <w:rPr>
          <w:noProof/>
        </w:rPr>
        <w:drawing>
          <wp:inline distT="0" distB="0" distL="0" distR="0" wp14:anchorId="1E87FC63" wp14:editId="69FC098D">
            <wp:extent cx="3602973" cy="1644650"/>
            <wp:effectExtent l="0" t="0" r="0" b="0"/>
            <wp:docPr id="88770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01740" name=""/>
                    <pic:cNvPicPr/>
                  </pic:nvPicPr>
                  <pic:blipFill>
                    <a:blip r:embed="rId8"/>
                    <a:stretch>
                      <a:fillRect/>
                    </a:stretch>
                  </pic:blipFill>
                  <pic:spPr>
                    <a:xfrm>
                      <a:off x="0" y="0"/>
                      <a:ext cx="3610669" cy="1648163"/>
                    </a:xfrm>
                    <a:prstGeom prst="rect">
                      <a:avLst/>
                    </a:prstGeom>
                  </pic:spPr>
                </pic:pic>
              </a:graphicData>
            </a:graphic>
          </wp:inline>
        </w:drawing>
      </w:r>
    </w:p>
    <w:p w14:paraId="5482ADD6" w14:textId="6E036133" w:rsidR="00E13AD5" w:rsidRDefault="00E13AD5" w:rsidP="00E13AD5">
      <w:pPr>
        <w:rPr>
          <w:noProof/>
        </w:rPr>
      </w:pPr>
      <w:r w:rsidRPr="0032357B">
        <w:rPr>
          <w:noProof/>
        </w:rPr>
        <w:lastRenderedPageBreak/>
        <w:drawing>
          <wp:inline distT="0" distB="0" distL="0" distR="0" wp14:anchorId="0B382CAD" wp14:editId="3DBC55E1">
            <wp:extent cx="5731510" cy="444500"/>
            <wp:effectExtent l="0" t="0" r="6350" b="3175"/>
            <wp:docPr id="93039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97837" name=""/>
                    <pic:cNvPicPr/>
                  </pic:nvPicPr>
                  <pic:blipFill>
                    <a:blip r:embed="rId9"/>
                    <a:stretch>
                      <a:fillRect/>
                    </a:stretch>
                  </pic:blipFill>
                  <pic:spPr>
                    <a:xfrm>
                      <a:off x="0" y="0"/>
                      <a:ext cx="5731510" cy="444500"/>
                    </a:xfrm>
                    <a:prstGeom prst="rect">
                      <a:avLst/>
                    </a:prstGeom>
                  </pic:spPr>
                </pic:pic>
              </a:graphicData>
            </a:graphic>
          </wp:inline>
        </w:drawing>
      </w:r>
      <w:r w:rsidRPr="00E13AD5">
        <w:rPr>
          <w:noProof/>
        </w:rPr>
        <w:t xml:space="preserve"> </w:t>
      </w:r>
      <w:r w:rsidRPr="0032357B">
        <w:rPr>
          <w:noProof/>
        </w:rPr>
        <w:drawing>
          <wp:inline distT="0" distB="0" distL="0" distR="0" wp14:anchorId="65BDC82B" wp14:editId="4035506D">
            <wp:extent cx="3689350" cy="1644387"/>
            <wp:effectExtent l="0" t="0" r="6350" b="0"/>
            <wp:docPr id="45127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74084" name=""/>
                    <pic:cNvPicPr/>
                  </pic:nvPicPr>
                  <pic:blipFill>
                    <a:blip r:embed="rId10"/>
                    <a:stretch>
                      <a:fillRect/>
                    </a:stretch>
                  </pic:blipFill>
                  <pic:spPr>
                    <a:xfrm>
                      <a:off x="0" y="0"/>
                      <a:ext cx="3708313" cy="1652839"/>
                    </a:xfrm>
                    <a:prstGeom prst="rect">
                      <a:avLst/>
                    </a:prstGeom>
                  </pic:spPr>
                </pic:pic>
              </a:graphicData>
            </a:graphic>
          </wp:inline>
        </w:drawing>
      </w:r>
    </w:p>
    <w:p w14:paraId="0C6CFC85" w14:textId="30F3D6BA" w:rsidR="00E13AD5" w:rsidRDefault="00E13AD5" w:rsidP="00E13AD5">
      <w:pPr>
        <w:rPr>
          <w:noProof/>
        </w:rPr>
      </w:pPr>
      <w:r w:rsidRPr="0032357B">
        <w:rPr>
          <w:noProof/>
        </w:rPr>
        <w:drawing>
          <wp:inline distT="0" distB="0" distL="0" distR="0" wp14:anchorId="15DD0399" wp14:editId="26B30B11">
            <wp:extent cx="5731510" cy="467360"/>
            <wp:effectExtent l="0" t="0" r="2540" b="8890"/>
            <wp:docPr id="122112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22069" name=""/>
                    <pic:cNvPicPr/>
                  </pic:nvPicPr>
                  <pic:blipFill>
                    <a:blip r:embed="rId11"/>
                    <a:stretch>
                      <a:fillRect/>
                    </a:stretch>
                  </pic:blipFill>
                  <pic:spPr>
                    <a:xfrm>
                      <a:off x="0" y="0"/>
                      <a:ext cx="5731510" cy="467360"/>
                    </a:xfrm>
                    <a:prstGeom prst="rect">
                      <a:avLst/>
                    </a:prstGeom>
                  </pic:spPr>
                </pic:pic>
              </a:graphicData>
            </a:graphic>
          </wp:inline>
        </w:drawing>
      </w:r>
      <w:r w:rsidRPr="00E13AD5">
        <w:rPr>
          <w:noProof/>
        </w:rPr>
        <w:t xml:space="preserve"> </w:t>
      </w:r>
      <w:r>
        <w:rPr>
          <w:noProof/>
        </w:rPr>
        <w:drawing>
          <wp:inline distT="0" distB="0" distL="0" distR="0" wp14:anchorId="1CBBD9A6" wp14:editId="4104BDE5">
            <wp:extent cx="3409950" cy="1714042"/>
            <wp:effectExtent l="0" t="0" r="0" b="635"/>
            <wp:docPr id="13524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4952" name=""/>
                    <pic:cNvPicPr/>
                  </pic:nvPicPr>
                  <pic:blipFill>
                    <a:blip r:embed="rId12"/>
                    <a:stretch>
                      <a:fillRect/>
                    </a:stretch>
                  </pic:blipFill>
                  <pic:spPr>
                    <a:xfrm>
                      <a:off x="0" y="0"/>
                      <a:ext cx="3422051" cy="1720125"/>
                    </a:xfrm>
                    <a:prstGeom prst="rect">
                      <a:avLst/>
                    </a:prstGeom>
                  </pic:spPr>
                </pic:pic>
              </a:graphicData>
            </a:graphic>
          </wp:inline>
        </w:drawing>
      </w:r>
    </w:p>
    <w:p w14:paraId="679BFA7B" w14:textId="0D07BD52" w:rsidR="00E13AD5" w:rsidRDefault="00E13AD5" w:rsidP="00E13AD5">
      <w:pPr>
        <w:rPr>
          <w:noProof/>
        </w:rPr>
      </w:pPr>
      <w:r w:rsidRPr="0032357B">
        <w:rPr>
          <w:noProof/>
        </w:rPr>
        <w:drawing>
          <wp:inline distT="0" distB="0" distL="0" distR="0" wp14:anchorId="230BE346" wp14:editId="4331D874">
            <wp:extent cx="5731510" cy="438785"/>
            <wp:effectExtent l="0" t="0" r="0" b="4445"/>
            <wp:docPr id="206200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5914" name=""/>
                    <pic:cNvPicPr/>
                  </pic:nvPicPr>
                  <pic:blipFill>
                    <a:blip r:embed="rId13"/>
                    <a:stretch>
                      <a:fillRect/>
                    </a:stretch>
                  </pic:blipFill>
                  <pic:spPr>
                    <a:xfrm>
                      <a:off x="0" y="0"/>
                      <a:ext cx="5731510" cy="438785"/>
                    </a:xfrm>
                    <a:prstGeom prst="rect">
                      <a:avLst/>
                    </a:prstGeom>
                  </pic:spPr>
                </pic:pic>
              </a:graphicData>
            </a:graphic>
          </wp:inline>
        </w:drawing>
      </w:r>
      <w:r w:rsidRPr="00E13AD5">
        <w:rPr>
          <w:noProof/>
        </w:rPr>
        <w:t xml:space="preserve"> </w:t>
      </w:r>
      <w:r w:rsidRPr="0032357B">
        <w:rPr>
          <w:noProof/>
        </w:rPr>
        <w:drawing>
          <wp:inline distT="0" distB="0" distL="0" distR="0" wp14:anchorId="5D0BA72A" wp14:editId="1B8799D1">
            <wp:extent cx="3359150" cy="1623378"/>
            <wp:effectExtent l="0" t="0" r="0" b="7620"/>
            <wp:docPr id="213993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36365" name=""/>
                    <pic:cNvPicPr/>
                  </pic:nvPicPr>
                  <pic:blipFill>
                    <a:blip r:embed="rId14"/>
                    <a:stretch>
                      <a:fillRect/>
                    </a:stretch>
                  </pic:blipFill>
                  <pic:spPr>
                    <a:xfrm>
                      <a:off x="0" y="0"/>
                      <a:ext cx="3359150" cy="1623378"/>
                    </a:xfrm>
                    <a:prstGeom prst="rect">
                      <a:avLst/>
                    </a:prstGeom>
                  </pic:spPr>
                </pic:pic>
              </a:graphicData>
            </a:graphic>
          </wp:inline>
        </w:drawing>
      </w:r>
    </w:p>
    <w:p w14:paraId="2B652DE1" w14:textId="343082A6" w:rsidR="00E13AD5" w:rsidRDefault="00E13AD5" w:rsidP="00E13AD5">
      <w:pPr>
        <w:rPr>
          <w:noProof/>
        </w:rPr>
      </w:pPr>
      <w:r w:rsidRPr="00FD710B">
        <w:rPr>
          <w:noProof/>
        </w:rPr>
        <w:drawing>
          <wp:inline distT="0" distB="0" distL="0" distR="0" wp14:anchorId="3923A522" wp14:editId="7C2F71E8">
            <wp:extent cx="5731510" cy="370840"/>
            <wp:effectExtent l="0" t="0" r="2540" b="0"/>
            <wp:docPr id="16071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8345" name=""/>
                    <pic:cNvPicPr/>
                  </pic:nvPicPr>
                  <pic:blipFill>
                    <a:blip r:embed="rId15"/>
                    <a:stretch>
                      <a:fillRect/>
                    </a:stretch>
                  </pic:blipFill>
                  <pic:spPr>
                    <a:xfrm>
                      <a:off x="0" y="0"/>
                      <a:ext cx="5731510" cy="370840"/>
                    </a:xfrm>
                    <a:prstGeom prst="rect">
                      <a:avLst/>
                    </a:prstGeom>
                  </pic:spPr>
                </pic:pic>
              </a:graphicData>
            </a:graphic>
          </wp:inline>
        </w:drawing>
      </w:r>
      <w:r w:rsidRPr="00E13AD5">
        <w:rPr>
          <w:noProof/>
        </w:rPr>
        <w:t xml:space="preserve"> </w:t>
      </w:r>
      <w:r w:rsidRPr="00FD710B">
        <w:rPr>
          <w:noProof/>
        </w:rPr>
        <w:drawing>
          <wp:inline distT="0" distB="0" distL="0" distR="0" wp14:anchorId="79FB2B19" wp14:editId="1F0B037C">
            <wp:extent cx="3321050" cy="1645438"/>
            <wp:effectExtent l="0" t="0" r="0" b="0"/>
            <wp:docPr id="116741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17386" name=""/>
                    <pic:cNvPicPr/>
                  </pic:nvPicPr>
                  <pic:blipFill>
                    <a:blip r:embed="rId16"/>
                    <a:stretch>
                      <a:fillRect/>
                    </a:stretch>
                  </pic:blipFill>
                  <pic:spPr>
                    <a:xfrm>
                      <a:off x="0" y="0"/>
                      <a:ext cx="3360046" cy="1664759"/>
                    </a:xfrm>
                    <a:prstGeom prst="rect">
                      <a:avLst/>
                    </a:prstGeom>
                  </pic:spPr>
                </pic:pic>
              </a:graphicData>
            </a:graphic>
          </wp:inline>
        </w:drawing>
      </w:r>
    </w:p>
    <w:p w14:paraId="30312749" w14:textId="4E2AE238" w:rsidR="00586232" w:rsidRDefault="00586232" w:rsidP="00E13AD5">
      <w:r w:rsidRPr="00586232">
        <w:rPr>
          <w:b/>
          <w:sz w:val="20"/>
          <w:szCs w:val="20"/>
        </w:rPr>
        <w:t xml:space="preserve">Figure </w:t>
      </w:r>
      <w:proofErr w:type="gramStart"/>
      <w:r w:rsidRPr="00586232">
        <w:rPr>
          <w:b/>
          <w:sz w:val="20"/>
          <w:szCs w:val="20"/>
        </w:rPr>
        <w:t>–</w:t>
      </w:r>
      <w:r>
        <w:rPr>
          <w:b/>
        </w:rPr>
        <w:t xml:space="preserve"> </w:t>
      </w:r>
      <w:r>
        <w:t xml:space="preserve"> </w:t>
      </w:r>
      <w:proofErr w:type="spellStart"/>
      <w:r w:rsidRPr="00586232">
        <w:rPr>
          <w:i/>
          <w:sz w:val="20"/>
          <w:szCs w:val="20"/>
        </w:rPr>
        <w:t>HandsMen</w:t>
      </w:r>
      <w:proofErr w:type="spellEnd"/>
      <w:proofErr w:type="gramEnd"/>
      <w:r w:rsidRPr="00586232">
        <w:rPr>
          <w:i/>
          <w:sz w:val="20"/>
          <w:szCs w:val="20"/>
        </w:rPr>
        <w:t xml:space="preserve"> Customer, </w:t>
      </w:r>
      <w:proofErr w:type="spellStart"/>
      <w:r w:rsidRPr="00586232">
        <w:rPr>
          <w:i/>
          <w:sz w:val="20"/>
          <w:szCs w:val="20"/>
        </w:rPr>
        <w:t>HandsMen</w:t>
      </w:r>
      <w:proofErr w:type="spellEnd"/>
      <w:r w:rsidRPr="00586232">
        <w:rPr>
          <w:i/>
          <w:sz w:val="20"/>
          <w:szCs w:val="20"/>
        </w:rPr>
        <w:t xml:space="preserve"> Product, </w:t>
      </w:r>
      <w:proofErr w:type="spellStart"/>
      <w:r w:rsidRPr="00586232">
        <w:rPr>
          <w:i/>
          <w:sz w:val="20"/>
          <w:szCs w:val="20"/>
        </w:rPr>
        <w:t>HandsMen</w:t>
      </w:r>
      <w:proofErr w:type="spellEnd"/>
      <w:r w:rsidRPr="00586232">
        <w:rPr>
          <w:i/>
          <w:sz w:val="20"/>
          <w:szCs w:val="20"/>
        </w:rPr>
        <w:t xml:space="preserve"> </w:t>
      </w:r>
      <w:proofErr w:type="gramStart"/>
      <w:r w:rsidRPr="00586232">
        <w:rPr>
          <w:i/>
          <w:sz w:val="20"/>
          <w:szCs w:val="20"/>
        </w:rPr>
        <w:t>Order ,</w:t>
      </w:r>
      <w:proofErr w:type="gramEnd"/>
      <w:r w:rsidRPr="00586232">
        <w:rPr>
          <w:i/>
          <w:sz w:val="20"/>
          <w:szCs w:val="20"/>
        </w:rPr>
        <w:t xml:space="preserve"> Inventory object, Marketing Campaign configuration.</w:t>
      </w:r>
    </w:p>
    <w:p w14:paraId="2A5B7C51" w14:textId="77777777" w:rsidR="00B37EA7" w:rsidRDefault="00000000">
      <w:pPr>
        <w:pStyle w:val="Heading1"/>
      </w:pPr>
      <w:r>
        <w:lastRenderedPageBreak/>
        <w:t>8. Data Management – Tabs</w:t>
      </w:r>
    </w:p>
    <w:p w14:paraId="12BD0393" w14:textId="77777777" w:rsidR="00B37EA7" w:rsidRDefault="00000000">
      <w:r>
        <w:t>Custom object tabs make the configured business objects accessible from the Salesforce user interface. The supplied evidence shows custom-tab configurations for HandsMen Customer, HandsMen Products and additional custom objects.</w:t>
      </w:r>
    </w:p>
    <w:p w14:paraId="6207DF71" w14:textId="1CBAC35E" w:rsidR="00586232" w:rsidRDefault="00586232" w:rsidP="00586232">
      <w:pPr>
        <w:rPr>
          <w:noProof/>
        </w:rPr>
      </w:pPr>
      <w:r w:rsidRPr="00DD5A7A">
        <w:rPr>
          <w:noProof/>
        </w:rPr>
        <w:drawing>
          <wp:inline distT="0" distB="0" distL="0" distR="0" wp14:anchorId="64FA2440" wp14:editId="1D9895F5">
            <wp:extent cx="3145795" cy="2400300"/>
            <wp:effectExtent l="0" t="0" r="0" b="0"/>
            <wp:docPr id="149655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51047" name=""/>
                    <pic:cNvPicPr/>
                  </pic:nvPicPr>
                  <pic:blipFill>
                    <a:blip r:embed="rId17"/>
                    <a:stretch>
                      <a:fillRect/>
                    </a:stretch>
                  </pic:blipFill>
                  <pic:spPr>
                    <a:xfrm>
                      <a:off x="0" y="0"/>
                      <a:ext cx="3181207" cy="2427320"/>
                    </a:xfrm>
                    <a:prstGeom prst="rect">
                      <a:avLst/>
                    </a:prstGeom>
                  </pic:spPr>
                </pic:pic>
              </a:graphicData>
            </a:graphic>
          </wp:inline>
        </w:drawing>
      </w:r>
      <w:r w:rsidRPr="00586232">
        <w:rPr>
          <w:noProof/>
        </w:rPr>
        <w:t xml:space="preserve"> </w:t>
      </w:r>
      <w:r w:rsidRPr="00D00A6C">
        <w:rPr>
          <w:noProof/>
        </w:rPr>
        <w:drawing>
          <wp:inline distT="0" distB="0" distL="0" distR="0" wp14:anchorId="534AD31F" wp14:editId="0D28EB8F">
            <wp:extent cx="3206750" cy="2398136"/>
            <wp:effectExtent l="0" t="0" r="0" b="2540"/>
            <wp:docPr id="1026095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32306" cy="2417248"/>
                    </a:xfrm>
                    <a:prstGeom prst="rect">
                      <a:avLst/>
                    </a:prstGeom>
                    <a:noFill/>
                    <a:ln>
                      <a:noFill/>
                    </a:ln>
                  </pic:spPr>
                </pic:pic>
              </a:graphicData>
            </a:graphic>
          </wp:inline>
        </w:drawing>
      </w:r>
    </w:p>
    <w:p w14:paraId="60015AD4" w14:textId="161D9C76" w:rsidR="00586232" w:rsidRDefault="00586232" w:rsidP="00586232">
      <w:pPr>
        <w:rPr>
          <w:noProof/>
        </w:rPr>
      </w:pPr>
      <w:r>
        <w:rPr>
          <w:noProof/>
        </w:rPr>
        <w:t xml:space="preserve">  </w:t>
      </w:r>
      <w:r w:rsidRPr="00DD5A7A">
        <w:rPr>
          <w:noProof/>
        </w:rPr>
        <w:drawing>
          <wp:inline distT="0" distB="0" distL="0" distR="0" wp14:anchorId="10F4DBCC" wp14:editId="28C4DA0F">
            <wp:extent cx="3086100" cy="2561264"/>
            <wp:effectExtent l="0" t="0" r="0" b="0"/>
            <wp:docPr id="172578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83172" name=""/>
                    <pic:cNvPicPr/>
                  </pic:nvPicPr>
                  <pic:blipFill>
                    <a:blip r:embed="rId19"/>
                    <a:stretch>
                      <a:fillRect/>
                    </a:stretch>
                  </pic:blipFill>
                  <pic:spPr>
                    <a:xfrm>
                      <a:off x="0" y="0"/>
                      <a:ext cx="3113632" cy="2584114"/>
                    </a:xfrm>
                    <a:prstGeom prst="rect">
                      <a:avLst/>
                    </a:prstGeom>
                  </pic:spPr>
                </pic:pic>
              </a:graphicData>
            </a:graphic>
          </wp:inline>
        </w:drawing>
      </w:r>
      <w:r w:rsidRPr="00586232">
        <w:rPr>
          <w:noProof/>
        </w:rPr>
        <w:t xml:space="preserve"> </w:t>
      </w:r>
      <w:r>
        <w:rPr>
          <w:noProof/>
        </w:rPr>
        <w:t xml:space="preserve"> </w:t>
      </w:r>
      <w:r w:rsidRPr="00DD5A7A">
        <w:rPr>
          <w:noProof/>
        </w:rPr>
        <w:drawing>
          <wp:inline distT="0" distB="0" distL="0" distR="0" wp14:anchorId="0908129E" wp14:editId="5137A978">
            <wp:extent cx="3117850" cy="2611449"/>
            <wp:effectExtent l="0" t="0" r="6350" b="0"/>
            <wp:docPr id="179474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44681" name=""/>
                    <pic:cNvPicPr/>
                  </pic:nvPicPr>
                  <pic:blipFill>
                    <a:blip r:embed="rId20"/>
                    <a:stretch>
                      <a:fillRect/>
                    </a:stretch>
                  </pic:blipFill>
                  <pic:spPr>
                    <a:xfrm>
                      <a:off x="0" y="0"/>
                      <a:ext cx="3151477" cy="2639615"/>
                    </a:xfrm>
                    <a:prstGeom prst="rect">
                      <a:avLst/>
                    </a:prstGeom>
                  </pic:spPr>
                </pic:pic>
              </a:graphicData>
            </a:graphic>
          </wp:inline>
        </w:drawing>
      </w:r>
    </w:p>
    <w:p w14:paraId="25590648" w14:textId="3E5D8414" w:rsidR="00586232" w:rsidRDefault="00586232" w:rsidP="00586232">
      <w:pPr>
        <w:rPr>
          <w:noProof/>
        </w:rPr>
      </w:pPr>
      <w:r>
        <w:rPr>
          <w:noProof/>
        </w:rPr>
        <w:t xml:space="preserve">    </w:t>
      </w:r>
      <w:r w:rsidRPr="00DD5A7A">
        <w:rPr>
          <w:noProof/>
        </w:rPr>
        <w:drawing>
          <wp:inline distT="0" distB="0" distL="0" distR="0" wp14:anchorId="44EE0A5B" wp14:editId="728AB628">
            <wp:extent cx="2990850" cy="2358850"/>
            <wp:effectExtent l="0" t="0" r="0" b="3810"/>
            <wp:docPr id="173849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96786" name=""/>
                    <pic:cNvPicPr/>
                  </pic:nvPicPr>
                  <pic:blipFill>
                    <a:blip r:embed="rId21"/>
                    <a:stretch>
                      <a:fillRect/>
                    </a:stretch>
                  </pic:blipFill>
                  <pic:spPr>
                    <a:xfrm>
                      <a:off x="0" y="0"/>
                      <a:ext cx="3028539" cy="2388575"/>
                    </a:xfrm>
                    <a:prstGeom prst="rect">
                      <a:avLst/>
                    </a:prstGeom>
                  </pic:spPr>
                </pic:pic>
              </a:graphicData>
            </a:graphic>
          </wp:inline>
        </w:drawing>
      </w:r>
    </w:p>
    <w:p w14:paraId="63916F79" w14:textId="77777777" w:rsidR="00586232" w:rsidRDefault="00586232" w:rsidP="00586232">
      <w:pPr>
        <w:rPr>
          <w:noProof/>
        </w:rPr>
      </w:pPr>
    </w:p>
    <w:p w14:paraId="6D29BD72" w14:textId="77777777" w:rsidR="00586232" w:rsidRDefault="00586232" w:rsidP="00586232">
      <w:pPr>
        <w:jc w:val="center"/>
      </w:pPr>
      <w:r>
        <w:rPr>
          <w:noProof/>
        </w:rPr>
        <w:t xml:space="preserve">     </w:t>
      </w:r>
      <w:r w:rsidRPr="00586232">
        <w:rPr>
          <w:b/>
          <w:bCs/>
          <w:noProof/>
        </w:rPr>
        <w:t>Figure -</w:t>
      </w:r>
      <w:r>
        <w:rPr>
          <w:noProof/>
        </w:rPr>
        <w:t xml:space="preserve"> </w:t>
      </w:r>
      <w:r>
        <w:rPr>
          <w:i/>
        </w:rPr>
        <w:t>Custom Object Tab configuration evidence.</w:t>
      </w:r>
    </w:p>
    <w:p w14:paraId="7D476D32" w14:textId="77777777" w:rsidR="00B37EA7" w:rsidRDefault="00000000">
      <w:pPr>
        <w:pStyle w:val="Heading1"/>
      </w:pPr>
      <w:r>
        <w:lastRenderedPageBreak/>
        <w:t>9. Data Management – App Manager</w:t>
      </w:r>
    </w:p>
    <w:p w14:paraId="64AC46E6" w14:textId="67F29EC1" w:rsidR="00B37EA7" w:rsidRDefault="00000000" w:rsidP="00D5057C">
      <w:r>
        <w:t>A dedicated Lightning application named HandsMen Threads was configured to bring the project objects together in one user-facing environment. App Manager provides the application details and navigation configuration, while the resulting Lightning application provides direct access to the project data.</w:t>
      </w:r>
    </w:p>
    <w:p w14:paraId="7D590C32" w14:textId="0F7C49DA" w:rsidR="00D5057C" w:rsidRDefault="00D5057C" w:rsidP="00D5057C">
      <w:r w:rsidRPr="00D00A6C">
        <w:rPr>
          <w:noProof/>
        </w:rPr>
        <w:drawing>
          <wp:inline distT="0" distB="0" distL="0" distR="0" wp14:anchorId="7AA1FA02" wp14:editId="2CDB524A">
            <wp:extent cx="3321050" cy="2687955"/>
            <wp:effectExtent l="0" t="0" r="0" b="0"/>
            <wp:docPr id="73192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20059" name=""/>
                    <pic:cNvPicPr/>
                  </pic:nvPicPr>
                  <pic:blipFill>
                    <a:blip r:embed="rId22"/>
                    <a:stretch>
                      <a:fillRect/>
                    </a:stretch>
                  </pic:blipFill>
                  <pic:spPr>
                    <a:xfrm>
                      <a:off x="0" y="0"/>
                      <a:ext cx="3346801" cy="2708797"/>
                    </a:xfrm>
                    <a:prstGeom prst="rect">
                      <a:avLst/>
                    </a:prstGeom>
                  </pic:spPr>
                </pic:pic>
              </a:graphicData>
            </a:graphic>
          </wp:inline>
        </w:drawing>
      </w:r>
      <w:r w:rsidRPr="00D5057C">
        <w:t xml:space="preserve"> </w:t>
      </w:r>
      <w:r w:rsidRPr="00D5057C">
        <w:drawing>
          <wp:inline distT="0" distB="0" distL="0" distR="0" wp14:anchorId="23C77DE3" wp14:editId="36AF4962">
            <wp:extent cx="6858000" cy="1136650"/>
            <wp:effectExtent l="0" t="0" r="0" b="6350"/>
            <wp:docPr id="36612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23521" name=""/>
                    <pic:cNvPicPr/>
                  </pic:nvPicPr>
                  <pic:blipFill>
                    <a:blip r:embed="rId23"/>
                    <a:stretch>
                      <a:fillRect/>
                    </a:stretch>
                  </pic:blipFill>
                  <pic:spPr>
                    <a:xfrm>
                      <a:off x="0" y="0"/>
                      <a:ext cx="6858000" cy="1136650"/>
                    </a:xfrm>
                    <a:prstGeom prst="rect">
                      <a:avLst/>
                    </a:prstGeom>
                  </pic:spPr>
                </pic:pic>
              </a:graphicData>
            </a:graphic>
          </wp:inline>
        </w:drawing>
      </w:r>
    </w:p>
    <w:p w14:paraId="501E037E" w14:textId="7F4C7833" w:rsidR="00D5057C" w:rsidRDefault="00D5057C" w:rsidP="00D5057C">
      <w:pPr>
        <w:jc w:val="center"/>
      </w:pPr>
      <w:r>
        <w:rPr>
          <w:b/>
        </w:rPr>
        <w:t xml:space="preserve">Figure – </w:t>
      </w:r>
      <w:r>
        <w:rPr>
          <w:i/>
        </w:rPr>
        <w:t xml:space="preserve">App Details &amp; Branding / </w:t>
      </w:r>
      <w:proofErr w:type="spellStart"/>
      <w:r>
        <w:rPr>
          <w:i/>
        </w:rPr>
        <w:t>HandsMen</w:t>
      </w:r>
      <w:proofErr w:type="spellEnd"/>
      <w:r>
        <w:rPr>
          <w:i/>
        </w:rPr>
        <w:t xml:space="preserve"> Threads application evidence.</w:t>
      </w:r>
    </w:p>
    <w:p w14:paraId="11887C7E" w14:textId="77777777" w:rsidR="00B37EA7" w:rsidRDefault="00000000">
      <w:pPr>
        <w:pStyle w:val="Heading1"/>
      </w:pPr>
      <w:r>
        <w:t>10. Data Management – Fields</w:t>
      </w:r>
    </w:p>
    <w:p w14:paraId="3C1CB422" w14:textId="10AE5941" w:rsidR="00B37EA7" w:rsidRDefault="000636F1">
      <w:r w:rsidRPr="000636F1">
        <w:t xml:space="preserve">The Data Management – Fields module covers the creation and configuration of the individual fields required by </w:t>
      </w:r>
      <w:proofErr w:type="spellStart"/>
      <w:r w:rsidRPr="000636F1">
        <w:t>HandsMen</w:t>
      </w:r>
      <w:proofErr w:type="spellEnd"/>
      <w:r w:rsidRPr="000636F1">
        <w:t xml:space="preserve"> Threads. The Skills Wallet reference divides this module into Field – Email, Field – Phone, Field – Loyalty Status, Create Lookup Relationship, Formula Fields, and Create Remaining Fields for the objects. Each submodule is documented separately below for verification.</w:t>
      </w:r>
      <w:r w:rsidRPr="000636F1">
        <w:t xml:space="preserve"> </w:t>
      </w:r>
      <w:r w:rsidR="00000000">
        <w:t>The final verification should use the exact field labels, API names and data types configured in the completed org.</w:t>
      </w:r>
    </w:p>
    <w:p w14:paraId="4031846D" w14:textId="77777777" w:rsidR="00324F4C" w:rsidRPr="00324F4C" w:rsidRDefault="00324F4C" w:rsidP="00324F4C">
      <w:pPr>
        <w:rPr>
          <w:b/>
          <w:bCs/>
          <w:lang w:val="en-IN"/>
        </w:rPr>
      </w:pPr>
      <w:r w:rsidRPr="00324F4C">
        <w:rPr>
          <w:b/>
          <w:bCs/>
          <w:lang w:val="en-IN"/>
        </w:rPr>
        <w:t>Field – Email</w:t>
      </w:r>
    </w:p>
    <w:p w14:paraId="46B2126E" w14:textId="77777777" w:rsidR="00324F4C" w:rsidRPr="00324F4C" w:rsidRDefault="00324F4C" w:rsidP="00324F4C">
      <w:pPr>
        <w:rPr>
          <w:lang w:val="en-IN"/>
        </w:rPr>
      </w:pPr>
      <w:r w:rsidRPr="00324F4C">
        <w:rPr>
          <w:lang w:val="en-IN"/>
        </w:rPr>
        <w:t xml:space="preserve">An </w:t>
      </w:r>
      <w:r w:rsidRPr="00324F4C">
        <w:rPr>
          <w:b/>
          <w:bCs/>
          <w:lang w:val="en-IN"/>
        </w:rPr>
        <w:t>Email</w:t>
      </w:r>
      <w:r w:rsidRPr="00324F4C">
        <w:rPr>
          <w:lang w:val="en-IN"/>
        </w:rPr>
        <w:t xml:space="preserve"> field was created in the </w:t>
      </w:r>
      <w:proofErr w:type="spellStart"/>
      <w:r w:rsidRPr="00324F4C">
        <w:rPr>
          <w:b/>
          <w:bCs/>
          <w:lang w:val="en-IN"/>
        </w:rPr>
        <w:t>HandsMen</w:t>
      </w:r>
      <w:proofErr w:type="spellEnd"/>
      <w:r w:rsidRPr="00324F4C">
        <w:rPr>
          <w:b/>
          <w:bCs/>
          <w:lang w:val="en-IN"/>
        </w:rPr>
        <w:t xml:space="preserve"> Customer</w:t>
      </w:r>
      <w:r w:rsidRPr="00324F4C">
        <w:rPr>
          <w:lang w:val="en-IN"/>
        </w:rPr>
        <w:t xml:space="preserve"> object to store the customer's email address. This field is required for maintaining customer contact information and supports the automated communication processes implemented in the project.</w:t>
      </w:r>
    </w:p>
    <w:p w14:paraId="3879CEB8" w14:textId="77777777" w:rsidR="00324F4C" w:rsidRPr="00324F4C" w:rsidRDefault="00324F4C" w:rsidP="00324F4C">
      <w:pPr>
        <w:rPr>
          <w:b/>
          <w:bCs/>
          <w:lang w:val="en-IN"/>
        </w:rPr>
      </w:pPr>
      <w:r w:rsidRPr="00324F4C">
        <w:rPr>
          <w:b/>
          <w:bCs/>
          <w:lang w:val="en-IN"/>
        </w:rPr>
        <w:t>Field – Phone</w:t>
      </w:r>
    </w:p>
    <w:p w14:paraId="33FC2AA2" w14:textId="77777777" w:rsidR="00324F4C" w:rsidRPr="00324F4C" w:rsidRDefault="00324F4C" w:rsidP="00324F4C">
      <w:pPr>
        <w:rPr>
          <w:lang w:val="en-IN"/>
        </w:rPr>
      </w:pPr>
      <w:r w:rsidRPr="00324F4C">
        <w:rPr>
          <w:lang w:val="en-IN"/>
        </w:rPr>
        <w:t xml:space="preserve">A </w:t>
      </w:r>
      <w:r w:rsidRPr="00324F4C">
        <w:rPr>
          <w:b/>
          <w:bCs/>
          <w:lang w:val="en-IN"/>
        </w:rPr>
        <w:t>Phone</w:t>
      </w:r>
      <w:r w:rsidRPr="00324F4C">
        <w:rPr>
          <w:lang w:val="en-IN"/>
        </w:rPr>
        <w:t xml:space="preserve"> field was created in the </w:t>
      </w:r>
      <w:proofErr w:type="spellStart"/>
      <w:r w:rsidRPr="00324F4C">
        <w:rPr>
          <w:b/>
          <w:bCs/>
          <w:lang w:val="en-IN"/>
        </w:rPr>
        <w:t>HandsMen</w:t>
      </w:r>
      <w:proofErr w:type="spellEnd"/>
      <w:r w:rsidRPr="00324F4C">
        <w:rPr>
          <w:b/>
          <w:bCs/>
          <w:lang w:val="en-IN"/>
        </w:rPr>
        <w:t xml:space="preserve"> Customer</w:t>
      </w:r>
      <w:r w:rsidRPr="00324F4C">
        <w:rPr>
          <w:lang w:val="en-IN"/>
        </w:rPr>
        <w:t xml:space="preserve"> object to store the customer's contact number. This provides structured customer contact information for customer-service purposes.</w:t>
      </w:r>
    </w:p>
    <w:p w14:paraId="6BFC4EC2" w14:textId="77777777" w:rsidR="00324F4C" w:rsidRPr="00324F4C" w:rsidRDefault="00324F4C" w:rsidP="00324F4C">
      <w:pPr>
        <w:rPr>
          <w:b/>
          <w:bCs/>
          <w:lang w:val="en-IN"/>
        </w:rPr>
      </w:pPr>
      <w:r w:rsidRPr="00324F4C">
        <w:rPr>
          <w:b/>
          <w:bCs/>
          <w:lang w:val="en-IN"/>
        </w:rPr>
        <w:t>Field – Loyalty Status</w:t>
      </w:r>
    </w:p>
    <w:p w14:paraId="49665460" w14:textId="77777777" w:rsidR="00324F4C" w:rsidRPr="00324F4C" w:rsidRDefault="00324F4C" w:rsidP="00324F4C">
      <w:pPr>
        <w:rPr>
          <w:lang w:val="en-IN"/>
        </w:rPr>
      </w:pPr>
      <w:r w:rsidRPr="00324F4C">
        <w:rPr>
          <w:lang w:val="en-IN"/>
        </w:rPr>
        <w:t xml:space="preserve">A </w:t>
      </w:r>
      <w:r w:rsidRPr="00324F4C">
        <w:rPr>
          <w:b/>
          <w:bCs/>
          <w:lang w:val="en-IN"/>
        </w:rPr>
        <w:t>Loyalty Status</w:t>
      </w:r>
      <w:r w:rsidRPr="00324F4C">
        <w:rPr>
          <w:lang w:val="en-IN"/>
        </w:rPr>
        <w:t xml:space="preserve"> field was created in the </w:t>
      </w:r>
      <w:proofErr w:type="spellStart"/>
      <w:r w:rsidRPr="00324F4C">
        <w:rPr>
          <w:b/>
          <w:bCs/>
          <w:lang w:val="en-IN"/>
        </w:rPr>
        <w:t>HandsMen</w:t>
      </w:r>
      <w:proofErr w:type="spellEnd"/>
      <w:r w:rsidRPr="00324F4C">
        <w:rPr>
          <w:b/>
          <w:bCs/>
          <w:lang w:val="en-IN"/>
        </w:rPr>
        <w:t xml:space="preserve"> Customer</w:t>
      </w:r>
      <w:r w:rsidRPr="00324F4C">
        <w:rPr>
          <w:lang w:val="en-IN"/>
        </w:rPr>
        <w:t xml:space="preserve"> object using a </w:t>
      </w:r>
      <w:r w:rsidRPr="00324F4C">
        <w:rPr>
          <w:b/>
          <w:bCs/>
          <w:lang w:val="en-IN"/>
        </w:rPr>
        <w:t>Picklist</w:t>
      </w:r>
      <w:r w:rsidRPr="00324F4C">
        <w:rPr>
          <w:lang w:val="en-IN"/>
        </w:rPr>
        <w:t xml:space="preserve"> data type. The field stores the customer's loyalty-program status and supports the Dynamic Loyalty Program requirement.</w:t>
      </w:r>
    </w:p>
    <w:p w14:paraId="75BFAFED" w14:textId="77777777" w:rsidR="00324F4C" w:rsidRPr="00324F4C" w:rsidRDefault="00324F4C" w:rsidP="00324F4C">
      <w:pPr>
        <w:rPr>
          <w:b/>
          <w:bCs/>
          <w:lang w:val="en-IN"/>
        </w:rPr>
      </w:pPr>
      <w:r w:rsidRPr="00324F4C">
        <w:rPr>
          <w:b/>
          <w:bCs/>
          <w:lang w:val="en-IN"/>
        </w:rPr>
        <w:lastRenderedPageBreak/>
        <w:t>Create Lookup Relationship</w:t>
      </w:r>
    </w:p>
    <w:p w14:paraId="55CD1B1F" w14:textId="77777777" w:rsidR="00324F4C" w:rsidRPr="00324F4C" w:rsidRDefault="00324F4C" w:rsidP="00324F4C">
      <w:pPr>
        <w:rPr>
          <w:lang w:val="en-IN"/>
        </w:rPr>
      </w:pPr>
      <w:r w:rsidRPr="00324F4C">
        <w:rPr>
          <w:lang w:val="en-IN"/>
        </w:rPr>
        <w:t>Lookup relationships were created to connect related business records.</w:t>
      </w:r>
    </w:p>
    <w:p w14:paraId="38965033" w14:textId="77777777" w:rsidR="00324F4C" w:rsidRPr="00324F4C" w:rsidRDefault="00324F4C" w:rsidP="00324F4C">
      <w:pPr>
        <w:rPr>
          <w:lang w:val="en-IN"/>
        </w:rPr>
      </w:pPr>
      <w:r w:rsidRPr="00324F4C">
        <w:rPr>
          <w:lang w:val="en-IN"/>
        </w:rPr>
        <w:t xml:space="preserve">The </w:t>
      </w:r>
      <w:r w:rsidRPr="00324F4C">
        <w:rPr>
          <w:b/>
          <w:bCs/>
          <w:lang w:val="en-IN"/>
        </w:rPr>
        <w:t>Customer</w:t>
      </w:r>
      <w:r w:rsidRPr="00324F4C">
        <w:rPr>
          <w:lang w:val="en-IN"/>
        </w:rPr>
        <w:t xml:space="preserve"> field in the </w:t>
      </w:r>
      <w:proofErr w:type="spellStart"/>
      <w:r w:rsidRPr="00324F4C">
        <w:rPr>
          <w:b/>
          <w:bCs/>
          <w:lang w:val="en-IN"/>
        </w:rPr>
        <w:t>HandsMen</w:t>
      </w:r>
      <w:proofErr w:type="spellEnd"/>
      <w:r w:rsidRPr="00324F4C">
        <w:rPr>
          <w:b/>
          <w:bCs/>
          <w:lang w:val="en-IN"/>
        </w:rPr>
        <w:t xml:space="preserve"> Order</w:t>
      </w:r>
      <w:r w:rsidRPr="00324F4C">
        <w:rPr>
          <w:lang w:val="en-IN"/>
        </w:rPr>
        <w:t xml:space="preserve"> object establishes a relationship with the </w:t>
      </w:r>
      <w:proofErr w:type="spellStart"/>
      <w:r w:rsidRPr="00324F4C">
        <w:rPr>
          <w:b/>
          <w:bCs/>
          <w:lang w:val="en-IN"/>
        </w:rPr>
        <w:t>HandsMen</w:t>
      </w:r>
      <w:proofErr w:type="spellEnd"/>
      <w:r w:rsidRPr="00324F4C">
        <w:rPr>
          <w:b/>
          <w:bCs/>
          <w:lang w:val="en-IN"/>
        </w:rPr>
        <w:t xml:space="preserve"> Customer</w:t>
      </w:r>
      <w:r w:rsidRPr="00324F4C">
        <w:rPr>
          <w:lang w:val="en-IN"/>
        </w:rPr>
        <w:t xml:space="preserve"> object. This allows each order to be associated with the customer who placed it.</w:t>
      </w:r>
    </w:p>
    <w:p w14:paraId="45F53740" w14:textId="7E472595" w:rsidR="00B37EA7" w:rsidRPr="00324F4C" w:rsidRDefault="00324F4C">
      <w:pPr>
        <w:rPr>
          <w:lang w:val="en-IN"/>
        </w:rPr>
      </w:pPr>
      <w:r w:rsidRPr="00324F4C">
        <w:rPr>
          <w:lang w:val="en-IN"/>
        </w:rPr>
        <w:t xml:space="preserve">The </w:t>
      </w:r>
      <w:r w:rsidRPr="00324F4C">
        <w:rPr>
          <w:b/>
          <w:bCs/>
          <w:lang w:val="en-IN"/>
        </w:rPr>
        <w:t>Product</w:t>
      </w:r>
      <w:r w:rsidRPr="00324F4C">
        <w:rPr>
          <w:lang w:val="en-IN"/>
        </w:rPr>
        <w:t xml:space="preserve"> field in the </w:t>
      </w:r>
      <w:r w:rsidRPr="00324F4C">
        <w:rPr>
          <w:b/>
          <w:bCs/>
          <w:lang w:val="en-IN"/>
        </w:rPr>
        <w:t>Inventory</w:t>
      </w:r>
      <w:r w:rsidRPr="00324F4C">
        <w:rPr>
          <w:lang w:val="en-IN"/>
        </w:rPr>
        <w:t xml:space="preserve"> object establishes a relationship with the </w:t>
      </w:r>
      <w:proofErr w:type="spellStart"/>
      <w:r w:rsidRPr="00324F4C">
        <w:rPr>
          <w:b/>
          <w:bCs/>
          <w:lang w:val="en-IN"/>
        </w:rPr>
        <w:t>HandsMen</w:t>
      </w:r>
      <w:proofErr w:type="spellEnd"/>
      <w:r w:rsidRPr="00324F4C">
        <w:rPr>
          <w:b/>
          <w:bCs/>
          <w:lang w:val="en-IN"/>
        </w:rPr>
        <w:t xml:space="preserve"> Product</w:t>
      </w:r>
      <w:r w:rsidRPr="00324F4C">
        <w:rPr>
          <w:lang w:val="en-IN"/>
        </w:rPr>
        <w:t xml:space="preserve"> object. This allows inventory records to be associated with their corresponding products and supports inventory management.</w:t>
      </w:r>
    </w:p>
    <w:p w14:paraId="1F9CF640" w14:textId="77777777" w:rsidR="00745EDD" w:rsidRDefault="00D5057C" w:rsidP="00D5057C">
      <w:pPr>
        <w:rPr>
          <w:noProof/>
        </w:rPr>
      </w:pPr>
      <w:r w:rsidRPr="009C475D">
        <w:rPr>
          <w:noProof/>
        </w:rPr>
        <w:drawing>
          <wp:inline distT="0" distB="0" distL="0" distR="0" wp14:anchorId="50C4BFD1" wp14:editId="7FFEDAF1">
            <wp:extent cx="3346450" cy="1781025"/>
            <wp:effectExtent l="0" t="0" r="6350" b="0"/>
            <wp:docPr id="8526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8967" name=""/>
                    <pic:cNvPicPr/>
                  </pic:nvPicPr>
                  <pic:blipFill>
                    <a:blip r:embed="rId24"/>
                    <a:stretch>
                      <a:fillRect/>
                    </a:stretch>
                  </pic:blipFill>
                  <pic:spPr>
                    <a:xfrm>
                      <a:off x="0" y="0"/>
                      <a:ext cx="3408575" cy="1814089"/>
                    </a:xfrm>
                    <a:prstGeom prst="rect">
                      <a:avLst/>
                    </a:prstGeom>
                  </pic:spPr>
                </pic:pic>
              </a:graphicData>
            </a:graphic>
          </wp:inline>
        </w:drawing>
      </w:r>
      <w:r w:rsidRPr="00D5057C">
        <w:rPr>
          <w:noProof/>
        </w:rPr>
        <w:t xml:space="preserve"> </w:t>
      </w:r>
      <w:r w:rsidRPr="0037495B">
        <w:rPr>
          <w:noProof/>
        </w:rPr>
        <w:drawing>
          <wp:inline distT="0" distB="0" distL="0" distR="0" wp14:anchorId="320C53CD" wp14:editId="7307B596">
            <wp:extent cx="3436620" cy="1771409"/>
            <wp:effectExtent l="0" t="0" r="0" b="635"/>
            <wp:docPr id="196489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96516" name=""/>
                    <pic:cNvPicPr/>
                  </pic:nvPicPr>
                  <pic:blipFill>
                    <a:blip r:embed="rId25"/>
                    <a:stretch>
                      <a:fillRect/>
                    </a:stretch>
                  </pic:blipFill>
                  <pic:spPr>
                    <a:xfrm>
                      <a:off x="0" y="0"/>
                      <a:ext cx="3545921" cy="1827749"/>
                    </a:xfrm>
                    <a:prstGeom prst="rect">
                      <a:avLst/>
                    </a:prstGeom>
                  </pic:spPr>
                </pic:pic>
              </a:graphicData>
            </a:graphic>
          </wp:inline>
        </w:drawing>
      </w:r>
      <w:r w:rsidRPr="00D5057C">
        <w:rPr>
          <w:noProof/>
        </w:rPr>
        <w:t xml:space="preserve"> </w:t>
      </w:r>
    </w:p>
    <w:p w14:paraId="32F92734" w14:textId="0901A82A" w:rsidR="00D5057C" w:rsidRDefault="00D5057C" w:rsidP="00D5057C">
      <w:pPr>
        <w:rPr>
          <w:noProof/>
        </w:rPr>
      </w:pPr>
      <w:r w:rsidRPr="0037495B">
        <w:rPr>
          <w:noProof/>
        </w:rPr>
        <w:drawing>
          <wp:inline distT="0" distB="0" distL="0" distR="0" wp14:anchorId="43C4DE72" wp14:editId="74B4FECA">
            <wp:extent cx="3396320" cy="1739900"/>
            <wp:effectExtent l="0" t="0" r="0" b="0"/>
            <wp:docPr id="154765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50032" name=""/>
                    <pic:cNvPicPr/>
                  </pic:nvPicPr>
                  <pic:blipFill>
                    <a:blip r:embed="rId26"/>
                    <a:stretch>
                      <a:fillRect/>
                    </a:stretch>
                  </pic:blipFill>
                  <pic:spPr>
                    <a:xfrm>
                      <a:off x="0" y="0"/>
                      <a:ext cx="3475772" cy="1780602"/>
                    </a:xfrm>
                    <a:prstGeom prst="rect">
                      <a:avLst/>
                    </a:prstGeom>
                  </pic:spPr>
                </pic:pic>
              </a:graphicData>
            </a:graphic>
          </wp:inline>
        </w:drawing>
      </w:r>
      <w:r w:rsidRPr="00D5057C">
        <w:rPr>
          <w:noProof/>
        </w:rPr>
        <w:t xml:space="preserve"> </w:t>
      </w:r>
      <w:r w:rsidRPr="0037495B">
        <w:rPr>
          <w:noProof/>
        </w:rPr>
        <w:drawing>
          <wp:inline distT="0" distB="0" distL="0" distR="0" wp14:anchorId="0001288A" wp14:editId="61732B82">
            <wp:extent cx="3409950" cy="1712530"/>
            <wp:effectExtent l="0" t="0" r="0" b="2540"/>
            <wp:docPr id="20546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10532" name=""/>
                    <pic:cNvPicPr/>
                  </pic:nvPicPr>
                  <pic:blipFill>
                    <a:blip r:embed="rId27"/>
                    <a:stretch>
                      <a:fillRect/>
                    </a:stretch>
                  </pic:blipFill>
                  <pic:spPr>
                    <a:xfrm>
                      <a:off x="0" y="0"/>
                      <a:ext cx="3452549" cy="1733924"/>
                    </a:xfrm>
                    <a:prstGeom prst="rect">
                      <a:avLst/>
                    </a:prstGeom>
                  </pic:spPr>
                </pic:pic>
              </a:graphicData>
            </a:graphic>
          </wp:inline>
        </w:drawing>
      </w:r>
      <w:r w:rsidRPr="00D5057C">
        <w:rPr>
          <w:noProof/>
        </w:rPr>
        <w:t xml:space="preserve"> </w:t>
      </w:r>
    </w:p>
    <w:p w14:paraId="26E38C09" w14:textId="56D4A744" w:rsidR="00D5057C" w:rsidRDefault="00D5057C" w:rsidP="00D5057C">
      <w:pPr>
        <w:rPr>
          <w:b/>
        </w:rPr>
      </w:pPr>
      <w:r w:rsidRPr="00B854A1">
        <w:rPr>
          <w:noProof/>
        </w:rPr>
        <w:drawing>
          <wp:inline distT="0" distB="0" distL="0" distR="0" wp14:anchorId="3721C7FA" wp14:editId="57C7798D">
            <wp:extent cx="4343400" cy="2255265"/>
            <wp:effectExtent l="0" t="0" r="0" b="0"/>
            <wp:docPr id="93504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42143" name=""/>
                    <pic:cNvPicPr/>
                  </pic:nvPicPr>
                  <pic:blipFill>
                    <a:blip r:embed="rId28"/>
                    <a:stretch>
                      <a:fillRect/>
                    </a:stretch>
                  </pic:blipFill>
                  <pic:spPr>
                    <a:xfrm>
                      <a:off x="0" y="0"/>
                      <a:ext cx="4417114" cy="2293540"/>
                    </a:xfrm>
                    <a:prstGeom prst="rect">
                      <a:avLst/>
                    </a:prstGeom>
                  </pic:spPr>
                </pic:pic>
              </a:graphicData>
            </a:graphic>
          </wp:inline>
        </w:drawing>
      </w:r>
    </w:p>
    <w:p w14:paraId="756DDB2C" w14:textId="127E1AD4" w:rsidR="00324F4C" w:rsidRDefault="00000000" w:rsidP="00324F4C">
      <w:pPr>
        <w:jc w:val="center"/>
        <w:rPr>
          <w:i/>
          <w:sz w:val="20"/>
          <w:szCs w:val="20"/>
        </w:rPr>
      </w:pPr>
      <w:r w:rsidRPr="00D5057C">
        <w:rPr>
          <w:b/>
          <w:sz w:val="20"/>
          <w:szCs w:val="20"/>
        </w:rPr>
        <w:t xml:space="preserve">Figure – </w:t>
      </w:r>
      <w:r w:rsidRPr="00D5057C">
        <w:rPr>
          <w:i/>
          <w:sz w:val="20"/>
          <w:szCs w:val="20"/>
        </w:rPr>
        <w:t xml:space="preserve">Populated </w:t>
      </w:r>
      <w:r w:rsidR="00745EDD">
        <w:rPr>
          <w:i/>
          <w:sz w:val="20"/>
          <w:szCs w:val="20"/>
        </w:rPr>
        <w:t>fields</w:t>
      </w:r>
      <w:r w:rsidRPr="00D5057C">
        <w:rPr>
          <w:i/>
          <w:sz w:val="20"/>
          <w:szCs w:val="20"/>
        </w:rPr>
        <w:t xml:space="preserve"> for </w:t>
      </w:r>
      <w:proofErr w:type="spellStart"/>
      <w:r w:rsidRPr="00D5057C">
        <w:rPr>
          <w:i/>
          <w:sz w:val="20"/>
          <w:szCs w:val="20"/>
        </w:rPr>
        <w:t>HandsMen</w:t>
      </w:r>
      <w:proofErr w:type="spellEnd"/>
      <w:r w:rsidRPr="00D5057C">
        <w:rPr>
          <w:i/>
          <w:sz w:val="20"/>
          <w:szCs w:val="20"/>
        </w:rPr>
        <w:t xml:space="preserve"> Product, </w:t>
      </w:r>
      <w:proofErr w:type="spellStart"/>
      <w:r w:rsidRPr="00D5057C">
        <w:rPr>
          <w:i/>
          <w:sz w:val="20"/>
          <w:szCs w:val="20"/>
        </w:rPr>
        <w:t>HandsMen</w:t>
      </w:r>
      <w:proofErr w:type="spellEnd"/>
      <w:r w:rsidRPr="00D5057C">
        <w:rPr>
          <w:i/>
          <w:sz w:val="20"/>
          <w:szCs w:val="20"/>
        </w:rPr>
        <w:t xml:space="preserve"> Order, </w:t>
      </w:r>
      <w:proofErr w:type="spellStart"/>
      <w:r w:rsidRPr="00D5057C">
        <w:rPr>
          <w:i/>
          <w:sz w:val="20"/>
          <w:szCs w:val="20"/>
        </w:rPr>
        <w:t>HandsMen</w:t>
      </w:r>
      <w:proofErr w:type="spellEnd"/>
      <w:r w:rsidRPr="00D5057C">
        <w:rPr>
          <w:i/>
          <w:sz w:val="20"/>
          <w:szCs w:val="20"/>
        </w:rPr>
        <w:t xml:space="preserve"> Customer</w:t>
      </w:r>
      <w:r w:rsidR="00D5057C" w:rsidRPr="00D5057C">
        <w:rPr>
          <w:i/>
          <w:sz w:val="20"/>
          <w:szCs w:val="20"/>
        </w:rPr>
        <w:t>,</w:t>
      </w:r>
      <w:r w:rsidR="00D5057C">
        <w:rPr>
          <w:i/>
          <w:sz w:val="20"/>
          <w:szCs w:val="20"/>
        </w:rPr>
        <w:t xml:space="preserve"> </w:t>
      </w:r>
      <w:r w:rsidRPr="00D5057C">
        <w:rPr>
          <w:i/>
          <w:sz w:val="20"/>
          <w:szCs w:val="20"/>
        </w:rPr>
        <w:t>Inventory</w:t>
      </w:r>
      <w:r w:rsidR="00D5057C" w:rsidRPr="00D5057C">
        <w:rPr>
          <w:i/>
          <w:sz w:val="20"/>
          <w:szCs w:val="20"/>
        </w:rPr>
        <w:t xml:space="preserve">, </w:t>
      </w:r>
      <w:proofErr w:type="gramStart"/>
      <w:r w:rsidR="00D5057C" w:rsidRPr="00D5057C">
        <w:rPr>
          <w:i/>
          <w:sz w:val="20"/>
          <w:szCs w:val="20"/>
        </w:rPr>
        <w:t>and</w:t>
      </w:r>
      <w:r w:rsidR="00D5057C">
        <w:rPr>
          <w:i/>
          <w:sz w:val="20"/>
          <w:szCs w:val="20"/>
        </w:rPr>
        <w:t xml:space="preserve"> ,</w:t>
      </w:r>
      <w:proofErr w:type="gramEnd"/>
      <w:r w:rsidR="00D5057C" w:rsidRPr="00D5057C">
        <w:rPr>
          <w:i/>
          <w:sz w:val="20"/>
          <w:szCs w:val="20"/>
        </w:rPr>
        <w:t xml:space="preserve"> </w:t>
      </w:r>
      <w:r w:rsidR="00D5057C" w:rsidRPr="00D5057C">
        <w:rPr>
          <w:i/>
          <w:sz w:val="20"/>
          <w:szCs w:val="20"/>
        </w:rPr>
        <w:t xml:space="preserve">Marketing </w:t>
      </w:r>
      <w:proofErr w:type="gramStart"/>
      <w:r w:rsidR="00D5057C" w:rsidRPr="00D5057C">
        <w:rPr>
          <w:i/>
          <w:sz w:val="20"/>
          <w:szCs w:val="20"/>
        </w:rPr>
        <w:t xml:space="preserve">Campaign </w:t>
      </w:r>
      <w:r w:rsidR="00D5057C">
        <w:rPr>
          <w:i/>
          <w:sz w:val="20"/>
          <w:szCs w:val="20"/>
        </w:rPr>
        <w:t>.</w:t>
      </w:r>
      <w:proofErr w:type="gramEnd"/>
    </w:p>
    <w:p w14:paraId="02E3761A" w14:textId="6B367A11" w:rsidR="00324F4C" w:rsidRDefault="00324F4C" w:rsidP="00745EDD">
      <w:pPr>
        <w:rPr>
          <w:szCs w:val="23"/>
        </w:rPr>
      </w:pPr>
      <w:r w:rsidRPr="00324F4C">
        <w:rPr>
          <w:szCs w:val="23"/>
        </w:rPr>
        <w:t xml:space="preserve">The following screenshot provides </w:t>
      </w:r>
      <w:r w:rsidRPr="00324F4C">
        <w:rPr>
          <w:b/>
          <w:bCs/>
          <w:szCs w:val="23"/>
        </w:rPr>
        <w:t>combined implementation evidence for the Data Management</w:t>
      </w:r>
      <w:r w:rsidRPr="00324F4C">
        <w:rPr>
          <w:szCs w:val="23"/>
        </w:rPr>
        <w:t xml:space="preserve"> </w:t>
      </w:r>
      <w:r w:rsidRPr="00324F4C">
        <w:rPr>
          <w:b/>
          <w:bCs/>
          <w:szCs w:val="23"/>
        </w:rPr>
        <w:t>– Fields module.</w:t>
      </w:r>
      <w:r w:rsidRPr="00324F4C">
        <w:rPr>
          <w:szCs w:val="23"/>
        </w:rPr>
        <w:t xml:space="preserve"> It shows the configured fields for the </w:t>
      </w:r>
      <w:proofErr w:type="spellStart"/>
      <w:r w:rsidRPr="00324F4C">
        <w:rPr>
          <w:szCs w:val="23"/>
        </w:rPr>
        <w:t>HandsMen</w:t>
      </w:r>
      <w:proofErr w:type="spellEnd"/>
      <w:r w:rsidRPr="00324F4C">
        <w:rPr>
          <w:szCs w:val="23"/>
        </w:rPr>
        <w:t xml:space="preserve"> Threads objects and demonstrates the completion of the Skills Wallet field requirements, including Email, Phone, Loyalty Status, Lookup Relationship, Formula Fields and the remaining fields created for the project objects.</w:t>
      </w:r>
    </w:p>
    <w:p w14:paraId="795F7482" w14:textId="77777777" w:rsidR="00324F4C" w:rsidRDefault="00324F4C" w:rsidP="00745EDD">
      <w:pPr>
        <w:rPr>
          <w:szCs w:val="23"/>
        </w:rPr>
      </w:pPr>
    </w:p>
    <w:p w14:paraId="174F4178" w14:textId="77777777" w:rsidR="00324F4C" w:rsidRPr="00324F4C" w:rsidRDefault="00324F4C" w:rsidP="00745EDD">
      <w:pPr>
        <w:rPr>
          <w:szCs w:val="23"/>
        </w:rPr>
      </w:pPr>
    </w:p>
    <w:p w14:paraId="17434159" w14:textId="3A046D68" w:rsidR="00324F4C" w:rsidRPr="00324F4C" w:rsidRDefault="00745EDD" w:rsidP="00745EDD">
      <w:pPr>
        <w:rPr>
          <w:b/>
          <w:bCs/>
          <w:szCs w:val="23"/>
          <w:lang w:val="en-IN"/>
        </w:rPr>
      </w:pPr>
      <w:r w:rsidRPr="00324F4C">
        <w:rPr>
          <w:b/>
          <w:bCs/>
          <w:szCs w:val="23"/>
          <w:lang w:val="en-IN"/>
        </w:rPr>
        <w:lastRenderedPageBreak/>
        <w:t>10.1</w:t>
      </w:r>
      <w:r w:rsidRPr="00324F4C">
        <w:rPr>
          <w:b/>
          <w:bCs/>
          <w:szCs w:val="23"/>
          <w:lang w:val="en-IN"/>
        </w:rPr>
        <w:t xml:space="preserve"> Formula Fields</w:t>
      </w:r>
    </w:p>
    <w:p w14:paraId="40C71763" w14:textId="77777777" w:rsidR="00745EDD" w:rsidRPr="00324F4C" w:rsidRDefault="00745EDD" w:rsidP="00745EDD">
      <w:pPr>
        <w:rPr>
          <w:szCs w:val="23"/>
          <w:lang w:val="en-IN"/>
        </w:rPr>
      </w:pPr>
      <w:r w:rsidRPr="00324F4C">
        <w:rPr>
          <w:szCs w:val="23"/>
          <w:lang w:val="en-IN"/>
        </w:rPr>
        <w:t>Formula fields calculate derived values from existing record information. They reduce manual data entry and ensure that calculated or interpreted information is generated consistently.</w:t>
      </w:r>
    </w:p>
    <w:p w14:paraId="30D90124" w14:textId="40559D5A" w:rsidR="00745EDD" w:rsidRPr="00324F4C" w:rsidRDefault="00745EDD" w:rsidP="00745EDD">
      <w:pPr>
        <w:rPr>
          <w:szCs w:val="23"/>
          <w:lang w:val="en-IN"/>
        </w:rPr>
      </w:pPr>
      <w:r w:rsidRPr="00324F4C">
        <w:rPr>
          <w:b/>
          <w:bCs/>
          <w:szCs w:val="23"/>
          <w:lang w:val="en-IN"/>
        </w:rPr>
        <w:t>10</w:t>
      </w:r>
      <w:r w:rsidRPr="00324F4C">
        <w:rPr>
          <w:b/>
          <w:bCs/>
          <w:szCs w:val="23"/>
          <w:lang w:val="en-IN"/>
        </w:rPr>
        <w:t>.</w:t>
      </w:r>
      <w:r w:rsidRPr="00324F4C">
        <w:rPr>
          <w:b/>
          <w:bCs/>
          <w:szCs w:val="23"/>
          <w:lang w:val="en-IN"/>
        </w:rPr>
        <w:t>1</w:t>
      </w:r>
      <w:r w:rsidRPr="00324F4C">
        <w:rPr>
          <w:b/>
          <w:bCs/>
          <w:szCs w:val="23"/>
          <w:lang w:val="en-IN"/>
        </w:rPr>
        <w:t>.1 Full Name – Formula Field</w:t>
      </w:r>
    </w:p>
    <w:p w14:paraId="0E927C5B" w14:textId="77777777" w:rsidR="00745EDD" w:rsidRPr="00324F4C" w:rsidRDefault="00745EDD" w:rsidP="00745EDD">
      <w:pPr>
        <w:rPr>
          <w:szCs w:val="23"/>
          <w:lang w:val="en-IN"/>
        </w:rPr>
      </w:pPr>
      <w:r w:rsidRPr="00324F4C">
        <w:rPr>
          <w:szCs w:val="23"/>
          <w:lang w:val="en-IN"/>
        </w:rPr>
        <w:t>The Full Name formula field derives the customer's display name from the stored name information. This avoids requiring users to maintain a separate manually entered full-name value.</w:t>
      </w:r>
    </w:p>
    <w:p w14:paraId="24B966A8" w14:textId="77777777" w:rsidR="00745EDD" w:rsidRPr="00324F4C" w:rsidRDefault="00745EDD" w:rsidP="00745EDD">
      <w:pPr>
        <w:rPr>
          <w:szCs w:val="23"/>
          <w:lang w:val="en-IN"/>
        </w:rPr>
      </w:pPr>
      <w:r w:rsidRPr="00324F4C">
        <w:rPr>
          <w:szCs w:val="23"/>
          <w:lang w:val="en-IN"/>
        </w:rPr>
        <w:t>Business purpose: Automatically present a combined customer name.</w:t>
      </w:r>
    </w:p>
    <w:p w14:paraId="129343D1" w14:textId="174D85E0" w:rsidR="00745EDD" w:rsidRPr="00745EDD" w:rsidRDefault="00745EDD" w:rsidP="00745EDD">
      <w:pPr>
        <w:rPr>
          <w:sz w:val="20"/>
          <w:szCs w:val="20"/>
          <w:lang w:val="en-IN"/>
        </w:rPr>
      </w:pPr>
      <w:r w:rsidRPr="007839D6">
        <w:rPr>
          <w:noProof/>
        </w:rPr>
        <w:drawing>
          <wp:inline distT="0" distB="0" distL="0" distR="0" wp14:anchorId="14158F7C" wp14:editId="5B98A5C8">
            <wp:extent cx="3729808" cy="2025650"/>
            <wp:effectExtent l="0" t="0" r="4445" b="0"/>
            <wp:docPr id="47331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3684" name=""/>
                    <pic:cNvPicPr/>
                  </pic:nvPicPr>
                  <pic:blipFill>
                    <a:blip r:embed="rId29"/>
                    <a:stretch>
                      <a:fillRect/>
                    </a:stretch>
                  </pic:blipFill>
                  <pic:spPr>
                    <a:xfrm>
                      <a:off x="0" y="0"/>
                      <a:ext cx="3877420" cy="2105818"/>
                    </a:xfrm>
                    <a:prstGeom prst="rect">
                      <a:avLst/>
                    </a:prstGeom>
                  </pic:spPr>
                </pic:pic>
              </a:graphicData>
            </a:graphic>
          </wp:inline>
        </w:drawing>
      </w:r>
    </w:p>
    <w:p w14:paraId="77A40C53" w14:textId="664027A3" w:rsidR="00745EDD" w:rsidRPr="00324F4C" w:rsidRDefault="00745EDD" w:rsidP="00745EDD">
      <w:pPr>
        <w:rPr>
          <w:szCs w:val="23"/>
          <w:lang w:val="en-IN"/>
        </w:rPr>
      </w:pPr>
      <w:r w:rsidRPr="00324F4C">
        <w:rPr>
          <w:b/>
          <w:bCs/>
          <w:szCs w:val="23"/>
          <w:lang w:val="en-IN"/>
        </w:rPr>
        <w:t>10</w:t>
      </w:r>
      <w:r w:rsidRPr="00324F4C">
        <w:rPr>
          <w:b/>
          <w:bCs/>
          <w:szCs w:val="23"/>
          <w:lang w:val="en-IN"/>
        </w:rPr>
        <w:t>.</w:t>
      </w:r>
      <w:r w:rsidRPr="00324F4C">
        <w:rPr>
          <w:b/>
          <w:bCs/>
          <w:szCs w:val="23"/>
          <w:lang w:val="en-IN"/>
        </w:rPr>
        <w:t>1</w:t>
      </w:r>
      <w:r w:rsidRPr="00324F4C">
        <w:rPr>
          <w:b/>
          <w:bCs/>
          <w:szCs w:val="23"/>
          <w:lang w:val="en-IN"/>
        </w:rPr>
        <w:t>.2 Stock Status – Formula Field</w:t>
      </w:r>
    </w:p>
    <w:p w14:paraId="51720990" w14:textId="77777777" w:rsidR="00745EDD" w:rsidRPr="00324F4C" w:rsidRDefault="00745EDD" w:rsidP="00745EDD">
      <w:pPr>
        <w:rPr>
          <w:szCs w:val="23"/>
          <w:lang w:val="en-IN"/>
        </w:rPr>
      </w:pPr>
      <w:r w:rsidRPr="00324F4C">
        <w:rPr>
          <w:szCs w:val="23"/>
          <w:lang w:val="en-IN"/>
        </w:rPr>
        <w:t>The Stock Status formula field derives a text-based stock condition from the inventory information. This provides users with a clear stock indicator and supports the stock-monitoring requirement.</w:t>
      </w:r>
    </w:p>
    <w:p w14:paraId="1EE5AA03" w14:textId="77777777" w:rsidR="00745EDD" w:rsidRPr="00324F4C" w:rsidRDefault="00745EDD" w:rsidP="00745EDD">
      <w:pPr>
        <w:rPr>
          <w:szCs w:val="23"/>
          <w:lang w:val="en-IN"/>
        </w:rPr>
      </w:pPr>
      <w:r w:rsidRPr="00324F4C">
        <w:rPr>
          <w:szCs w:val="23"/>
          <w:lang w:val="en-IN"/>
        </w:rPr>
        <w:t>Business purpose: Present an interpreted inventory condition based on stock information.</w:t>
      </w:r>
    </w:p>
    <w:p w14:paraId="02FFB20A" w14:textId="23F5C7FB" w:rsidR="00745EDD" w:rsidRPr="00324F4C" w:rsidRDefault="00745EDD" w:rsidP="00324F4C">
      <w:pPr>
        <w:rPr>
          <w:sz w:val="20"/>
          <w:szCs w:val="20"/>
          <w:lang w:val="en-IN"/>
        </w:rPr>
      </w:pPr>
      <w:r w:rsidRPr="00B854A1">
        <w:rPr>
          <w:noProof/>
        </w:rPr>
        <w:drawing>
          <wp:inline distT="0" distB="0" distL="0" distR="0" wp14:anchorId="3E2B7C0C" wp14:editId="4B09F31B">
            <wp:extent cx="3716215" cy="2061497"/>
            <wp:effectExtent l="0" t="0" r="0" b="0"/>
            <wp:docPr id="35187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70380" name=""/>
                    <pic:cNvPicPr/>
                  </pic:nvPicPr>
                  <pic:blipFill>
                    <a:blip r:embed="rId30"/>
                    <a:stretch>
                      <a:fillRect/>
                    </a:stretch>
                  </pic:blipFill>
                  <pic:spPr>
                    <a:xfrm>
                      <a:off x="0" y="0"/>
                      <a:ext cx="3799622" cy="2107765"/>
                    </a:xfrm>
                    <a:prstGeom prst="rect">
                      <a:avLst/>
                    </a:prstGeom>
                  </pic:spPr>
                </pic:pic>
              </a:graphicData>
            </a:graphic>
          </wp:inline>
        </w:drawing>
      </w:r>
    </w:p>
    <w:p w14:paraId="3D2D1770" w14:textId="37A1E347" w:rsidR="00B37EA7" w:rsidRDefault="00000000">
      <w:pPr>
        <w:pStyle w:val="Heading1"/>
      </w:pPr>
      <w:r>
        <w:t>1</w:t>
      </w:r>
      <w:r w:rsidR="00A22799">
        <w:t>1</w:t>
      </w:r>
      <w:r>
        <w:t xml:space="preserve">. </w:t>
      </w:r>
      <w:r w:rsidR="00324F4C" w:rsidRPr="00324F4C">
        <w:t xml:space="preserve">Validation Rules / Data </w:t>
      </w:r>
      <w:r w:rsidR="00AC6BCB">
        <w:t>Configuration</w:t>
      </w:r>
    </w:p>
    <w:p w14:paraId="68F93A25" w14:textId="77777777" w:rsidR="00324F4C" w:rsidRPr="00324F4C" w:rsidRDefault="00324F4C" w:rsidP="00324F4C">
      <w:pPr>
        <w:rPr>
          <w:lang w:val="en-IN"/>
        </w:rPr>
      </w:pPr>
      <w:r w:rsidRPr="00324F4C">
        <w:rPr>
          <w:b/>
          <w:bCs/>
          <w:lang w:val="en-IN"/>
        </w:rPr>
        <w:t xml:space="preserve">11.1 </w:t>
      </w:r>
      <w:proofErr w:type="spellStart"/>
      <w:r w:rsidRPr="00324F4C">
        <w:rPr>
          <w:b/>
          <w:bCs/>
          <w:lang w:val="en-IN"/>
        </w:rPr>
        <w:t>HandsMen</w:t>
      </w:r>
      <w:proofErr w:type="spellEnd"/>
      <w:r w:rsidRPr="00324F4C">
        <w:rPr>
          <w:b/>
          <w:bCs/>
          <w:lang w:val="en-IN"/>
        </w:rPr>
        <w:t xml:space="preserve"> Order – Total Amount</w:t>
      </w:r>
    </w:p>
    <w:p w14:paraId="3C388A17" w14:textId="77777777" w:rsidR="00324F4C" w:rsidRPr="00324F4C" w:rsidRDefault="00324F4C" w:rsidP="00324F4C">
      <w:pPr>
        <w:rPr>
          <w:lang w:val="en-IN"/>
        </w:rPr>
      </w:pPr>
      <w:r w:rsidRPr="00324F4C">
        <w:rPr>
          <w:lang w:val="en-IN"/>
        </w:rPr>
        <w:t xml:space="preserve">The </w:t>
      </w:r>
      <w:proofErr w:type="spellStart"/>
      <w:r w:rsidRPr="00324F4C">
        <w:rPr>
          <w:lang w:val="en-IN"/>
        </w:rPr>
        <w:t>HandsMen</w:t>
      </w:r>
      <w:proofErr w:type="spellEnd"/>
      <w:r w:rsidRPr="00324F4C">
        <w:rPr>
          <w:lang w:val="en-IN"/>
        </w:rPr>
        <w:t xml:space="preserve"> Order validation rule is named </w:t>
      </w:r>
      <w:proofErr w:type="spellStart"/>
      <w:r w:rsidRPr="00324F4C">
        <w:rPr>
          <w:lang w:val="en-IN"/>
        </w:rPr>
        <w:t>Total_Amount</w:t>
      </w:r>
      <w:proofErr w:type="spellEnd"/>
      <w:r w:rsidRPr="00324F4C">
        <w:rPr>
          <w:lang w:val="en-IN"/>
        </w:rPr>
        <w:t xml:space="preserve"> and checks the configured Total Amount condition. The screenshot shows an error message instructing the user to enter a correct amount when the validation condition is met. This protects order financial data from invalid values.</w:t>
      </w:r>
    </w:p>
    <w:p w14:paraId="6016565E" w14:textId="77777777" w:rsidR="00324F4C" w:rsidRPr="00324F4C" w:rsidRDefault="00324F4C" w:rsidP="00324F4C">
      <w:pPr>
        <w:rPr>
          <w:lang w:val="en-IN"/>
        </w:rPr>
      </w:pPr>
      <w:r w:rsidRPr="00324F4C">
        <w:rPr>
          <w:lang w:val="en-IN"/>
        </w:rPr>
        <w:t xml:space="preserve">Configured Rule Name: </w:t>
      </w:r>
      <w:proofErr w:type="spellStart"/>
      <w:r w:rsidRPr="00324F4C">
        <w:rPr>
          <w:lang w:val="en-IN"/>
        </w:rPr>
        <w:t>Total_Amount</w:t>
      </w:r>
      <w:proofErr w:type="spellEnd"/>
    </w:p>
    <w:p w14:paraId="11DB3A2F" w14:textId="2253CFF4" w:rsidR="00324F4C" w:rsidRPr="00324F4C" w:rsidRDefault="00324F4C" w:rsidP="00324F4C">
      <w:pPr>
        <w:rPr>
          <w:lang w:val="en-IN"/>
        </w:rPr>
      </w:pPr>
      <w:r w:rsidRPr="00324F4C">
        <w:rPr>
          <w:lang w:val="en-IN"/>
        </w:rPr>
        <w:t xml:space="preserve">Configured condition shown: </w:t>
      </w:r>
      <w:proofErr w:type="spellStart"/>
      <w:r w:rsidRPr="00324F4C">
        <w:rPr>
          <w:lang w:val="en-IN"/>
        </w:rPr>
        <w:t>Total_Amount__c</w:t>
      </w:r>
      <w:proofErr w:type="spellEnd"/>
      <w:r w:rsidRPr="00324F4C">
        <w:rPr>
          <w:lang w:val="en-IN"/>
        </w:rPr>
        <w:t xml:space="preserve"> &lt;= 0</w:t>
      </w:r>
    </w:p>
    <w:p w14:paraId="0CA272E7" w14:textId="77777777" w:rsidR="00324F4C" w:rsidRDefault="00324F4C" w:rsidP="00324F4C">
      <w:pPr>
        <w:rPr>
          <w:lang w:val="en-IN"/>
        </w:rPr>
      </w:pPr>
      <w:r w:rsidRPr="00324F4C">
        <w:rPr>
          <w:lang w:val="en-IN"/>
        </w:rPr>
        <w:t>Configured error message shown: Please Enter Correct Amount</w:t>
      </w:r>
    </w:p>
    <w:p w14:paraId="129B1575" w14:textId="0B2E64AA" w:rsidR="00324F4C" w:rsidRDefault="00324F4C" w:rsidP="00324F4C">
      <w:pPr>
        <w:rPr>
          <w:lang w:val="en-IN"/>
        </w:rPr>
      </w:pPr>
      <w:r w:rsidRPr="00DA5437">
        <w:rPr>
          <w:noProof/>
        </w:rPr>
        <w:lastRenderedPageBreak/>
        <w:drawing>
          <wp:inline distT="0" distB="0" distL="0" distR="0" wp14:anchorId="0DD896AB" wp14:editId="3B5E59B4">
            <wp:extent cx="6035290" cy="1479550"/>
            <wp:effectExtent l="0" t="0" r="3810" b="6350"/>
            <wp:docPr id="139737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79957" name=""/>
                    <pic:cNvPicPr/>
                  </pic:nvPicPr>
                  <pic:blipFill>
                    <a:blip r:embed="rId31"/>
                    <a:stretch>
                      <a:fillRect/>
                    </a:stretch>
                  </pic:blipFill>
                  <pic:spPr>
                    <a:xfrm>
                      <a:off x="0" y="0"/>
                      <a:ext cx="6273734" cy="1538004"/>
                    </a:xfrm>
                    <a:prstGeom prst="rect">
                      <a:avLst/>
                    </a:prstGeom>
                  </pic:spPr>
                </pic:pic>
              </a:graphicData>
            </a:graphic>
          </wp:inline>
        </w:drawing>
      </w:r>
    </w:p>
    <w:p w14:paraId="7AA8CEAA" w14:textId="21B2ED28" w:rsidR="00324F4C" w:rsidRDefault="00324F4C" w:rsidP="00324F4C">
      <w:pPr>
        <w:rPr>
          <w:lang w:val="en-IN"/>
        </w:rPr>
      </w:pPr>
      <w:r>
        <w:rPr>
          <w:lang w:val="en-IN"/>
        </w:rPr>
        <w:tab/>
      </w:r>
      <w:r>
        <w:rPr>
          <w:lang w:val="en-IN"/>
        </w:rPr>
        <w:tab/>
      </w:r>
      <w:r>
        <w:rPr>
          <w:lang w:val="en-IN"/>
        </w:rPr>
        <w:tab/>
      </w:r>
      <w:r>
        <w:rPr>
          <w:lang w:val="en-IN"/>
        </w:rPr>
        <w:tab/>
      </w:r>
      <w:r>
        <w:rPr>
          <w:lang w:val="en-IN"/>
        </w:rPr>
        <w:tab/>
      </w:r>
      <w:r w:rsidRPr="00324F4C">
        <w:rPr>
          <w:b/>
          <w:bCs/>
          <w:sz w:val="20"/>
          <w:szCs w:val="20"/>
        </w:rPr>
        <w:t>Figure –</w:t>
      </w:r>
      <w:r>
        <w:rPr>
          <w:b/>
          <w:bCs/>
          <w:sz w:val="20"/>
          <w:szCs w:val="20"/>
        </w:rPr>
        <w:t xml:space="preserve"> </w:t>
      </w:r>
      <w:proofErr w:type="spellStart"/>
      <w:r>
        <w:rPr>
          <w:sz w:val="20"/>
          <w:szCs w:val="20"/>
        </w:rPr>
        <w:t>HandsMen</w:t>
      </w:r>
      <w:proofErr w:type="spellEnd"/>
      <w:r>
        <w:rPr>
          <w:sz w:val="20"/>
          <w:szCs w:val="20"/>
        </w:rPr>
        <w:t xml:space="preserve"> </w:t>
      </w:r>
      <w:proofErr w:type="spellStart"/>
      <w:r>
        <w:rPr>
          <w:sz w:val="20"/>
          <w:szCs w:val="20"/>
        </w:rPr>
        <w:t>Order</w:t>
      </w:r>
      <w:r w:rsidRPr="00324F4C">
        <w:rPr>
          <w:sz w:val="20"/>
          <w:szCs w:val="20"/>
        </w:rPr>
        <w:t>Validation</w:t>
      </w:r>
      <w:proofErr w:type="spellEnd"/>
      <w:r w:rsidRPr="00324F4C">
        <w:rPr>
          <w:sz w:val="20"/>
          <w:szCs w:val="20"/>
        </w:rPr>
        <w:t xml:space="preserve"> Rule</w:t>
      </w:r>
    </w:p>
    <w:p w14:paraId="7D111A41" w14:textId="77777777" w:rsidR="00324F4C" w:rsidRPr="00324F4C" w:rsidRDefault="00324F4C" w:rsidP="00324F4C">
      <w:pPr>
        <w:rPr>
          <w:lang w:val="en-IN"/>
        </w:rPr>
      </w:pPr>
      <w:r w:rsidRPr="00324F4C">
        <w:rPr>
          <w:b/>
          <w:bCs/>
          <w:lang w:val="en-IN"/>
        </w:rPr>
        <w:t>11.2 Inventory – Stock Quantity</w:t>
      </w:r>
    </w:p>
    <w:p w14:paraId="14292DDF" w14:textId="77777777" w:rsidR="00324F4C" w:rsidRPr="00324F4C" w:rsidRDefault="00324F4C" w:rsidP="00324F4C">
      <w:pPr>
        <w:rPr>
          <w:lang w:val="en-IN"/>
        </w:rPr>
      </w:pPr>
      <w:r w:rsidRPr="00324F4C">
        <w:rPr>
          <w:lang w:val="en-IN"/>
        </w:rPr>
        <w:t xml:space="preserve">The Inventory validation rule is named </w:t>
      </w:r>
      <w:proofErr w:type="spellStart"/>
      <w:r w:rsidRPr="00324F4C">
        <w:rPr>
          <w:lang w:val="en-IN"/>
        </w:rPr>
        <w:t>Stock_Quantity</w:t>
      </w:r>
      <w:proofErr w:type="spellEnd"/>
      <w:r w:rsidRPr="00324F4C">
        <w:rPr>
          <w:lang w:val="en-IN"/>
        </w:rPr>
        <w:t xml:space="preserve"> and checks the configured stock quantity condition. The screenshot shows the message 'The inventory count is never less than zero.' This prevents negative inventory values.</w:t>
      </w:r>
    </w:p>
    <w:p w14:paraId="0AD17A0A" w14:textId="77777777" w:rsidR="00324F4C" w:rsidRPr="00324F4C" w:rsidRDefault="00324F4C" w:rsidP="00324F4C">
      <w:pPr>
        <w:rPr>
          <w:lang w:val="en-IN"/>
        </w:rPr>
      </w:pPr>
      <w:r w:rsidRPr="00324F4C">
        <w:rPr>
          <w:lang w:val="en-IN"/>
        </w:rPr>
        <w:t xml:space="preserve">Configured Rule Name: </w:t>
      </w:r>
      <w:proofErr w:type="spellStart"/>
      <w:r w:rsidRPr="00324F4C">
        <w:rPr>
          <w:lang w:val="en-IN"/>
        </w:rPr>
        <w:t>Stock_Quantity</w:t>
      </w:r>
      <w:proofErr w:type="spellEnd"/>
    </w:p>
    <w:p w14:paraId="214383B0" w14:textId="77777777" w:rsidR="00324F4C" w:rsidRPr="00324F4C" w:rsidRDefault="00324F4C" w:rsidP="00324F4C">
      <w:pPr>
        <w:rPr>
          <w:lang w:val="en-IN"/>
        </w:rPr>
      </w:pPr>
      <w:r w:rsidRPr="00324F4C">
        <w:rPr>
          <w:lang w:val="en-IN"/>
        </w:rPr>
        <w:t xml:space="preserve">Configured condition shown: </w:t>
      </w:r>
      <w:proofErr w:type="spellStart"/>
      <w:r w:rsidRPr="00324F4C">
        <w:rPr>
          <w:lang w:val="en-IN"/>
        </w:rPr>
        <w:t>Stock_Quantity__c</w:t>
      </w:r>
      <w:proofErr w:type="spellEnd"/>
      <w:r w:rsidRPr="00324F4C">
        <w:rPr>
          <w:lang w:val="en-IN"/>
        </w:rPr>
        <w:t xml:space="preserve"> &lt;= 0</w:t>
      </w:r>
    </w:p>
    <w:p w14:paraId="361FB74D" w14:textId="77777777" w:rsidR="00324F4C" w:rsidRPr="00324F4C" w:rsidRDefault="00324F4C" w:rsidP="00324F4C">
      <w:pPr>
        <w:rPr>
          <w:lang w:val="en-IN"/>
        </w:rPr>
      </w:pPr>
      <w:r w:rsidRPr="00324F4C">
        <w:rPr>
          <w:lang w:val="en-IN"/>
        </w:rPr>
        <w:t>Configured error message shown: The inventory count is never less than zero.</w:t>
      </w:r>
    </w:p>
    <w:p w14:paraId="0CCADB11" w14:textId="301D5783" w:rsidR="00324F4C" w:rsidRDefault="00324F4C" w:rsidP="00324F4C">
      <w:pPr>
        <w:rPr>
          <w:lang w:val="en-IN"/>
        </w:rPr>
      </w:pPr>
      <w:r w:rsidRPr="00DA5437">
        <w:rPr>
          <w:noProof/>
        </w:rPr>
        <w:drawing>
          <wp:inline distT="0" distB="0" distL="0" distR="0" wp14:anchorId="70B2FD2D" wp14:editId="67A814E6">
            <wp:extent cx="6064250" cy="1795100"/>
            <wp:effectExtent l="0" t="0" r="0" b="0"/>
            <wp:docPr id="159681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12093" name=""/>
                    <pic:cNvPicPr/>
                  </pic:nvPicPr>
                  <pic:blipFill>
                    <a:blip r:embed="rId32"/>
                    <a:stretch>
                      <a:fillRect/>
                    </a:stretch>
                  </pic:blipFill>
                  <pic:spPr>
                    <a:xfrm>
                      <a:off x="0" y="0"/>
                      <a:ext cx="6232818" cy="1844998"/>
                    </a:xfrm>
                    <a:prstGeom prst="rect">
                      <a:avLst/>
                    </a:prstGeom>
                  </pic:spPr>
                </pic:pic>
              </a:graphicData>
            </a:graphic>
          </wp:inline>
        </w:drawing>
      </w:r>
    </w:p>
    <w:p w14:paraId="09E70A01" w14:textId="5DE810E5" w:rsidR="00324F4C" w:rsidRDefault="00324F4C" w:rsidP="00324F4C">
      <w:pPr>
        <w:rPr>
          <w:lang w:val="en-IN"/>
        </w:rPr>
      </w:pPr>
      <w:r>
        <w:rPr>
          <w:lang w:val="en-IN"/>
        </w:rPr>
        <w:tab/>
      </w:r>
      <w:r>
        <w:rPr>
          <w:lang w:val="en-IN"/>
        </w:rPr>
        <w:tab/>
      </w:r>
      <w:r>
        <w:rPr>
          <w:lang w:val="en-IN"/>
        </w:rPr>
        <w:tab/>
      </w:r>
      <w:r>
        <w:rPr>
          <w:lang w:val="en-IN"/>
        </w:rPr>
        <w:tab/>
      </w:r>
      <w:r>
        <w:rPr>
          <w:lang w:val="en-IN"/>
        </w:rPr>
        <w:tab/>
      </w:r>
      <w:r w:rsidRPr="00324F4C">
        <w:rPr>
          <w:b/>
          <w:bCs/>
          <w:sz w:val="20"/>
          <w:szCs w:val="20"/>
        </w:rPr>
        <w:t>Figure –</w:t>
      </w:r>
      <w:r>
        <w:rPr>
          <w:b/>
          <w:bCs/>
          <w:sz w:val="20"/>
          <w:szCs w:val="20"/>
        </w:rPr>
        <w:t xml:space="preserve"> </w:t>
      </w:r>
      <w:r w:rsidRPr="00324F4C">
        <w:rPr>
          <w:sz w:val="20"/>
          <w:szCs w:val="20"/>
        </w:rPr>
        <w:t>Inventory</w:t>
      </w:r>
      <w:r w:rsidRPr="00324F4C">
        <w:rPr>
          <w:sz w:val="20"/>
          <w:szCs w:val="20"/>
        </w:rPr>
        <w:t xml:space="preserve"> Validation Rule</w:t>
      </w:r>
    </w:p>
    <w:p w14:paraId="6CA03883" w14:textId="77777777" w:rsidR="00324F4C" w:rsidRPr="00324F4C" w:rsidRDefault="00324F4C" w:rsidP="00324F4C">
      <w:pPr>
        <w:rPr>
          <w:lang w:val="en-IN"/>
        </w:rPr>
      </w:pPr>
      <w:r w:rsidRPr="00324F4C">
        <w:rPr>
          <w:b/>
          <w:bCs/>
          <w:lang w:val="en-IN"/>
        </w:rPr>
        <w:t xml:space="preserve">11.3 </w:t>
      </w:r>
      <w:proofErr w:type="spellStart"/>
      <w:r w:rsidRPr="00324F4C">
        <w:rPr>
          <w:b/>
          <w:bCs/>
          <w:lang w:val="en-IN"/>
        </w:rPr>
        <w:t>HandsMen</w:t>
      </w:r>
      <w:proofErr w:type="spellEnd"/>
      <w:r w:rsidRPr="00324F4C">
        <w:rPr>
          <w:b/>
          <w:bCs/>
          <w:lang w:val="en-IN"/>
        </w:rPr>
        <w:t xml:space="preserve"> Customer – Email</w:t>
      </w:r>
    </w:p>
    <w:p w14:paraId="59A4EFAD" w14:textId="77777777" w:rsidR="00324F4C" w:rsidRPr="00324F4C" w:rsidRDefault="00324F4C" w:rsidP="00324F4C">
      <w:pPr>
        <w:rPr>
          <w:lang w:val="en-IN"/>
        </w:rPr>
      </w:pPr>
      <w:r w:rsidRPr="00324F4C">
        <w:rPr>
          <w:lang w:val="en-IN"/>
        </w:rPr>
        <w:t xml:space="preserve">The </w:t>
      </w:r>
      <w:proofErr w:type="spellStart"/>
      <w:r w:rsidRPr="00324F4C">
        <w:rPr>
          <w:lang w:val="en-IN"/>
        </w:rPr>
        <w:t>HandsMen</w:t>
      </w:r>
      <w:proofErr w:type="spellEnd"/>
      <w:r w:rsidRPr="00324F4C">
        <w:rPr>
          <w:lang w:val="en-IN"/>
        </w:rPr>
        <w:t xml:space="preserve"> Customer validation rule is named </w:t>
      </w:r>
      <w:proofErr w:type="spellStart"/>
      <w:r w:rsidRPr="00324F4C">
        <w:rPr>
          <w:lang w:val="en-IN"/>
        </w:rPr>
        <w:t>Please_fill_correct_Email</w:t>
      </w:r>
      <w:proofErr w:type="spellEnd"/>
      <w:r w:rsidRPr="00324F4C">
        <w:rPr>
          <w:lang w:val="en-IN"/>
        </w:rPr>
        <w:t>. It checks that the entered email does not violate the configured email condition. The screenshot shows a user-facing message requesting a correct email address.</w:t>
      </w:r>
    </w:p>
    <w:p w14:paraId="278BA3E1" w14:textId="77777777" w:rsidR="00324F4C" w:rsidRPr="00324F4C" w:rsidRDefault="00324F4C" w:rsidP="00324F4C">
      <w:pPr>
        <w:rPr>
          <w:lang w:val="en-IN"/>
        </w:rPr>
      </w:pPr>
      <w:r w:rsidRPr="00324F4C">
        <w:rPr>
          <w:lang w:val="en-IN"/>
        </w:rPr>
        <w:t xml:space="preserve">Configured Rule Name: </w:t>
      </w:r>
      <w:proofErr w:type="spellStart"/>
      <w:r w:rsidRPr="00324F4C">
        <w:rPr>
          <w:lang w:val="en-IN"/>
        </w:rPr>
        <w:t>Please_fill_correct_Email</w:t>
      </w:r>
      <w:proofErr w:type="spellEnd"/>
    </w:p>
    <w:p w14:paraId="331AB506" w14:textId="77777777" w:rsidR="00324F4C" w:rsidRPr="00324F4C" w:rsidRDefault="00324F4C" w:rsidP="00324F4C">
      <w:pPr>
        <w:rPr>
          <w:lang w:val="en-IN"/>
        </w:rPr>
      </w:pPr>
      <w:r w:rsidRPr="00324F4C">
        <w:rPr>
          <w:lang w:val="en-IN"/>
        </w:rPr>
        <w:t xml:space="preserve">Configured condition shown: </w:t>
      </w:r>
      <w:proofErr w:type="gramStart"/>
      <w:r w:rsidRPr="00324F4C">
        <w:rPr>
          <w:lang w:val="en-IN"/>
        </w:rPr>
        <w:t>NOT(CONTAINS(</w:t>
      </w:r>
      <w:proofErr w:type="spellStart"/>
      <w:proofErr w:type="gramEnd"/>
      <w:r w:rsidRPr="00324F4C">
        <w:rPr>
          <w:lang w:val="en-IN"/>
        </w:rPr>
        <w:t>Email__c</w:t>
      </w:r>
      <w:proofErr w:type="spellEnd"/>
      <w:r w:rsidRPr="00324F4C">
        <w:rPr>
          <w:lang w:val="en-IN"/>
        </w:rPr>
        <w:t>, "@gmail.com"))</w:t>
      </w:r>
    </w:p>
    <w:p w14:paraId="229F6932" w14:textId="77777777" w:rsidR="00324F4C" w:rsidRPr="00324F4C" w:rsidRDefault="00324F4C" w:rsidP="00324F4C">
      <w:pPr>
        <w:rPr>
          <w:lang w:val="en-IN"/>
        </w:rPr>
      </w:pPr>
      <w:r w:rsidRPr="00324F4C">
        <w:rPr>
          <w:lang w:val="en-IN"/>
        </w:rPr>
        <w:t>Configured error message shown: Please Fill Correct Email</w:t>
      </w:r>
    </w:p>
    <w:p w14:paraId="68FF5EFD" w14:textId="2304A859" w:rsidR="00324F4C" w:rsidRDefault="00324F4C" w:rsidP="00324F4C">
      <w:pPr>
        <w:rPr>
          <w:lang w:val="en-IN"/>
        </w:rPr>
      </w:pPr>
      <w:r w:rsidRPr="00DA5437">
        <w:rPr>
          <w:noProof/>
        </w:rPr>
        <w:drawing>
          <wp:inline distT="0" distB="0" distL="0" distR="0" wp14:anchorId="04BB25D1" wp14:editId="58ECFE57">
            <wp:extent cx="6189785" cy="1622540"/>
            <wp:effectExtent l="0" t="0" r="1905" b="0"/>
            <wp:docPr id="61590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01921" name=""/>
                    <pic:cNvPicPr/>
                  </pic:nvPicPr>
                  <pic:blipFill>
                    <a:blip r:embed="rId33"/>
                    <a:stretch>
                      <a:fillRect/>
                    </a:stretch>
                  </pic:blipFill>
                  <pic:spPr>
                    <a:xfrm>
                      <a:off x="0" y="0"/>
                      <a:ext cx="6319600" cy="1656569"/>
                    </a:xfrm>
                    <a:prstGeom prst="rect">
                      <a:avLst/>
                    </a:prstGeom>
                  </pic:spPr>
                </pic:pic>
              </a:graphicData>
            </a:graphic>
          </wp:inline>
        </w:drawing>
      </w:r>
    </w:p>
    <w:p w14:paraId="78B74012" w14:textId="2852DEE6" w:rsidR="00A22799" w:rsidRPr="00A22799" w:rsidRDefault="00324F4C" w:rsidP="00A22799">
      <w:pPr>
        <w:ind w:left="1440" w:firstLine="720"/>
        <w:rPr>
          <w:b/>
          <w:bCs/>
          <w:sz w:val="20"/>
          <w:szCs w:val="20"/>
        </w:rPr>
      </w:pPr>
      <w:r w:rsidRPr="00324F4C">
        <w:rPr>
          <w:b/>
          <w:bCs/>
          <w:sz w:val="20"/>
          <w:szCs w:val="20"/>
        </w:rPr>
        <w:t>Figure –</w:t>
      </w:r>
      <w:r>
        <w:rPr>
          <w:b/>
          <w:bCs/>
          <w:sz w:val="20"/>
          <w:szCs w:val="20"/>
        </w:rPr>
        <w:t xml:space="preserve"> </w:t>
      </w:r>
      <w:proofErr w:type="spellStart"/>
      <w:r w:rsidRPr="00324F4C">
        <w:rPr>
          <w:sz w:val="20"/>
          <w:szCs w:val="20"/>
        </w:rPr>
        <w:t>HandsMen</w:t>
      </w:r>
      <w:proofErr w:type="spellEnd"/>
      <w:r w:rsidRPr="00324F4C">
        <w:rPr>
          <w:sz w:val="20"/>
          <w:szCs w:val="20"/>
        </w:rPr>
        <w:t xml:space="preserve"> Customer Validation Rule</w:t>
      </w:r>
      <w:r>
        <w:rPr>
          <w:b/>
          <w:bCs/>
          <w:sz w:val="20"/>
          <w:szCs w:val="20"/>
        </w:rPr>
        <w:tab/>
      </w:r>
    </w:p>
    <w:p w14:paraId="1306689F" w14:textId="5C4FC0F1" w:rsidR="00A22799" w:rsidRPr="00A22799" w:rsidRDefault="00A22799" w:rsidP="00A22799">
      <w:pPr>
        <w:pStyle w:val="Heading1"/>
      </w:pPr>
      <w:r w:rsidRPr="00A22799">
        <w:lastRenderedPageBreak/>
        <w:t>1</w:t>
      </w:r>
      <w:r>
        <w:t>2</w:t>
      </w:r>
      <w:r w:rsidRPr="00A22799">
        <w:t xml:space="preserve">. </w:t>
      </w:r>
      <w:r w:rsidR="00AC6BCB" w:rsidRPr="00AC6BCB">
        <w:t>Data Configuration Verification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20"/>
        <w:gridCol w:w="2520"/>
        <w:gridCol w:w="2520"/>
        <w:gridCol w:w="2520"/>
      </w:tblGrid>
      <w:tr w:rsidR="00A22799" w:rsidRPr="00A22799" w14:paraId="722E3572"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77E8500F" w14:textId="77777777" w:rsidR="00A22799" w:rsidRPr="00A22799" w:rsidRDefault="00A22799" w:rsidP="00A22799">
            <w:pPr>
              <w:rPr>
                <w:lang w:val="en-IN"/>
              </w:rPr>
            </w:pPr>
            <w:r w:rsidRPr="00A22799">
              <w:rPr>
                <w:b/>
                <w:bCs/>
                <w:lang w:val="en-IN"/>
              </w:rPr>
              <w:t>Test ID</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26544769" w14:textId="77777777" w:rsidR="00A22799" w:rsidRPr="00A22799" w:rsidRDefault="00A22799" w:rsidP="00A22799">
            <w:pPr>
              <w:rPr>
                <w:lang w:val="en-IN"/>
              </w:rPr>
            </w:pPr>
            <w:r w:rsidRPr="00A22799">
              <w:rPr>
                <w:b/>
                <w:bCs/>
                <w:lang w:val="en-IN"/>
              </w:rPr>
              <w:t>Module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0A4459A5" w14:textId="77777777" w:rsidR="00A22799" w:rsidRPr="00A22799" w:rsidRDefault="00A22799" w:rsidP="00A22799">
            <w:pPr>
              <w:rPr>
                <w:lang w:val="en-IN"/>
              </w:rPr>
            </w:pPr>
            <w:r w:rsidRPr="00A22799">
              <w:rPr>
                <w:b/>
                <w:bCs/>
                <w:lang w:val="en-IN"/>
              </w:rPr>
              <w:t>Verification</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7B2FC1E4" w14:textId="77777777" w:rsidR="00A22799" w:rsidRPr="00A22799" w:rsidRDefault="00A22799" w:rsidP="00A22799">
            <w:pPr>
              <w:rPr>
                <w:lang w:val="en-IN"/>
              </w:rPr>
            </w:pPr>
            <w:r w:rsidRPr="00A22799">
              <w:rPr>
                <w:b/>
                <w:bCs/>
                <w:lang w:val="en-IN"/>
              </w:rPr>
              <w:t>Expected Result</w:t>
            </w:r>
          </w:p>
        </w:tc>
      </w:tr>
      <w:tr w:rsidR="00A22799" w:rsidRPr="00A22799" w14:paraId="61AD4513"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1C54CB9" w14:textId="77777777" w:rsidR="00A22799" w:rsidRPr="00A22799" w:rsidRDefault="00A22799" w:rsidP="00A22799">
            <w:pPr>
              <w:rPr>
                <w:lang w:val="en-IN"/>
              </w:rPr>
            </w:pPr>
            <w:r w:rsidRPr="00A22799">
              <w:rPr>
                <w:lang w:val="en-IN"/>
              </w:rPr>
              <w:t>DC-01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91D4E38" w14:textId="77777777" w:rsidR="00A22799" w:rsidRPr="00A22799" w:rsidRDefault="00A22799" w:rsidP="00A22799">
            <w:pPr>
              <w:rPr>
                <w:lang w:val="en-IN"/>
              </w:rPr>
            </w:pPr>
            <w:r w:rsidRPr="00A22799">
              <w:rPr>
                <w:lang w:val="en-IN"/>
              </w:rPr>
              <w:t>Email</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44E7B4F" w14:textId="77777777" w:rsidR="00A22799" w:rsidRPr="00A22799" w:rsidRDefault="00A22799" w:rsidP="00A22799">
            <w:pPr>
              <w:rPr>
                <w:lang w:val="en-IN"/>
              </w:rPr>
            </w:pPr>
            <w:r w:rsidRPr="00A22799">
              <w:rPr>
                <w:lang w:val="en-IN"/>
              </w:rPr>
              <w:t>Enter invalid email according to configured rule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1DD4BAF" w14:textId="77777777" w:rsidR="00A22799" w:rsidRPr="00A22799" w:rsidRDefault="00A22799" w:rsidP="00A22799">
            <w:pPr>
              <w:rPr>
                <w:lang w:val="en-IN"/>
              </w:rPr>
            </w:pPr>
            <w:r w:rsidRPr="00A22799">
              <w:rPr>
                <w:lang w:val="en-IN"/>
              </w:rPr>
              <w:t>Record save is blocked and configured message is displayed.</w:t>
            </w:r>
          </w:p>
        </w:tc>
      </w:tr>
      <w:tr w:rsidR="00A22799" w:rsidRPr="00A22799" w14:paraId="2A4893CB"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F3FD533" w14:textId="77777777" w:rsidR="00A22799" w:rsidRPr="00A22799" w:rsidRDefault="00A22799" w:rsidP="00A22799">
            <w:pPr>
              <w:rPr>
                <w:lang w:val="en-IN"/>
              </w:rPr>
            </w:pPr>
            <w:r w:rsidRPr="00A22799">
              <w:rPr>
                <w:lang w:val="en-IN"/>
              </w:rPr>
              <w:t>DC-02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5EE2E390" w14:textId="77777777" w:rsidR="00A22799" w:rsidRPr="00A22799" w:rsidRDefault="00A22799" w:rsidP="00A22799">
            <w:pPr>
              <w:rPr>
                <w:lang w:val="en-IN"/>
              </w:rPr>
            </w:pPr>
            <w:r w:rsidRPr="00A22799">
              <w:rPr>
                <w:lang w:val="en-IN"/>
              </w:rPr>
              <w:t>Phone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140E394" w14:textId="77777777" w:rsidR="00A22799" w:rsidRPr="00A22799" w:rsidRDefault="00A22799" w:rsidP="00A22799">
            <w:pPr>
              <w:rPr>
                <w:lang w:val="en-IN"/>
              </w:rPr>
            </w:pPr>
            <w:r w:rsidRPr="00A22799">
              <w:rPr>
                <w:lang w:val="en-IN"/>
              </w:rPr>
              <w:t xml:space="preserve">Review </w:t>
            </w:r>
            <w:proofErr w:type="spellStart"/>
            <w:r w:rsidRPr="00A22799">
              <w:rPr>
                <w:lang w:val="en-IN"/>
              </w:rPr>
              <w:t>HandsMen</w:t>
            </w:r>
            <w:proofErr w:type="spellEnd"/>
            <w:r w:rsidRPr="00A22799">
              <w:rPr>
                <w:lang w:val="en-IN"/>
              </w:rPr>
              <w:t xml:space="preserve"> Customer field configuration</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1677D8E" w14:textId="77777777" w:rsidR="00A22799" w:rsidRPr="00A22799" w:rsidRDefault="00A22799" w:rsidP="00A22799">
            <w:pPr>
              <w:rPr>
                <w:lang w:val="en-IN"/>
              </w:rPr>
            </w:pPr>
            <w:r w:rsidRPr="00A22799">
              <w:rPr>
                <w:lang w:val="en-IN"/>
              </w:rPr>
              <w:t>Phone field exists with Phone data type.</w:t>
            </w:r>
          </w:p>
        </w:tc>
      </w:tr>
      <w:tr w:rsidR="00A22799" w:rsidRPr="00A22799" w14:paraId="6530D338"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D5A991B" w14:textId="77777777" w:rsidR="00A22799" w:rsidRPr="00A22799" w:rsidRDefault="00A22799" w:rsidP="00A22799">
            <w:pPr>
              <w:rPr>
                <w:lang w:val="en-IN"/>
              </w:rPr>
            </w:pPr>
            <w:r w:rsidRPr="00A22799">
              <w:rPr>
                <w:lang w:val="en-IN"/>
              </w:rPr>
              <w:t>DC-03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57B069CA" w14:textId="77777777" w:rsidR="00A22799" w:rsidRPr="00A22799" w:rsidRDefault="00A22799" w:rsidP="00A22799">
            <w:pPr>
              <w:rPr>
                <w:lang w:val="en-IN"/>
              </w:rPr>
            </w:pPr>
            <w:r w:rsidRPr="00A22799">
              <w:rPr>
                <w:lang w:val="en-IN"/>
              </w:rPr>
              <w:t>Loyalty Status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5D74114" w14:textId="77777777" w:rsidR="00A22799" w:rsidRPr="00A22799" w:rsidRDefault="00A22799" w:rsidP="00A22799">
            <w:pPr>
              <w:rPr>
                <w:lang w:val="en-IN"/>
              </w:rPr>
            </w:pPr>
            <w:r w:rsidRPr="00A22799">
              <w:rPr>
                <w:lang w:val="en-IN"/>
              </w:rPr>
              <w:t xml:space="preserve">Review </w:t>
            </w:r>
            <w:proofErr w:type="spellStart"/>
            <w:r w:rsidRPr="00A22799">
              <w:rPr>
                <w:lang w:val="en-IN"/>
              </w:rPr>
              <w:t>HandsMen</w:t>
            </w:r>
            <w:proofErr w:type="spellEnd"/>
            <w:r w:rsidRPr="00A22799">
              <w:rPr>
                <w:lang w:val="en-IN"/>
              </w:rPr>
              <w:t xml:space="preserve"> Customer field configuration</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DE855CF" w14:textId="77777777" w:rsidR="00A22799" w:rsidRPr="00A22799" w:rsidRDefault="00A22799" w:rsidP="00A22799">
            <w:pPr>
              <w:rPr>
                <w:lang w:val="en-IN"/>
              </w:rPr>
            </w:pPr>
            <w:r w:rsidRPr="00A22799">
              <w:rPr>
                <w:lang w:val="en-IN"/>
              </w:rPr>
              <w:t>Loyalty Status exists as a Picklist.</w:t>
            </w:r>
          </w:p>
        </w:tc>
      </w:tr>
      <w:tr w:rsidR="00A22799" w:rsidRPr="00A22799" w14:paraId="4F93FE63"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1D23F033" w14:textId="77777777" w:rsidR="00A22799" w:rsidRPr="00A22799" w:rsidRDefault="00A22799" w:rsidP="00A22799">
            <w:pPr>
              <w:rPr>
                <w:lang w:val="en-IN"/>
              </w:rPr>
            </w:pPr>
            <w:r w:rsidRPr="00A22799">
              <w:rPr>
                <w:lang w:val="en-IN"/>
              </w:rPr>
              <w:t>DC-04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06C29ABD" w14:textId="77777777" w:rsidR="00A22799" w:rsidRPr="00A22799" w:rsidRDefault="00A22799" w:rsidP="00A22799">
            <w:pPr>
              <w:rPr>
                <w:lang w:val="en-IN"/>
              </w:rPr>
            </w:pPr>
            <w:r w:rsidRPr="00A22799">
              <w:rPr>
                <w:lang w:val="en-IN"/>
              </w:rPr>
              <w:t>Lookup Relationship</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2B6FFB3" w14:textId="77777777" w:rsidR="00A22799" w:rsidRPr="00A22799" w:rsidRDefault="00A22799" w:rsidP="00A22799">
            <w:pPr>
              <w:rPr>
                <w:lang w:val="en-IN"/>
              </w:rPr>
            </w:pPr>
            <w:r w:rsidRPr="00A22799">
              <w:rPr>
                <w:lang w:val="en-IN"/>
              </w:rPr>
              <w:t xml:space="preserve">Review </w:t>
            </w:r>
            <w:proofErr w:type="spellStart"/>
            <w:r w:rsidRPr="00A22799">
              <w:rPr>
                <w:lang w:val="en-IN"/>
              </w:rPr>
              <w:t>HandsMen</w:t>
            </w:r>
            <w:proofErr w:type="spellEnd"/>
            <w:r w:rsidRPr="00A22799">
              <w:rPr>
                <w:lang w:val="en-IN"/>
              </w:rPr>
              <w:t xml:space="preserve"> Order Customer field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17C7B52" w14:textId="77777777" w:rsidR="00A22799" w:rsidRPr="00A22799" w:rsidRDefault="00A22799" w:rsidP="00A22799">
            <w:pPr>
              <w:rPr>
                <w:lang w:val="en-IN"/>
              </w:rPr>
            </w:pPr>
            <w:r w:rsidRPr="00A22799">
              <w:rPr>
                <w:lang w:val="en-IN"/>
              </w:rPr>
              <w:t xml:space="preserve">Customer references </w:t>
            </w:r>
            <w:proofErr w:type="spellStart"/>
            <w:r w:rsidRPr="00A22799">
              <w:rPr>
                <w:lang w:val="en-IN"/>
              </w:rPr>
              <w:t>HandsMen</w:t>
            </w:r>
            <w:proofErr w:type="spellEnd"/>
            <w:r w:rsidRPr="00A22799">
              <w:rPr>
                <w:lang w:val="en-IN"/>
              </w:rPr>
              <w:t xml:space="preserve"> Customer.</w:t>
            </w:r>
          </w:p>
        </w:tc>
      </w:tr>
      <w:tr w:rsidR="00A22799" w:rsidRPr="00A22799" w14:paraId="2EC87CB8"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B92F0B5" w14:textId="77777777" w:rsidR="00A22799" w:rsidRPr="00A22799" w:rsidRDefault="00A22799" w:rsidP="00A22799">
            <w:pPr>
              <w:rPr>
                <w:lang w:val="en-IN"/>
              </w:rPr>
            </w:pPr>
            <w:r w:rsidRPr="00A22799">
              <w:rPr>
                <w:lang w:val="en-IN"/>
              </w:rPr>
              <w:t>DC-05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F293A4D" w14:textId="77777777" w:rsidR="00A22799" w:rsidRPr="00A22799" w:rsidRDefault="00A22799" w:rsidP="00A22799">
            <w:pPr>
              <w:rPr>
                <w:lang w:val="en-IN"/>
              </w:rPr>
            </w:pPr>
            <w:r w:rsidRPr="00A22799">
              <w:rPr>
                <w:lang w:val="en-IN"/>
              </w:rPr>
              <w:t>Master-Detail</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BAE8133" w14:textId="77777777" w:rsidR="00A22799" w:rsidRPr="00A22799" w:rsidRDefault="00A22799" w:rsidP="00A22799">
            <w:pPr>
              <w:rPr>
                <w:lang w:val="en-IN"/>
              </w:rPr>
            </w:pPr>
            <w:r w:rsidRPr="00A22799">
              <w:rPr>
                <w:lang w:val="en-IN"/>
              </w:rPr>
              <w:t>Review Inventory Product field</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09F6A93" w14:textId="77777777" w:rsidR="00A22799" w:rsidRPr="00A22799" w:rsidRDefault="00A22799" w:rsidP="00A22799">
            <w:pPr>
              <w:rPr>
                <w:lang w:val="en-IN"/>
              </w:rPr>
            </w:pPr>
            <w:r w:rsidRPr="00A22799">
              <w:rPr>
                <w:lang w:val="en-IN"/>
              </w:rPr>
              <w:t xml:space="preserve">Product references </w:t>
            </w:r>
            <w:proofErr w:type="spellStart"/>
            <w:r w:rsidRPr="00A22799">
              <w:rPr>
                <w:lang w:val="en-IN"/>
              </w:rPr>
              <w:t>HandsMen</w:t>
            </w:r>
            <w:proofErr w:type="spellEnd"/>
            <w:r w:rsidRPr="00A22799">
              <w:rPr>
                <w:lang w:val="en-IN"/>
              </w:rPr>
              <w:t xml:space="preserve"> Product through Master-Detail.</w:t>
            </w:r>
          </w:p>
        </w:tc>
      </w:tr>
      <w:tr w:rsidR="00A22799" w:rsidRPr="00A22799" w14:paraId="365710F6"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5C65674C" w14:textId="77777777" w:rsidR="00A22799" w:rsidRPr="00A22799" w:rsidRDefault="00A22799" w:rsidP="00A22799">
            <w:pPr>
              <w:rPr>
                <w:lang w:val="en-IN"/>
              </w:rPr>
            </w:pPr>
            <w:r w:rsidRPr="00A22799">
              <w:rPr>
                <w:lang w:val="en-IN"/>
              </w:rPr>
              <w:t>DC-06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938C140" w14:textId="77777777" w:rsidR="00A22799" w:rsidRPr="00A22799" w:rsidRDefault="00A22799" w:rsidP="00A22799">
            <w:pPr>
              <w:rPr>
                <w:lang w:val="en-IN"/>
              </w:rPr>
            </w:pPr>
            <w:r w:rsidRPr="00A22799">
              <w:rPr>
                <w:lang w:val="en-IN"/>
              </w:rPr>
              <w:t>Formula Fields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515A8AA4" w14:textId="77777777" w:rsidR="00A22799" w:rsidRPr="00A22799" w:rsidRDefault="00A22799" w:rsidP="00A22799">
            <w:pPr>
              <w:rPr>
                <w:lang w:val="en-IN"/>
              </w:rPr>
            </w:pPr>
            <w:r w:rsidRPr="00A22799">
              <w:rPr>
                <w:lang w:val="en-IN"/>
              </w:rPr>
              <w:t>Review Full Name and Stock Status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19859FFB" w14:textId="77777777" w:rsidR="00A22799" w:rsidRPr="00A22799" w:rsidRDefault="00A22799" w:rsidP="00A22799">
            <w:pPr>
              <w:rPr>
                <w:lang w:val="en-IN"/>
              </w:rPr>
            </w:pPr>
            <w:r w:rsidRPr="00A22799">
              <w:rPr>
                <w:lang w:val="en-IN"/>
              </w:rPr>
              <w:t>Both are configured as Formula (Text).</w:t>
            </w:r>
          </w:p>
        </w:tc>
      </w:tr>
      <w:tr w:rsidR="00A22799" w:rsidRPr="00A22799" w14:paraId="35E5DBD5"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53290B9" w14:textId="77777777" w:rsidR="00A22799" w:rsidRPr="00A22799" w:rsidRDefault="00A22799" w:rsidP="00A22799">
            <w:pPr>
              <w:rPr>
                <w:lang w:val="en-IN"/>
              </w:rPr>
            </w:pPr>
            <w:r w:rsidRPr="00A22799">
              <w:rPr>
                <w:lang w:val="en-IN"/>
              </w:rPr>
              <w:t>DC-07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FE6DD80" w14:textId="77777777" w:rsidR="00A22799" w:rsidRPr="00A22799" w:rsidRDefault="00A22799" w:rsidP="00A22799">
            <w:pPr>
              <w:rPr>
                <w:lang w:val="en-IN"/>
              </w:rPr>
            </w:pPr>
            <w:r w:rsidRPr="00A22799">
              <w:rPr>
                <w:lang w:val="en-IN"/>
              </w:rPr>
              <w:t>Remaining Fields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16CC5E9B" w14:textId="77777777" w:rsidR="00A22799" w:rsidRPr="00A22799" w:rsidRDefault="00A22799" w:rsidP="00A22799">
            <w:pPr>
              <w:rPr>
                <w:lang w:val="en-IN"/>
              </w:rPr>
            </w:pPr>
            <w:r w:rsidRPr="00A22799">
              <w:rPr>
                <w:lang w:val="en-IN"/>
              </w:rPr>
              <w:t>Review object field lists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9561163" w14:textId="77777777" w:rsidR="00A22799" w:rsidRPr="00A22799" w:rsidRDefault="00A22799" w:rsidP="00A22799">
            <w:pPr>
              <w:rPr>
                <w:lang w:val="en-IN"/>
              </w:rPr>
            </w:pPr>
            <w:r w:rsidRPr="00A22799">
              <w:rPr>
                <w:lang w:val="en-IN"/>
              </w:rPr>
              <w:t>Required object-specific fields are present.</w:t>
            </w:r>
          </w:p>
        </w:tc>
      </w:tr>
      <w:tr w:rsidR="00A22799" w:rsidRPr="00A22799" w14:paraId="46234215"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E2F3E30" w14:textId="77777777" w:rsidR="00A22799" w:rsidRPr="00A22799" w:rsidRDefault="00A22799" w:rsidP="00A22799">
            <w:pPr>
              <w:rPr>
                <w:lang w:val="en-IN"/>
              </w:rPr>
            </w:pPr>
            <w:r w:rsidRPr="00A22799">
              <w:rPr>
                <w:lang w:val="en-IN"/>
              </w:rPr>
              <w:t>DC-08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0571A00B" w14:textId="77777777" w:rsidR="00A22799" w:rsidRPr="00A22799" w:rsidRDefault="00A22799" w:rsidP="00A22799">
            <w:pPr>
              <w:rPr>
                <w:lang w:val="en-IN"/>
              </w:rPr>
            </w:pPr>
            <w:r w:rsidRPr="00A22799">
              <w:rPr>
                <w:lang w:val="en-IN"/>
              </w:rPr>
              <w:t>Order Validation</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31568FC" w14:textId="4BD490D3" w:rsidR="00A22799" w:rsidRPr="00A22799" w:rsidRDefault="00A22799" w:rsidP="00A22799">
            <w:pPr>
              <w:rPr>
                <w:lang w:val="en-IN"/>
              </w:rPr>
            </w:pPr>
            <w:r w:rsidRPr="00A22799">
              <w:rPr>
                <w:lang w:val="en-IN"/>
              </w:rPr>
              <w:t>Enter invalid</w:t>
            </w:r>
            <w:r w:rsidR="009806A5">
              <w:rPr>
                <w:lang w:val="en-IN"/>
              </w:rPr>
              <w:t xml:space="preserve"> quantity, total amount.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17698515" w14:textId="77777777" w:rsidR="00A22799" w:rsidRPr="00A22799" w:rsidRDefault="00A22799" w:rsidP="00A22799">
            <w:pPr>
              <w:rPr>
                <w:lang w:val="en-IN"/>
              </w:rPr>
            </w:pPr>
            <w:r w:rsidRPr="00A22799">
              <w:rPr>
                <w:lang w:val="en-IN"/>
              </w:rPr>
              <w:t>Record save is prevented by validation.</w:t>
            </w:r>
          </w:p>
        </w:tc>
      </w:tr>
      <w:tr w:rsidR="00A22799" w:rsidRPr="00A22799" w14:paraId="18036611"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51AAF618" w14:textId="77777777" w:rsidR="00A22799" w:rsidRPr="00A22799" w:rsidRDefault="00A22799" w:rsidP="00A22799">
            <w:pPr>
              <w:rPr>
                <w:lang w:val="en-IN"/>
              </w:rPr>
            </w:pPr>
            <w:r w:rsidRPr="00A22799">
              <w:rPr>
                <w:lang w:val="en-IN"/>
              </w:rPr>
              <w:t>DC-09</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6AFE816" w14:textId="77777777" w:rsidR="00A22799" w:rsidRPr="00A22799" w:rsidRDefault="00A22799" w:rsidP="00A22799">
            <w:pPr>
              <w:rPr>
                <w:lang w:val="en-IN"/>
              </w:rPr>
            </w:pPr>
            <w:r w:rsidRPr="00A22799">
              <w:rPr>
                <w:lang w:val="en-IN"/>
              </w:rPr>
              <w:t>Inventory Validation</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5676703" w14:textId="77777777" w:rsidR="00A22799" w:rsidRPr="00A22799" w:rsidRDefault="00A22799" w:rsidP="00A22799">
            <w:pPr>
              <w:rPr>
                <w:lang w:val="en-IN"/>
              </w:rPr>
            </w:pPr>
            <w:r w:rsidRPr="00A22799">
              <w:rPr>
                <w:lang w:val="en-IN"/>
              </w:rPr>
              <w:t>Enter invalid Stock Quantity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AE7C1D2" w14:textId="77777777" w:rsidR="00A22799" w:rsidRPr="00A22799" w:rsidRDefault="00A22799" w:rsidP="00A22799">
            <w:pPr>
              <w:rPr>
                <w:lang w:val="en-IN"/>
              </w:rPr>
            </w:pPr>
            <w:r w:rsidRPr="00A22799">
              <w:rPr>
                <w:lang w:val="en-IN"/>
              </w:rPr>
              <w:t>Record save is prevented by validation.</w:t>
            </w:r>
          </w:p>
        </w:tc>
      </w:tr>
    </w:tbl>
    <w:p w14:paraId="1C61F33E" w14:textId="77777777" w:rsidR="00324F4C" w:rsidRDefault="00324F4C"/>
    <w:p w14:paraId="04B60B41" w14:textId="6455CD3D" w:rsidR="009806A5" w:rsidRDefault="009806A5">
      <w:r w:rsidRPr="009806A5">
        <w:drawing>
          <wp:inline distT="0" distB="0" distL="0" distR="0" wp14:anchorId="4AAF86CF" wp14:editId="54C1D260">
            <wp:extent cx="3689350" cy="2953188"/>
            <wp:effectExtent l="0" t="0" r="6350" b="0"/>
            <wp:docPr id="151805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59886" name=""/>
                    <pic:cNvPicPr/>
                  </pic:nvPicPr>
                  <pic:blipFill>
                    <a:blip r:embed="rId34"/>
                    <a:stretch>
                      <a:fillRect/>
                    </a:stretch>
                  </pic:blipFill>
                  <pic:spPr>
                    <a:xfrm>
                      <a:off x="0" y="0"/>
                      <a:ext cx="3700989" cy="2962504"/>
                    </a:xfrm>
                    <a:prstGeom prst="rect">
                      <a:avLst/>
                    </a:prstGeom>
                  </pic:spPr>
                </pic:pic>
              </a:graphicData>
            </a:graphic>
          </wp:inline>
        </w:drawing>
      </w:r>
    </w:p>
    <w:p w14:paraId="519187A0" w14:textId="2ACD0A86" w:rsidR="009806A5" w:rsidRDefault="009806A5" w:rsidP="009806A5">
      <w:pPr>
        <w:ind w:left="720" w:firstLine="720"/>
      </w:pPr>
      <w:r w:rsidRPr="009806A5">
        <w:rPr>
          <w:b/>
          <w:bCs/>
        </w:rPr>
        <w:t xml:space="preserve">Figure </w:t>
      </w:r>
      <w:proofErr w:type="gramStart"/>
      <w:r w:rsidRPr="009806A5">
        <w:rPr>
          <w:b/>
          <w:bCs/>
        </w:rPr>
        <w:t>-</w:t>
      </w:r>
      <w:r>
        <w:t xml:space="preserve">  </w:t>
      </w:r>
      <w:r w:rsidRPr="009806A5">
        <w:t>Data</w:t>
      </w:r>
      <w:proofErr w:type="gramEnd"/>
      <w:r w:rsidRPr="009806A5">
        <w:t xml:space="preserve"> Configuration Verification (DC</w:t>
      </w:r>
      <w:r w:rsidRPr="009806A5">
        <w:noBreakHyphen/>
        <w:t>01, DC</w:t>
      </w:r>
      <w:r w:rsidRPr="009806A5">
        <w:noBreakHyphen/>
        <w:t>02, DC</w:t>
      </w:r>
      <w:r w:rsidRPr="009806A5">
        <w:noBreakHyphen/>
        <w:t>03)</w:t>
      </w:r>
    </w:p>
    <w:p w14:paraId="7B6F0566" w14:textId="0F4C0D26" w:rsidR="009806A5" w:rsidRDefault="009806A5" w:rsidP="009806A5">
      <w:r>
        <w:rPr>
          <w:noProof/>
        </w:rPr>
        <w:lastRenderedPageBreak/>
        <w:drawing>
          <wp:inline distT="0" distB="0" distL="0" distR="0" wp14:anchorId="73A116B6" wp14:editId="72A6CFFB">
            <wp:extent cx="3632200" cy="2536151"/>
            <wp:effectExtent l="0" t="0" r="6350" b="0"/>
            <wp:docPr id="186349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97137" name=""/>
                    <pic:cNvPicPr/>
                  </pic:nvPicPr>
                  <pic:blipFill>
                    <a:blip r:embed="rId35"/>
                    <a:stretch>
                      <a:fillRect/>
                    </a:stretch>
                  </pic:blipFill>
                  <pic:spPr>
                    <a:xfrm>
                      <a:off x="0" y="0"/>
                      <a:ext cx="3644031" cy="2544412"/>
                    </a:xfrm>
                    <a:prstGeom prst="rect">
                      <a:avLst/>
                    </a:prstGeom>
                  </pic:spPr>
                </pic:pic>
              </a:graphicData>
            </a:graphic>
          </wp:inline>
        </w:drawing>
      </w:r>
    </w:p>
    <w:p w14:paraId="1A08D533" w14:textId="5F4C291B" w:rsidR="009806A5" w:rsidRDefault="009806A5" w:rsidP="009806A5">
      <w:r w:rsidRPr="009806A5">
        <w:rPr>
          <w:b/>
          <w:bCs/>
        </w:rPr>
        <w:t xml:space="preserve">Figure </w:t>
      </w:r>
      <w:proofErr w:type="gramStart"/>
      <w:r w:rsidRPr="009806A5">
        <w:rPr>
          <w:b/>
          <w:bCs/>
        </w:rPr>
        <w:t>-</w:t>
      </w:r>
      <w:r>
        <w:t xml:space="preserve">  </w:t>
      </w:r>
      <w:r w:rsidRPr="009806A5">
        <w:t>Data</w:t>
      </w:r>
      <w:proofErr w:type="gramEnd"/>
      <w:r w:rsidRPr="009806A5">
        <w:t xml:space="preserve"> Configuration Verification (DC</w:t>
      </w:r>
      <w:r w:rsidRPr="009806A5">
        <w:noBreakHyphen/>
        <w:t>0</w:t>
      </w:r>
      <w:r>
        <w:t>8)</w:t>
      </w:r>
    </w:p>
    <w:p w14:paraId="78BA9D88" w14:textId="5BF4DA3B" w:rsidR="009806A5" w:rsidRDefault="009806A5" w:rsidP="009806A5">
      <w:r w:rsidRPr="009806A5">
        <w:drawing>
          <wp:inline distT="0" distB="0" distL="0" distR="0" wp14:anchorId="5B64F0AF" wp14:editId="2CC1667C">
            <wp:extent cx="3651250" cy="1957814"/>
            <wp:effectExtent l="0" t="0" r="6350" b="4445"/>
            <wp:docPr id="83074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3827" name=""/>
                    <pic:cNvPicPr/>
                  </pic:nvPicPr>
                  <pic:blipFill>
                    <a:blip r:embed="rId36"/>
                    <a:stretch>
                      <a:fillRect/>
                    </a:stretch>
                  </pic:blipFill>
                  <pic:spPr>
                    <a:xfrm>
                      <a:off x="0" y="0"/>
                      <a:ext cx="3675003" cy="1970551"/>
                    </a:xfrm>
                    <a:prstGeom prst="rect">
                      <a:avLst/>
                    </a:prstGeom>
                  </pic:spPr>
                </pic:pic>
              </a:graphicData>
            </a:graphic>
          </wp:inline>
        </w:drawing>
      </w:r>
    </w:p>
    <w:p w14:paraId="37B7AF61" w14:textId="66672776" w:rsidR="009806A5" w:rsidRDefault="009806A5" w:rsidP="009806A5">
      <w:r w:rsidRPr="009806A5">
        <w:rPr>
          <w:b/>
          <w:bCs/>
        </w:rPr>
        <w:t xml:space="preserve">Figure </w:t>
      </w:r>
      <w:proofErr w:type="gramStart"/>
      <w:r w:rsidRPr="009806A5">
        <w:rPr>
          <w:b/>
          <w:bCs/>
        </w:rPr>
        <w:t>-</w:t>
      </w:r>
      <w:r>
        <w:t xml:space="preserve">  </w:t>
      </w:r>
      <w:r w:rsidRPr="009806A5">
        <w:t>Data</w:t>
      </w:r>
      <w:proofErr w:type="gramEnd"/>
      <w:r w:rsidRPr="009806A5">
        <w:t xml:space="preserve"> Configuration Verification (DC</w:t>
      </w:r>
      <w:r w:rsidRPr="009806A5">
        <w:noBreakHyphen/>
        <w:t>0</w:t>
      </w:r>
      <w:r>
        <w:t>9</w:t>
      </w:r>
      <w:r>
        <w:t>)</w:t>
      </w:r>
    </w:p>
    <w:p w14:paraId="66065F13" w14:textId="3499462D" w:rsidR="00A22799" w:rsidRPr="00A22799" w:rsidRDefault="00A22799" w:rsidP="00A22799">
      <w:pPr>
        <w:pStyle w:val="Heading1"/>
        <w:rPr>
          <w:lang w:val="en-IN"/>
        </w:rPr>
      </w:pPr>
      <w:r w:rsidRPr="00A22799">
        <w:rPr>
          <w:lang w:val="en-IN"/>
        </w:rPr>
        <w:t>1</w:t>
      </w:r>
      <w:r>
        <w:rPr>
          <w:lang w:val="en-IN"/>
        </w:rPr>
        <w:t>3</w:t>
      </w:r>
      <w:r w:rsidRPr="00A22799">
        <w:rPr>
          <w:lang w:val="en-IN"/>
        </w:rPr>
        <w:t>. Conclusion</w:t>
      </w:r>
    </w:p>
    <w:p w14:paraId="1D7A4FAB" w14:textId="77777777" w:rsidR="00A22799" w:rsidRPr="00A22799" w:rsidRDefault="00A22799" w:rsidP="00A22799">
      <w:pPr>
        <w:rPr>
          <w:lang w:val="en-IN"/>
        </w:rPr>
      </w:pPr>
      <w:r w:rsidRPr="00A22799">
        <w:rPr>
          <w:lang w:val="en-IN"/>
        </w:rPr>
        <w:t xml:space="preserve">The </w:t>
      </w:r>
      <w:proofErr w:type="spellStart"/>
      <w:r w:rsidRPr="00A22799">
        <w:rPr>
          <w:lang w:val="en-IN"/>
        </w:rPr>
        <w:t>HandsMen</w:t>
      </w:r>
      <w:proofErr w:type="spellEnd"/>
      <w:r w:rsidRPr="00A22799">
        <w:rPr>
          <w:lang w:val="en-IN"/>
        </w:rPr>
        <w:t xml:space="preserve"> Threads Salesforce data foundation establishes the objects, fields, relationships, formulas and validation controls required for the project. The module-wise documentation makes each Skills Wallet field requirement independently visible and ties each requirement to evidence from the completed Salesforce implementation.</w:t>
      </w:r>
    </w:p>
    <w:p w14:paraId="0956ED41" w14:textId="4F89DB70" w:rsidR="00B37EA7" w:rsidRDefault="00B37EA7"/>
    <w:sectPr w:rsidR="00B37EA7" w:rsidSect="005862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7235527">
    <w:abstractNumId w:val="8"/>
  </w:num>
  <w:num w:numId="2" w16cid:durableId="1255286488">
    <w:abstractNumId w:val="6"/>
  </w:num>
  <w:num w:numId="3" w16cid:durableId="1758089015">
    <w:abstractNumId w:val="5"/>
  </w:num>
  <w:num w:numId="4" w16cid:durableId="1081294925">
    <w:abstractNumId w:val="4"/>
  </w:num>
  <w:num w:numId="5" w16cid:durableId="446629537">
    <w:abstractNumId w:val="7"/>
  </w:num>
  <w:num w:numId="6" w16cid:durableId="729110398">
    <w:abstractNumId w:val="3"/>
  </w:num>
  <w:num w:numId="7" w16cid:durableId="712077890">
    <w:abstractNumId w:val="2"/>
  </w:num>
  <w:num w:numId="8" w16cid:durableId="1360858524">
    <w:abstractNumId w:val="1"/>
  </w:num>
  <w:num w:numId="9" w16cid:durableId="194780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6F1"/>
    <w:rsid w:val="0015074B"/>
    <w:rsid w:val="0029639D"/>
    <w:rsid w:val="002A4EC1"/>
    <w:rsid w:val="00324F4C"/>
    <w:rsid w:val="00326F90"/>
    <w:rsid w:val="00586232"/>
    <w:rsid w:val="00745EDD"/>
    <w:rsid w:val="009806A5"/>
    <w:rsid w:val="00A22799"/>
    <w:rsid w:val="00AA1D8D"/>
    <w:rsid w:val="00AC6BCB"/>
    <w:rsid w:val="00B37EA7"/>
    <w:rsid w:val="00B47730"/>
    <w:rsid w:val="00CB0664"/>
    <w:rsid w:val="00D5057C"/>
    <w:rsid w:val="00E13A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F93CD"/>
  <w14:defaultImageDpi w14:val="300"/>
  <w15:docId w15:val="{287DB503-F75A-4D74-A3D5-A7E6B02E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6A5"/>
    <w:pPr>
      <w:spacing w:after="120"/>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11</Pages>
  <Words>1793</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sudhi sweety</cp:lastModifiedBy>
  <cp:revision>4</cp:revision>
  <dcterms:created xsi:type="dcterms:W3CDTF">2013-12-23T23:15:00Z</dcterms:created>
  <dcterms:modified xsi:type="dcterms:W3CDTF">2026-09-14T16:21:00Z</dcterms:modified>
  <cp:category/>
</cp:coreProperties>
</file>