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707FA" w14:textId="47D4C111" w:rsidR="0041380E" w:rsidRDefault="008E2FE6" w:rsidP="00E43D51">
      <w:pPr>
        <w:autoSpaceDE w:val="0"/>
        <w:rPr>
          <w:rFonts w:ascii="Times New Roman" w:eastAsia="Times New Roman" w:hAnsi="Times New Roman"/>
          <w:b/>
          <w:bCs/>
          <w:i/>
          <w:iCs/>
          <w:szCs w:val="22"/>
        </w:rPr>
      </w:pPr>
      <w:r>
        <w:rPr>
          <w:rFonts w:ascii="Times New Roman" w:eastAsia="Times New Roman" w:hAnsi="Times New Roman"/>
          <w:b/>
          <w:bCs/>
          <w:i/>
          <w:iCs/>
          <w:szCs w:val="22"/>
        </w:rPr>
        <w:t>Devin R. Berg</w:t>
      </w:r>
      <w:r w:rsidR="0041380E">
        <w:rPr>
          <w:rFonts w:ascii="Times New Roman" w:eastAsia="Times New Roman" w:hAnsi="Times New Roman"/>
          <w:b/>
          <w:bCs/>
          <w:i/>
          <w:iCs/>
          <w:szCs w:val="22"/>
        </w:rPr>
        <w:t xml:space="preserve">: </w:t>
      </w:r>
      <w:proofErr w:type="spellStart"/>
      <w:r w:rsidR="0041380E">
        <w:rPr>
          <w:rFonts w:ascii="Times New Roman" w:eastAsia="Times New Roman" w:hAnsi="Times New Roman"/>
          <w:b/>
          <w:bCs/>
          <w:i/>
          <w:iCs/>
          <w:szCs w:val="22"/>
        </w:rPr>
        <w:t>Biosketch</w:t>
      </w:r>
      <w:proofErr w:type="spellEnd"/>
    </w:p>
    <w:p w14:paraId="08E65001" w14:textId="77777777" w:rsidR="00E43D51" w:rsidRPr="00165E0B" w:rsidRDefault="00E43D51" w:rsidP="00E43D51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A. Professional Preparation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: </w:t>
      </w:r>
    </w:p>
    <w:p w14:paraId="00B31297" w14:textId="4C58C6DD" w:rsidR="00E43D51" w:rsidRPr="00165E0B" w:rsidRDefault="0081609C" w:rsidP="00E43D51">
      <w:pPr>
        <w:autoSpaceDE w:val="0"/>
        <w:rPr>
          <w:rFonts w:ascii="Times New Roman" w:eastAsia="Times New Roman" w:hAnsi="Times New Roman"/>
          <w:szCs w:val="22"/>
        </w:rPr>
      </w:pPr>
      <w:r w:rsidRPr="00165E0B">
        <w:rPr>
          <w:rFonts w:ascii="Times New Roman" w:eastAsia="Times New Roman" w:hAnsi="Times New Roman"/>
          <w:szCs w:val="22"/>
        </w:rPr>
        <w:t>University of Wisconsin-</w:t>
      </w:r>
      <w:r w:rsidR="008E2FE6">
        <w:rPr>
          <w:rFonts w:ascii="Times New Roman" w:eastAsia="Times New Roman" w:hAnsi="Times New Roman"/>
          <w:szCs w:val="22"/>
        </w:rPr>
        <w:t>Madison (Madison, WI)</w:t>
      </w:r>
      <w:r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B.S. </w:t>
      </w:r>
      <w:r w:rsidR="008E2FE6">
        <w:rPr>
          <w:rFonts w:ascii="Times New Roman" w:eastAsia="Times New Roman" w:hAnsi="Times New Roman"/>
          <w:bCs/>
          <w:iCs/>
          <w:szCs w:val="22"/>
        </w:rPr>
        <w:t>2008.</w:t>
      </w:r>
      <w:r w:rsidR="00E43D51" w:rsidRPr="00165E0B">
        <w:rPr>
          <w:rFonts w:ascii="Times New Roman" w:eastAsia="Times New Roman" w:hAnsi="Times New Roman"/>
          <w:bCs/>
          <w:i/>
          <w:iCs/>
          <w:szCs w:val="22"/>
        </w:rPr>
        <w:t xml:space="preserve"> </w:t>
      </w:r>
      <w:r w:rsidR="004C5EDC" w:rsidRPr="00165E0B">
        <w:rPr>
          <w:rFonts w:ascii="Times New Roman" w:eastAsia="Times New Roman" w:hAnsi="Times New Roman"/>
          <w:szCs w:val="22"/>
        </w:rPr>
        <w:br/>
      </w:r>
      <w:r w:rsidR="008E2FE6" w:rsidRPr="00165E0B">
        <w:rPr>
          <w:rFonts w:ascii="Times New Roman" w:eastAsia="Times New Roman" w:hAnsi="Times New Roman"/>
          <w:szCs w:val="22"/>
        </w:rPr>
        <w:t xml:space="preserve">University of </w:t>
      </w:r>
      <w:r w:rsidR="008E2FE6">
        <w:rPr>
          <w:rFonts w:ascii="Times New Roman" w:eastAsia="Times New Roman" w:hAnsi="Times New Roman"/>
          <w:szCs w:val="22"/>
        </w:rPr>
        <w:t>Minnesota</w:t>
      </w:r>
      <w:r w:rsidR="008E2FE6">
        <w:rPr>
          <w:rFonts w:ascii="Times New Roman" w:eastAsia="Times New Roman" w:hAnsi="Times New Roman"/>
          <w:szCs w:val="22"/>
        </w:rPr>
        <w:t xml:space="preserve"> (</w:t>
      </w:r>
      <w:r w:rsidR="008E2FE6">
        <w:rPr>
          <w:rFonts w:ascii="Times New Roman" w:eastAsia="Times New Roman" w:hAnsi="Times New Roman"/>
          <w:szCs w:val="22"/>
        </w:rPr>
        <w:t>Minneapolis, MN</w:t>
      </w:r>
      <w:r w:rsidR="008E2FE6">
        <w:rPr>
          <w:rFonts w:ascii="Times New Roman" w:eastAsia="Times New Roman" w:hAnsi="Times New Roman"/>
          <w:szCs w:val="22"/>
        </w:rPr>
        <w:t>)</w:t>
      </w:r>
      <w:r w:rsidR="008E2FE6"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>M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.S. </w:t>
      </w:r>
      <w:r w:rsidR="008E2FE6">
        <w:rPr>
          <w:rFonts w:ascii="Times New Roman" w:eastAsia="Times New Roman" w:hAnsi="Times New Roman"/>
          <w:bCs/>
          <w:iCs/>
          <w:szCs w:val="22"/>
        </w:rPr>
        <w:t>20</w:t>
      </w:r>
      <w:r w:rsidR="008E2FE6">
        <w:rPr>
          <w:rFonts w:ascii="Times New Roman" w:eastAsia="Times New Roman" w:hAnsi="Times New Roman"/>
          <w:bCs/>
          <w:iCs/>
          <w:szCs w:val="22"/>
        </w:rPr>
        <w:t>11</w:t>
      </w:r>
      <w:r w:rsidR="008E2FE6">
        <w:rPr>
          <w:rFonts w:ascii="Times New Roman" w:eastAsia="Times New Roman" w:hAnsi="Times New Roman"/>
          <w:bCs/>
          <w:iCs/>
          <w:szCs w:val="22"/>
        </w:rPr>
        <w:t>.</w:t>
      </w:r>
      <w:r w:rsidR="00E43D51" w:rsidRPr="00165E0B">
        <w:rPr>
          <w:rFonts w:ascii="Times New Roman" w:eastAsia="Times New Roman" w:hAnsi="Times New Roman"/>
          <w:szCs w:val="22"/>
        </w:rPr>
        <w:t xml:space="preserve"> </w:t>
      </w:r>
      <w:r w:rsidR="005F2DBD">
        <w:rPr>
          <w:rFonts w:ascii="Times New Roman" w:eastAsia="Times New Roman" w:hAnsi="Times New Roman"/>
          <w:szCs w:val="22"/>
        </w:rPr>
        <w:br/>
      </w:r>
      <w:r w:rsidR="008E2FE6" w:rsidRPr="00165E0B">
        <w:rPr>
          <w:rFonts w:ascii="Times New Roman" w:eastAsia="Times New Roman" w:hAnsi="Times New Roman"/>
          <w:szCs w:val="22"/>
        </w:rPr>
        <w:t xml:space="preserve">University </w:t>
      </w:r>
      <w:proofErr w:type="gramStart"/>
      <w:r w:rsidR="008E2FE6" w:rsidRPr="00165E0B">
        <w:rPr>
          <w:rFonts w:ascii="Times New Roman" w:eastAsia="Times New Roman" w:hAnsi="Times New Roman"/>
          <w:szCs w:val="22"/>
        </w:rPr>
        <w:t xml:space="preserve">of </w:t>
      </w:r>
      <w:r w:rsidR="008E2FE6">
        <w:rPr>
          <w:rFonts w:ascii="Times New Roman" w:eastAsia="Times New Roman" w:hAnsi="Times New Roman"/>
          <w:szCs w:val="22"/>
        </w:rPr>
        <w:t xml:space="preserve"> Minnesota</w:t>
      </w:r>
      <w:proofErr w:type="gramEnd"/>
      <w:r w:rsidR="008E2FE6">
        <w:rPr>
          <w:rFonts w:ascii="Times New Roman" w:eastAsia="Times New Roman" w:hAnsi="Times New Roman"/>
          <w:szCs w:val="22"/>
        </w:rPr>
        <w:t xml:space="preserve"> (</w:t>
      </w:r>
      <w:r w:rsidR="008E2FE6">
        <w:rPr>
          <w:rFonts w:ascii="Times New Roman" w:eastAsia="Times New Roman" w:hAnsi="Times New Roman"/>
          <w:szCs w:val="22"/>
        </w:rPr>
        <w:t>Minneapolis, MN</w:t>
      </w:r>
      <w:r w:rsidR="008E2FE6">
        <w:rPr>
          <w:rFonts w:ascii="Times New Roman" w:eastAsia="Times New Roman" w:hAnsi="Times New Roman"/>
          <w:szCs w:val="22"/>
        </w:rPr>
        <w:t>)</w:t>
      </w:r>
      <w:r w:rsidR="008E2FE6" w:rsidRPr="00165E0B">
        <w:rPr>
          <w:rFonts w:ascii="Times New Roman" w:eastAsia="Times New Roman" w:hAnsi="Times New Roman"/>
          <w:szCs w:val="22"/>
        </w:rPr>
        <w:t xml:space="preserve">. </w:t>
      </w:r>
      <w:r w:rsidR="008E2FE6">
        <w:rPr>
          <w:rFonts w:ascii="Times New Roman" w:eastAsia="Times New Roman" w:hAnsi="Times New Roman"/>
          <w:i/>
          <w:szCs w:val="22"/>
        </w:rPr>
        <w:t xml:space="preserve">Mechanical Engineering, 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>Ph.D</w:t>
      </w:r>
      <w:r w:rsidR="008E2FE6">
        <w:rPr>
          <w:rFonts w:ascii="Times New Roman" w:eastAsia="Times New Roman" w:hAnsi="Times New Roman"/>
          <w:bCs/>
          <w:i/>
          <w:iCs/>
          <w:szCs w:val="22"/>
        </w:rPr>
        <w:t xml:space="preserve">. </w:t>
      </w:r>
      <w:r w:rsidR="008E2FE6">
        <w:rPr>
          <w:rFonts w:ascii="Times New Roman" w:eastAsia="Times New Roman" w:hAnsi="Times New Roman"/>
          <w:bCs/>
          <w:iCs/>
          <w:szCs w:val="22"/>
        </w:rPr>
        <w:t>20</w:t>
      </w:r>
      <w:r w:rsidR="008E2FE6">
        <w:rPr>
          <w:rFonts w:ascii="Times New Roman" w:eastAsia="Times New Roman" w:hAnsi="Times New Roman"/>
          <w:bCs/>
          <w:iCs/>
          <w:szCs w:val="22"/>
        </w:rPr>
        <w:t>13</w:t>
      </w:r>
      <w:r w:rsidR="008E2FE6">
        <w:rPr>
          <w:rFonts w:ascii="Times New Roman" w:eastAsia="Times New Roman" w:hAnsi="Times New Roman"/>
          <w:bCs/>
          <w:iCs/>
          <w:szCs w:val="22"/>
        </w:rPr>
        <w:t>.</w:t>
      </w:r>
    </w:p>
    <w:p w14:paraId="70DCCCDF" w14:textId="77777777" w:rsidR="00E43D51" w:rsidRPr="00165E0B" w:rsidRDefault="00E43D51" w:rsidP="00E43D51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B. Appointments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: </w:t>
      </w:r>
    </w:p>
    <w:p w14:paraId="0C0AEDEB" w14:textId="15307EC2" w:rsidR="00BD71FC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January 2014</w:t>
      </w:r>
      <w:r w:rsidRPr="00165E0B">
        <w:rPr>
          <w:rFonts w:ascii="Times New Roman" w:hAnsi="Times New Roman"/>
          <w:szCs w:val="22"/>
        </w:rPr>
        <w:t xml:space="preserve">-Present: </w:t>
      </w:r>
      <w:r>
        <w:rPr>
          <w:rFonts w:ascii="Times New Roman" w:hAnsi="Times New Roman"/>
          <w:szCs w:val="22"/>
        </w:rPr>
        <w:t>Program Director</w:t>
      </w:r>
      <w:r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B.S. Manufacturing Engineering</w:t>
      </w:r>
      <w:r>
        <w:rPr>
          <w:rFonts w:ascii="Times New Roman" w:hAnsi="Times New Roman"/>
          <w:szCs w:val="22"/>
        </w:rPr>
        <w:t>,</w:t>
      </w:r>
      <w:r w:rsidRPr="00165E0B">
        <w:rPr>
          <w:rFonts w:ascii="Times New Roman" w:hAnsi="Times New Roman"/>
          <w:szCs w:val="22"/>
        </w:rPr>
        <w:t xml:space="preserve"> University of Wisconsin-Stout.</w:t>
      </w:r>
    </w:p>
    <w:p w14:paraId="028842FE" w14:textId="424FD77F" w:rsidR="00165E0B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August</w:t>
      </w:r>
      <w:r w:rsidR="00E43D51" w:rsidRPr="00165E0B">
        <w:rPr>
          <w:rFonts w:ascii="Times New Roman" w:hAnsi="Times New Roman"/>
          <w:szCs w:val="22"/>
        </w:rPr>
        <w:t xml:space="preserve"> 201</w:t>
      </w:r>
      <w:r>
        <w:rPr>
          <w:rFonts w:ascii="Times New Roman" w:hAnsi="Times New Roman"/>
          <w:szCs w:val="22"/>
        </w:rPr>
        <w:t>2</w:t>
      </w:r>
      <w:r w:rsidR="00E43D51" w:rsidRPr="00165E0B">
        <w:rPr>
          <w:rFonts w:ascii="Times New Roman" w:hAnsi="Times New Roman"/>
          <w:szCs w:val="22"/>
        </w:rPr>
        <w:t xml:space="preserve">-Present: </w:t>
      </w:r>
      <w:r>
        <w:rPr>
          <w:rFonts w:ascii="Times New Roman" w:hAnsi="Times New Roman"/>
          <w:szCs w:val="22"/>
        </w:rPr>
        <w:t>Assistant Professor, Engineering &amp; Technology Department,</w:t>
      </w:r>
      <w:r w:rsidR="00E43D51" w:rsidRPr="00165E0B">
        <w:rPr>
          <w:rFonts w:ascii="Times New Roman" w:hAnsi="Times New Roman"/>
          <w:szCs w:val="22"/>
        </w:rPr>
        <w:t xml:space="preserve"> University of Wisconsin-Stout.</w:t>
      </w:r>
    </w:p>
    <w:p w14:paraId="1F1E4617" w14:textId="4F8064AF" w:rsidR="00165E0B" w:rsidRDefault="00BD71FC" w:rsidP="00165E0B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January 2012-May 2012</w:t>
      </w:r>
      <w:r w:rsidR="00E43D51" w:rsidRPr="00165E0B">
        <w:rPr>
          <w:rFonts w:ascii="Times New Roman" w:hAnsi="Times New Roman"/>
          <w:szCs w:val="22"/>
        </w:rPr>
        <w:t xml:space="preserve">: </w:t>
      </w:r>
      <w:r>
        <w:rPr>
          <w:rFonts w:ascii="Times New Roman" w:hAnsi="Times New Roman"/>
          <w:szCs w:val="22"/>
        </w:rPr>
        <w:t>Adjunct Faculty,</w:t>
      </w:r>
      <w:r w:rsidR="00E43D51" w:rsidRPr="00165E0B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Department of Mechanical Engineering, University of St. Thomas</w:t>
      </w:r>
      <w:r w:rsidR="00E43D51" w:rsidRPr="00165E0B">
        <w:rPr>
          <w:rFonts w:ascii="Times New Roman" w:hAnsi="Times New Roman"/>
          <w:szCs w:val="22"/>
        </w:rPr>
        <w:t xml:space="preserve">. </w:t>
      </w:r>
    </w:p>
    <w:p w14:paraId="341A80EE" w14:textId="0F6E0824" w:rsidR="00E43D51" w:rsidRPr="00BD71FC" w:rsidRDefault="00BD71FC" w:rsidP="00BD71FC">
      <w:pPr>
        <w:pStyle w:val="ListParagraph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>September 2008-May 2012</w:t>
      </w:r>
      <w:r w:rsidR="00E43D51" w:rsidRPr="00165E0B">
        <w:rPr>
          <w:rFonts w:ascii="Times New Roman" w:eastAsia="Times New Roman" w:hAnsi="Times New Roman"/>
          <w:szCs w:val="22"/>
        </w:rPr>
        <w:t xml:space="preserve">: </w:t>
      </w:r>
      <w:r>
        <w:rPr>
          <w:rFonts w:ascii="Times New Roman" w:eastAsia="Times New Roman" w:hAnsi="Times New Roman"/>
          <w:szCs w:val="22"/>
        </w:rPr>
        <w:t>3M Science and Technology Fellow, University of Minnesota.</w:t>
      </w:r>
      <w:r w:rsidR="00E43D51" w:rsidRPr="00165E0B">
        <w:rPr>
          <w:rFonts w:ascii="Times New Roman" w:eastAsia="Times New Roman" w:hAnsi="Times New Roman"/>
          <w:szCs w:val="22"/>
        </w:rPr>
        <w:t xml:space="preserve"> </w:t>
      </w:r>
      <w:r w:rsidR="00E43D51" w:rsidRPr="00BD71FC">
        <w:rPr>
          <w:rFonts w:ascii="Times New Roman" w:eastAsia="Times New Roman" w:hAnsi="Times New Roman"/>
          <w:szCs w:val="22"/>
        </w:rPr>
        <w:t xml:space="preserve"> </w:t>
      </w:r>
    </w:p>
    <w:p w14:paraId="0B877F7B" w14:textId="7F939E5F" w:rsidR="00E43D51" w:rsidRPr="00165E0B" w:rsidRDefault="00E43D51" w:rsidP="004C5EDC">
      <w:pPr>
        <w:autoSpaceDE w:val="0"/>
        <w:rPr>
          <w:rFonts w:ascii="Times New Roman" w:eastAsia="Times New Roman" w:hAnsi="Times New Roman"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 xml:space="preserve">C. Selected </w:t>
      </w:r>
      <w:r w:rsidR="007518BD">
        <w:rPr>
          <w:rFonts w:ascii="Times New Roman" w:eastAsia="Times New Roman" w:hAnsi="Times New Roman"/>
          <w:b/>
          <w:bCs/>
          <w:i/>
          <w:iCs/>
          <w:szCs w:val="22"/>
        </w:rPr>
        <w:t>Products:</w:t>
      </w:r>
      <w:r w:rsidRPr="00165E0B">
        <w:rPr>
          <w:rFonts w:ascii="Times New Roman" w:eastAsia="Times New Roman" w:hAnsi="Times New Roman"/>
          <w:i/>
          <w:iCs/>
          <w:szCs w:val="22"/>
        </w:rPr>
        <w:t xml:space="preserve"> </w:t>
      </w:r>
    </w:p>
    <w:p w14:paraId="6A88B397" w14:textId="52E7FE21" w:rsidR="00E43D51" w:rsidRPr="00165E0B" w:rsidRDefault="00E43D51" w:rsidP="004C5EDC">
      <w:pPr>
        <w:rPr>
          <w:rFonts w:ascii="Times New Roman" w:hAnsi="Times New Roman"/>
          <w:bCs/>
          <w:szCs w:val="22"/>
        </w:rPr>
      </w:pPr>
      <w:r w:rsidRPr="00165E0B">
        <w:rPr>
          <w:rFonts w:ascii="Times New Roman" w:hAnsi="Times New Roman"/>
          <w:b/>
          <w:bCs/>
          <w:szCs w:val="22"/>
        </w:rPr>
        <w:tab/>
      </w:r>
      <w:r w:rsidR="00BD71FC" w:rsidRPr="00BD71FC">
        <w:rPr>
          <w:rFonts w:ascii="Times New Roman" w:hAnsi="Times New Roman"/>
          <w:b/>
          <w:bCs/>
          <w:szCs w:val="22"/>
        </w:rPr>
        <w:t>Berg. D.R.</w:t>
      </w:r>
      <w:r w:rsidRPr="00165E0B">
        <w:rPr>
          <w:rFonts w:ascii="Times New Roman" w:hAnsi="Times New Roman"/>
          <w:b/>
          <w:bCs/>
          <w:szCs w:val="22"/>
        </w:rPr>
        <w:t xml:space="preserve"> </w:t>
      </w:r>
      <w:r w:rsidRPr="00165E0B">
        <w:rPr>
          <w:rFonts w:ascii="Times New Roman" w:hAnsi="Times New Roman"/>
          <w:bCs/>
          <w:szCs w:val="22"/>
        </w:rPr>
        <w:t xml:space="preserve">(2014). </w:t>
      </w:r>
      <w:r w:rsidR="00BD71FC" w:rsidRPr="00BD71FC">
        <w:rPr>
          <w:rFonts w:ascii="Times New Roman" w:hAnsi="Times New Roman"/>
          <w:bCs/>
          <w:szCs w:val="22"/>
        </w:rPr>
        <w:t>Evaluation of Student Learning Outcomes Due to Self-Guided Engineering Analysis of Surroundings.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 w:rsidR="00BD71FC">
        <w:rPr>
          <w:rFonts w:ascii="Times New Roman" w:hAnsi="Times New Roman"/>
          <w:bCs/>
          <w:i/>
          <w:iCs/>
          <w:szCs w:val="22"/>
        </w:rPr>
        <w:t>Proceedings of the ASEE Annual Conference</w:t>
      </w:r>
      <w:r w:rsidR="00017EFE">
        <w:rPr>
          <w:rFonts w:ascii="Times New Roman" w:hAnsi="Times New Roman"/>
          <w:bCs/>
          <w:i/>
          <w:iCs/>
          <w:szCs w:val="22"/>
        </w:rPr>
        <w:t>,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 w:rsidR="00BD71FC">
        <w:rPr>
          <w:rFonts w:ascii="Times New Roman" w:hAnsi="Times New Roman"/>
          <w:bCs/>
          <w:iCs/>
          <w:szCs w:val="22"/>
        </w:rPr>
        <w:t>Indianapolis, IN</w:t>
      </w:r>
      <w:r w:rsidRPr="00165E0B">
        <w:rPr>
          <w:rFonts w:ascii="Times New Roman" w:hAnsi="Times New Roman"/>
          <w:bCs/>
          <w:i/>
          <w:iCs/>
          <w:szCs w:val="22"/>
        </w:rPr>
        <w:t>.</w:t>
      </w:r>
    </w:p>
    <w:p w14:paraId="5F427A8B" w14:textId="3D2A79F2" w:rsidR="00E43D51" w:rsidRPr="00165E0B" w:rsidRDefault="00BD71FC" w:rsidP="00165E0B">
      <w:pPr>
        <w:ind w:firstLine="709"/>
        <w:rPr>
          <w:rFonts w:ascii="Times New Roman" w:hAnsi="Times New Roman"/>
          <w:bCs/>
          <w:szCs w:val="22"/>
        </w:rPr>
      </w:pPr>
      <w:r w:rsidRPr="00BD71FC">
        <w:rPr>
          <w:rFonts w:ascii="Times New Roman" w:hAnsi="Times New Roman"/>
          <w:b/>
          <w:bCs/>
          <w:szCs w:val="22"/>
        </w:rPr>
        <w:t>Berg. D.R.</w:t>
      </w:r>
      <w:r w:rsidRPr="00165E0B">
        <w:rPr>
          <w:rFonts w:ascii="Times New Roman" w:hAnsi="Times New Roman"/>
          <w:b/>
          <w:bCs/>
          <w:szCs w:val="22"/>
        </w:rPr>
        <w:t xml:space="preserve"> </w:t>
      </w:r>
      <w:r w:rsidRPr="00165E0B">
        <w:rPr>
          <w:rFonts w:ascii="Times New Roman" w:hAnsi="Times New Roman"/>
          <w:bCs/>
          <w:szCs w:val="22"/>
        </w:rPr>
        <w:t>(201</w:t>
      </w:r>
      <w:r>
        <w:rPr>
          <w:rFonts w:ascii="Times New Roman" w:hAnsi="Times New Roman"/>
          <w:bCs/>
          <w:szCs w:val="22"/>
        </w:rPr>
        <w:t>3</w:t>
      </w:r>
      <w:r w:rsidRPr="00165E0B">
        <w:rPr>
          <w:rFonts w:ascii="Times New Roman" w:hAnsi="Times New Roman"/>
          <w:bCs/>
          <w:szCs w:val="22"/>
        </w:rPr>
        <w:t xml:space="preserve">). </w:t>
      </w:r>
      <w:r w:rsidRPr="00BD71FC">
        <w:rPr>
          <w:rFonts w:ascii="Times New Roman" w:hAnsi="Times New Roman"/>
          <w:bCs/>
          <w:szCs w:val="22"/>
        </w:rPr>
        <w:t>Experiences with Inquiry-Based Learning in an Introductory Mechanics Course.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/>
          <w:iCs/>
          <w:szCs w:val="22"/>
        </w:rPr>
        <w:t xml:space="preserve">Proceedings of the ASEE </w:t>
      </w:r>
      <w:r>
        <w:rPr>
          <w:rFonts w:ascii="Times New Roman" w:hAnsi="Times New Roman"/>
          <w:bCs/>
          <w:i/>
          <w:iCs/>
          <w:szCs w:val="22"/>
        </w:rPr>
        <w:t>North Midwest Section</w:t>
      </w:r>
      <w:r>
        <w:rPr>
          <w:rFonts w:ascii="Times New Roman" w:hAnsi="Times New Roman"/>
          <w:bCs/>
          <w:i/>
          <w:iCs/>
          <w:szCs w:val="22"/>
        </w:rPr>
        <w:t xml:space="preserve"> Conference,</w:t>
      </w:r>
      <w:r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>
        <w:rPr>
          <w:rFonts w:ascii="Times New Roman" w:hAnsi="Times New Roman"/>
          <w:bCs/>
          <w:iCs/>
          <w:szCs w:val="22"/>
        </w:rPr>
        <w:t>Fargo</w:t>
      </w:r>
      <w:r>
        <w:rPr>
          <w:rFonts w:ascii="Times New Roman" w:hAnsi="Times New Roman"/>
          <w:bCs/>
          <w:iCs/>
          <w:szCs w:val="22"/>
        </w:rPr>
        <w:t xml:space="preserve">, </w:t>
      </w:r>
      <w:r>
        <w:rPr>
          <w:rFonts w:ascii="Times New Roman" w:hAnsi="Times New Roman"/>
          <w:bCs/>
          <w:iCs/>
          <w:szCs w:val="22"/>
        </w:rPr>
        <w:t>ND</w:t>
      </w:r>
      <w:r w:rsidRPr="00165E0B">
        <w:rPr>
          <w:rFonts w:ascii="Times New Roman" w:hAnsi="Times New Roman"/>
          <w:bCs/>
          <w:i/>
          <w:iCs/>
          <w:szCs w:val="22"/>
        </w:rPr>
        <w:t>.</w:t>
      </w:r>
    </w:p>
    <w:p w14:paraId="5C67C9A9" w14:textId="128B635D" w:rsidR="00E43D51" w:rsidRPr="00165E0B" w:rsidRDefault="00E43D51" w:rsidP="00E43D51">
      <w:pPr>
        <w:autoSpaceDE w:val="0"/>
        <w:rPr>
          <w:rFonts w:ascii="Times New Roman" w:eastAsia="Times New Roman" w:hAnsi="Times New Roman"/>
          <w:iCs/>
          <w:szCs w:val="22"/>
        </w:rPr>
      </w:pPr>
      <w:r w:rsidRPr="00165E0B">
        <w:rPr>
          <w:rFonts w:ascii="Times New Roman" w:eastAsia="Times New Roman" w:hAnsi="Times New Roman"/>
          <w:bCs/>
          <w:szCs w:val="22"/>
        </w:rPr>
        <w:tab/>
      </w:r>
      <w:r w:rsidR="00BD71FC">
        <w:rPr>
          <w:rFonts w:ascii="Times New Roman" w:eastAsia="Times New Roman" w:hAnsi="Times New Roman"/>
          <w:bCs/>
          <w:szCs w:val="22"/>
        </w:rPr>
        <w:t xml:space="preserve">Capaldi, F. and </w:t>
      </w:r>
      <w:r w:rsidR="00BD71FC" w:rsidRPr="00BD71FC">
        <w:rPr>
          <w:rFonts w:ascii="Times New Roman" w:hAnsi="Times New Roman"/>
          <w:b/>
          <w:bCs/>
          <w:szCs w:val="22"/>
        </w:rPr>
        <w:t>Berg. D.R.</w:t>
      </w:r>
      <w:r w:rsidR="00BD71FC" w:rsidRPr="00165E0B">
        <w:rPr>
          <w:rFonts w:ascii="Times New Roman" w:hAnsi="Times New Roman"/>
          <w:b/>
          <w:bCs/>
          <w:szCs w:val="22"/>
        </w:rPr>
        <w:t xml:space="preserve"> </w:t>
      </w:r>
      <w:r w:rsidR="00BD71FC" w:rsidRPr="00165E0B">
        <w:rPr>
          <w:rFonts w:ascii="Times New Roman" w:hAnsi="Times New Roman"/>
          <w:bCs/>
          <w:szCs w:val="22"/>
        </w:rPr>
        <w:t>(201</w:t>
      </w:r>
      <w:r w:rsidR="00BD71FC">
        <w:rPr>
          <w:rFonts w:ascii="Times New Roman" w:hAnsi="Times New Roman"/>
          <w:bCs/>
          <w:szCs w:val="22"/>
        </w:rPr>
        <w:t>3</w:t>
      </w:r>
      <w:r w:rsidR="00BD71FC" w:rsidRPr="00165E0B">
        <w:rPr>
          <w:rFonts w:ascii="Times New Roman" w:hAnsi="Times New Roman"/>
          <w:bCs/>
          <w:szCs w:val="22"/>
        </w:rPr>
        <w:t xml:space="preserve">). </w:t>
      </w:r>
      <w:r w:rsidR="00BD71FC" w:rsidRPr="00BD71FC">
        <w:rPr>
          <w:rFonts w:ascii="Times New Roman" w:hAnsi="Times New Roman"/>
          <w:bCs/>
          <w:szCs w:val="22"/>
        </w:rPr>
        <w:t>Outcomes of Using an Infinitely Explorable Online Learning System.</w:t>
      </w:r>
      <w:r w:rsidR="00BD71FC"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 w:rsidR="00BD71FC">
        <w:rPr>
          <w:rFonts w:ascii="Times New Roman" w:hAnsi="Times New Roman"/>
          <w:bCs/>
          <w:i/>
          <w:iCs/>
          <w:szCs w:val="22"/>
        </w:rPr>
        <w:t>Proceedings of the ASEE Annual Conference,</w:t>
      </w:r>
      <w:r w:rsidR="00BD71FC" w:rsidRPr="00165E0B">
        <w:rPr>
          <w:rFonts w:ascii="Times New Roman" w:hAnsi="Times New Roman"/>
          <w:bCs/>
          <w:i/>
          <w:iCs/>
          <w:szCs w:val="22"/>
        </w:rPr>
        <w:t xml:space="preserve"> </w:t>
      </w:r>
      <w:r w:rsidR="00BD71FC">
        <w:rPr>
          <w:rFonts w:ascii="Times New Roman" w:hAnsi="Times New Roman"/>
          <w:bCs/>
          <w:iCs/>
          <w:szCs w:val="22"/>
        </w:rPr>
        <w:t>Atlanta, GA</w:t>
      </w:r>
      <w:r w:rsidR="00BD71FC" w:rsidRPr="00165E0B">
        <w:rPr>
          <w:rFonts w:ascii="Times New Roman" w:hAnsi="Times New Roman"/>
          <w:bCs/>
          <w:i/>
          <w:iCs/>
          <w:szCs w:val="22"/>
        </w:rPr>
        <w:t>.</w:t>
      </w:r>
    </w:p>
    <w:p w14:paraId="4A35AEEC" w14:textId="6B87B292" w:rsidR="00E43D51" w:rsidRPr="00165E0B" w:rsidRDefault="00E43D51" w:rsidP="00E43D51">
      <w:pPr>
        <w:autoSpaceDE w:val="0"/>
        <w:rPr>
          <w:rFonts w:ascii="Times New Roman" w:eastAsia="Times New Roman" w:hAnsi="Times New Roman"/>
          <w:bCs/>
          <w:iCs/>
          <w:szCs w:val="22"/>
        </w:rPr>
      </w:pPr>
      <w:r w:rsidRPr="00165E0B">
        <w:rPr>
          <w:rFonts w:ascii="Times New Roman" w:eastAsia="Times New Roman" w:hAnsi="Times New Roman"/>
          <w:iCs/>
          <w:szCs w:val="22"/>
        </w:rPr>
        <w:tab/>
      </w:r>
      <w:r w:rsidR="00BD71FC" w:rsidRPr="00BD71FC">
        <w:rPr>
          <w:rFonts w:ascii="Times New Roman" w:eastAsia="Times New Roman" w:hAnsi="Times New Roman"/>
          <w:b/>
          <w:bCs/>
          <w:iCs/>
          <w:szCs w:val="22"/>
        </w:rPr>
        <w:t>Berg, D.R.</w:t>
      </w:r>
      <w:r w:rsidR="00BD71FC" w:rsidRPr="00BD71FC">
        <w:rPr>
          <w:rFonts w:ascii="Times New Roman" w:eastAsia="Times New Roman" w:hAnsi="Times New Roman"/>
          <w:bCs/>
          <w:iCs/>
          <w:szCs w:val="22"/>
        </w:rPr>
        <w:t>, Harder, L.A., and Erdman, A.G.</w:t>
      </w:r>
      <w:r w:rsidR="00BD71FC">
        <w:rPr>
          <w:rFonts w:ascii="Times New Roman" w:eastAsia="Times New Roman" w:hAnsi="Times New Roman"/>
          <w:bCs/>
          <w:iCs/>
          <w:szCs w:val="22"/>
        </w:rPr>
        <w:t xml:space="preserve"> (2012).</w:t>
      </w:r>
      <w:r w:rsidR="00BD71FC" w:rsidRPr="00BD71FC">
        <w:rPr>
          <w:rFonts w:ascii="Times New Roman" w:eastAsia="Times New Roman" w:hAnsi="Times New Roman"/>
          <w:bCs/>
          <w:iCs/>
          <w:szCs w:val="22"/>
        </w:rPr>
        <w:t xml:space="preserve"> Generating Interest in Technology and Medical Devices </w:t>
      </w:r>
      <w:proofErr w:type="gramStart"/>
      <w:r w:rsidR="00BD71FC" w:rsidRPr="00BD71FC">
        <w:rPr>
          <w:rFonts w:ascii="Times New Roman" w:eastAsia="Times New Roman" w:hAnsi="Times New Roman"/>
          <w:bCs/>
          <w:iCs/>
          <w:szCs w:val="22"/>
        </w:rPr>
        <w:t>Through</w:t>
      </w:r>
      <w:proofErr w:type="gramEnd"/>
      <w:r w:rsidR="00BD71FC" w:rsidRPr="00BD71FC">
        <w:rPr>
          <w:rFonts w:ascii="Times New Roman" w:eastAsia="Times New Roman" w:hAnsi="Times New Roman"/>
          <w:bCs/>
          <w:iCs/>
          <w:szCs w:val="22"/>
        </w:rPr>
        <w:t xml:space="preserve"> a</w:t>
      </w:r>
      <w:r w:rsidR="00BD71FC">
        <w:rPr>
          <w:rFonts w:ascii="Times New Roman" w:eastAsia="Times New Roman" w:hAnsi="Times New Roman"/>
          <w:bCs/>
          <w:iCs/>
          <w:szCs w:val="22"/>
        </w:rPr>
        <w:t>n Interactive Educational Game.</w:t>
      </w:r>
      <w:r w:rsidR="00BD71FC" w:rsidRPr="00BD71FC">
        <w:rPr>
          <w:rFonts w:ascii="Times New Roman" w:eastAsia="Times New Roman" w:hAnsi="Times New Roman"/>
          <w:bCs/>
          <w:iCs/>
          <w:szCs w:val="22"/>
        </w:rPr>
        <w:t xml:space="preserve"> </w:t>
      </w:r>
      <w:r w:rsidR="00BD71FC" w:rsidRPr="00BD71FC">
        <w:rPr>
          <w:rFonts w:ascii="Times New Roman" w:eastAsia="Times New Roman" w:hAnsi="Times New Roman"/>
          <w:bCs/>
          <w:i/>
          <w:iCs/>
          <w:szCs w:val="22"/>
        </w:rPr>
        <w:t>Proceedings of the ASEE Annual Conference,</w:t>
      </w:r>
      <w:r w:rsidR="00BD71FC" w:rsidRPr="00BD71FC">
        <w:rPr>
          <w:rFonts w:ascii="Times New Roman" w:eastAsia="Times New Roman" w:hAnsi="Times New Roman"/>
          <w:bCs/>
          <w:iCs/>
          <w:szCs w:val="22"/>
        </w:rPr>
        <w:t xml:space="preserve"> San An</w:t>
      </w:r>
      <w:r w:rsidR="00BD71FC">
        <w:rPr>
          <w:rFonts w:ascii="Times New Roman" w:eastAsia="Times New Roman" w:hAnsi="Times New Roman"/>
          <w:bCs/>
          <w:iCs/>
          <w:szCs w:val="22"/>
        </w:rPr>
        <w:t>tonio, TX</w:t>
      </w:r>
      <w:r w:rsidR="00BD71FC" w:rsidRPr="00BD71FC">
        <w:rPr>
          <w:rFonts w:ascii="Times New Roman" w:eastAsia="Times New Roman" w:hAnsi="Times New Roman"/>
          <w:bCs/>
          <w:iCs/>
          <w:szCs w:val="22"/>
        </w:rPr>
        <w:t>.</w:t>
      </w:r>
    </w:p>
    <w:p w14:paraId="559282C5" w14:textId="0067C042" w:rsidR="00E43D51" w:rsidRPr="00165E0B" w:rsidRDefault="00E43D51" w:rsidP="004C5EDC">
      <w:pPr>
        <w:autoSpaceDE w:val="0"/>
        <w:rPr>
          <w:rFonts w:ascii="Times New Roman" w:eastAsia="Times New Roman" w:hAnsi="Times New Roman"/>
          <w:szCs w:val="22"/>
        </w:rPr>
      </w:pPr>
      <w:r w:rsidRPr="00165E0B">
        <w:rPr>
          <w:rFonts w:ascii="Times New Roman" w:eastAsia="Times New Roman" w:hAnsi="Times New Roman"/>
          <w:szCs w:val="22"/>
        </w:rPr>
        <w:tab/>
      </w:r>
      <w:r w:rsidR="00BD71FC" w:rsidRPr="00BD71FC">
        <w:rPr>
          <w:rFonts w:ascii="Times New Roman" w:eastAsia="Times New Roman" w:hAnsi="Times New Roman"/>
          <w:b/>
          <w:szCs w:val="22"/>
        </w:rPr>
        <w:t>Berg, D.R.</w:t>
      </w:r>
      <w:r w:rsidR="00BD71FC" w:rsidRPr="00BD71FC">
        <w:rPr>
          <w:rFonts w:ascii="Times New Roman" w:eastAsia="Times New Roman" w:hAnsi="Times New Roman"/>
          <w:szCs w:val="22"/>
        </w:rPr>
        <w:t xml:space="preserve">, Carlson, A., </w:t>
      </w:r>
      <w:proofErr w:type="spellStart"/>
      <w:r w:rsidR="00BD71FC" w:rsidRPr="00BD71FC">
        <w:rPr>
          <w:rFonts w:ascii="Times New Roman" w:eastAsia="Times New Roman" w:hAnsi="Times New Roman"/>
          <w:szCs w:val="22"/>
        </w:rPr>
        <w:t>Durfee</w:t>
      </w:r>
      <w:proofErr w:type="spellEnd"/>
      <w:r w:rsidR="00BD71FC" w:rsidRPr="00BD71FC">
        <w:rPr>
          <w:rFonts w:ascii="Times New Roman" w:eastAsia="Times New Roman" w:hAnsi="Times New Roman"/>
          <w:szCs w:val="22"/>
        </w:rPr>
        <w:t xml:space="preserve">, W.K., Sweet, R.M., and </w:t>
      </w:r>
      <w:proofErr w:type="spellStart"/>
      <w:r w:rsidR="00BD71FC" w:rsidRPr="00BD71FC">
        <w:rPr>
          <w:rFonts w:ascii="Times New Roman" w:eastAsia="Times New Roman" w:hAnsi="Times New Roman"/>
          <w:szCs w:val="22"/>
        </w:rPr>
        <w:t>Reihsen</w:t>
      </w:r>
      <w:proofErr w:type="spellEnd"/>
      <w:r w:rsidR="00BD71FC" w:rsidRPr="00BD71FC">
        <w:rPr>
          <w:rFonts w:ascii="Times New Roman" w:eastAsia="Times New Roman" w:hAnsi="Times New Roman"/>
          <w:szCs w:val="22"/>
        </w:rPr>
        <w:t>, T.</w:t>
      </w:r>
      <w:r w:rsidR="00BD71FC">
        <w:rPr>
          <w:rFonts w:ascii="Times New Roman" w:eastAsia="Times New Roman" w:hAnsi="Times New Roman"/>
          <w:szCs w:val="22"/>
        </w:rPr>
        <w:t xml:space="preserve"> (2011).</w:t>
      </w:r>
      <w:r w:rsidR="00BD71FC" w:rsidRPr="00BD71FC">
        <w:rPr>
          <w:rFonts w:ascii="Times New Roman" w:eastAsia="Times New Roman" w:hAnsi="Times New Roman"/>
          <w:szCs w:val="22"/>
        </w:rPr>
        <w:t xml:space="preserve"> Low-Cost, Take-Home, Beating Heart Simul</w:t>
      </w:r>
      <w:r w:rsidR="00BD71FC">
        <w:rPr>
          <w:rFonts w:ascii="Times New Roman" w:eastAsia="Times New Roman" w:hAnsi="Times New Roman"/>
          <w:szCs w:val="22"/>
        </w:rPr>
        <w:t>ator for Health-Care Education.</w:t>
      </w:r>
      <w:r w:rsidR="00BD71FC" w:rsidRPr="00BD71FC">
        <w:rPr>
          <w:rFonts w:ascii="Times New Roman" w:eastAsia="Times New Roman" w:hAnsi="Times New Roman"/>
          <w:szCs w:val="22"/>
        </w:rPr>
        <w:t xml:space="preserve"> </w:t>
      </w:r>
      <w:r w:rsidR="00BD71FC" w:rsidRPr="00BD71FC">
        <w:rPr>
          <w:rFonts w:ascii="Times New Roman" w:eastAsia="Times New Roman" w:hAnsi="Times New Roman"/>
          <w:i/>
          <w:szCs w:val="22"/>
        </w:rPr>
        <w:t>Proceedings of Medicine Meets Virtual Reality 18,</w:t>
      </w:r>
      <w:r w:rsidR="00BD71FC">
        <w:rPr>
          <w:rFonts w:ascii="Times New Roman" w:eastAsia="Times New Roman" w:hAnsi="Times New Roman"/>
          <w:szCs w:val="22"/>
        </w:rPr>
        <w:t xml:space="preserve"> Newport Beach, CA</w:t>
      </w:r>
      <w:r w:rsidR="00BD71FC" w:rsidRPr="00BD71FC">
        <w:rPr>
          <w:rFonts w:ascii="Times New Roman" w:eastAsia="Times New Roman" w:hAnsi="Times New Roman"/>
          <w:szCs w:val="22"/>
        </w:rPr>
        <w:t>.</w:t>
      </w:r>
      <w:r w:rsidR="004C5EDC" w:rsidRPr="00165E0B">
        <w:rPr>
          <w:rFonts w:ascii="Times New Roman" w:eastAsia="Times New Roman" w:hAnsi="Times New Roman"/>
          <w:szCs w:val="22"/>
        </w:rPr>
        <w:br/>
      </w:r>
      <w:r w:rsidRPr="00165E0B">
        <w:rPr>
          <w:rFonts w:ascii="Times New Roman" w:eastAsia="Times New Roman" w:hAnsi="Times New Roman"/>
          <w:szCs w:val="22"/>
        </w:rPr>
        <w:br/>
      </w:r>
      <w:r w:rsidRPr="00165E0B">
        <w:rPr>
          <w:rFonts w:ascii="Times New Roman" w:eastAsia="Times New Roman" w:hAnsi="Times New Roman"/>
          <w:b/>
          <w:i/>
          <w:szCs w:val="22"/>
        </w:rPr>
        <w:t>D. Other Significant Products:</w:t>
      </w:r>
    </w:p>
    <w:p w14:paraId="35FB809B" w14:textId="3E1595A9" w:rsidR="00B60BDB" w:rsidRPr="00B60BDB" w:rsidRDefault="00B60BDB" w:rsidP="00B60BDB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b/>
          <w:szCs w:val="22"/>
        </w:rPr>
        <w:t>Berg, D.R.</w:t>
      </w:r>
      <w:r w:rsidRPr="00B60BDB">
        <w:rPr>
          <w:rFonts w:ascii="Times New Roman" w:eastAsia="Times New Roman" w:hAnsi="Times New Roman"/>
          <w:szCs w:val="22"/>
        </w:rPr>
        <w:t>, Li, P.Y., a</w:t>
      </w:r>
      <w:r>
        <w:rPr>
          <w:rFonts w:ascii="Times New Roman" w:eastAsia="Times New Roman" w:hAnsi="Times New Roman"/>
          <w:szCs w:val="22"/>
        </w:rPr>
        <w:t xml:space="preserve">nd Erdman, A.G. (2012) </w:t>
      </w:r>
      <w:r w:rsidRPr="00B60BDB">
        <w:rPr>
          <w:rFonts w:ascii="Times New Roman" w:eastAsia="Times New Roman" w:hAnsi="Times New Roman"/>
          <w:szCs w:val="22"/>
        </w:rPr>
        <w:t>Achieving Dexterous Manipulation for Minimally Invasive Surgical Robots</w:t>
      </w:r>
      <w:r>
        <w:rPr>
          <w:rFonts w:ascii="Times New Roman" w:eastAsia="Times New Roman" w:hAnsi="Times New Roman"/>
          <w:szCs w:val="22"/>
        </w:rPr>
        <w:t xml:space="preserve"> Through the Use of Hydraulics.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B60BDB">
        <w:rPr>
          <w:rFonts w:ascii="Times New Roman" w:eastAsia="Times New Roman" w:hAnsi="Times New Roman"/>
          <w:i/>
          <w:szCs w:val="22"/>
        </w:rPr>
        <w:t>Proceedings of the ASME Dynamic Systems and Control Conference</w:t>
      </w:r>
      <w:r>
        <w:rPr>
          <w:rFonts w:ascii="Times New Roman" w:eastAsia="Times New Roman" w:hAnsi="Times New Roman"/>
          <w:szCs w:val="22"/>
        </w:rPr>
        <w:t>, Fort Lauderdale, FL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6145B12D" w14:textId="270CF6CB" w:rsidR="00B60BDB" w:rsidRPr="00B60BDB" w:rsidRDefault="00B60BDB" w:rsidP="00B60BDB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b/>
          <w:szCs w:val="22"/>
        </w:rPr>
        <w:t>Berg, D.R.</w:t>
      </w:r>
      <w:r w:rsidRPr="00B60BDB">
        <w:rPr>
          <w:rFonts w:ascii="Times New Roman" w:eastAsia="Times New Roman" w:hAnsi="Times New Roman"/>
          <w:szCs w:val="22"/>
        </w:rPr>
        <w:t>, Kinney, T.P., Li, P.Y., and Erdman, A.G.</w:t>
      </w:r>
      <w:r>
        <w:rPr>
          <w:rFonts w:ascii="Times New Roman" w:eastAsia="Times New Roman" w:hAnsi="Times New Roman"/>
          <w:szCs w:val="22"/>
        </w:rPr>
        <w:t xml:space="preserve"> (2011). </w:t>
      </w:r>
      <w:r w:rsidRPr="00B60BDB">
        <w:rPr>
          <w:rFonts w:ascii="Times New Roman" w:eastAsia="Times New Roman" w:hAnsi="Times New Roman"/>
          <w:szCs w:val="22"/>
        </w:rPr>
        <w:t xml:space="preserve">Determination of Surgical Robot Tool Force Requirements </w:t>
      </w:r>
      <w:proofErr w:type="gramStart"/>
      <w:r w:rsidRPr="00B60BDB">
        <w:rPr>
          <w:rFonts w:ascii="Times New Roman" w:eastAsia="Times New Roman" w:hAnsi="Times New Roman"/>
          <w:szCs w:val="22"/>
        </w:rPr>
        <w:t>Through</w:t>
      </w:r>
      <w:proofErr w:type="gramEnd"/>
      <w:r w:rsidRPr="00B60BDB">
        <w:rPr>
          <w:rFonts w:ascii="Times New Roman" w:eastAsia="Times New Roman" w:hAnsi="Times New Roman"/>
          <w:szCs w:val="22"/>
        </w:rPr>
        <w:t xml:space="preserve"> Tissue Manipulation and Suture Force Measurement. </w:t>
      </w:r>
      <w:r w:rsidRPr="00B60BDB">
        <w:rPr>
          <w:rFonts w:ascii="Times New Roman" w:eastAsia="Times New Roman" w:hAnsi="Times New Roman"/>
          <w:i/>
          <w:szCs w:val="22"/>
        </w:rPr>
        <w:t>Proceedings of the Design of Medical Devices Conference,</w:t>
      </w:r>
      <w:r w:rsidRPr="00B60BDB">
        <w:rPr>
          <w:rFonts w:ascii="Times New Roman" w:eastAsia="Times New Roman" w:hAnsi="Times New Roman"/>
          <w:szCs w:val="22"/>
        </w:rPr>
        <w:t xml:space="preserve"> Minneapolis, MN.</w:t>
      </w:r>
    </w:p>
    <w:p w14:paraId="3C695123" w14:textId="195DEAB5" w:rsidR="00B60BDB" w:rsidRPr="00B60BDB" w:rsidRDefault="00B60BDB" w:rsidP="00B60BDB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szCs w:val="22"/>
        </w:rPr>
        <w:lastRenderedPageBreak/>
        <w:t xml:space="preserve">J. Schmidt, </w:t>
      </w:r>
      <w:r w:rsidRPr="00B60BDB">
        <w:rPr>
          <w:rFonts w:ascii="Times New Roman" w:eastAsia="Times New Roman" w:hAnsi="Times New Roman"/>
          <w:b/>
          <w:szCs w:val="22"/>
        </w:rPr>
        <w:t>D. R. Berg</w:t>
      </w:r>
      <w:r w:rsidRPr="00B60BDB">
        <w:rPr>
          <w:rFonts w:ascii="Times New Roman" w:eastAsia="Times New Roman" w:hAnsi="Times New Roman"/>
          <w:szCs w:val="22"/>
        </w:rPr>
        <w:t xml:space="preserve">, L. </w:t>
      </w:r>
      <w:proofErr w:type="spellStart"/>
      <w:r w:rsidRPr="00B60BDB">
        <w:rPr>
          <w:rFonts w:ascii="Times New Roman" w:eastAsia="Times New Roman" w:hAnsi="Times New Roman"/>
          <w:szCs w:val="22"/>
        </w:rPr>
        <w:t>Ploeg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and H. L. </w:t>
      </w:r>
      <w:proofErr w:type="spellStart"/>
      <w:r w:rsidRPr="00B60BDB">
        <w:rPr>
          <w:rFonts w:ascii="Times New Roman" w:eastAsia="Times New Roman" w:hAnsi="Times New Roman"/>
          <w:szCs w:val="22"/>
        </w:rPr>
        <w:t>Ploeg</w:t>
      </w:r>
      <w:proofErr w:type="spellEnd"/>
      <w:r>
        <w:rPr>
          <w:rFonts w:ascii="Times New Roman" w:eastAsia="Times New Roman" w:hAnsi="Times New Roman"/>
          <w:szCs w:val="22"/>
        </w:rPr>
        <w:t xml:space="preserve"> (2009).</w:t>
      </w:r>
      <w:r w:rsidRPr="00B60BDB">
        <w:rPr>
          <w:rFonts w:ascii="Times New Roman" w:eastAsia="Times New Roman" w:hAnsi="Times New Roman"/>
          <w:szCs w:val="22"/>
        </w:rPr>
        <w:t xml:space="preserve"> Precision, Repeatability and Accuracy of </w:t>
      </w:r>
      <w:proofErr w:type="spellStart"/>
      <w:r w:rsidRPr="00B60BDB">
        <w:rPr>
          <w:rFonts w:ascii="Times New Roman" w:eastAsia="Times New Roman" w:hAnsi="Times New Roman"/>
          <w:szCs w:val="22"/>
        </w:rPr>
        <w:t>Optotrak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 Optical Motion Tracking Systems. </w:t>
      </w:r>
      <w:r w:rsidRPr="00B60BDB">
        <w:rPr>
          <w:rFonts w:ascii="Times New Roman" w:eastAsia="Times New Roman" w:hAnsi="Times New Roman"/>
          <w:i/>
          <w:szCs w:val="22"/>
        </w:rPr>
        <w:t>International Journal of Experimental and Computational Biomechanics,</w:t>
      </w:r>
      <w:r>
        <w:rPr>
          <w:rFonts w:ascii="Times New Roman" w:eastAsia="Times New Roman" w:hAnsi="Times New Roman"/>
          <w:szCs w:val="22"/>
        </w:rPr>
        <w:t xml:space="preserve"> 1(1):114-127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3BFC6A34" w14:textId="35DD0F70" w:rsidR="00B60BDB" w:rsidRPr="00B60BDB" w:rsidRDefault="00B60BDB" w:rsidP="00B60BDB">
      <w:pPr>
        <w:autoSpaceDE w:val="0"/>
        <w:ind w:firstLine="720"/>
        <w:rPr>
          <w:rFonts w:ascii="Times New Roman" w:eastAsia="Times New Roman" w:hAnsi="Times New Roman"/>
          <w:szCs w:val="22"/>
        </w:rPr>
      </w:pPr>
      <w:r w:rsidRPr="00B60BDB">
        <w:rPr>
          <w:rFonts w:ascii="Times New Roman" w:eastAsia="Times New Roman" w:hAnsi="Times New Roman"/>
          <w:szCs w:val="22"/>
        </w:rPr>
        <w:t xml:space="preserve">Z. G. Liu, </w:t>
      </w:r>
      <w:r w:rsidRPr="00B60BDB">
        <w:rPr>
          <w:rFonts w:ascii="Times New Roman" w:eastAsia="Times New Roman" w:hAnsi="Times New Roman"/>
          <w:b/>
          <w:szCs w:val="22"/>
        </w:rPr>
        <w:t>D. R. Berg</w:t>
      </w:r>
      <w:r w:rsidRPr="00B60BDB">
        <w:rPr>
          <w:rFonts w:ascii="Times New Roman" w:eastAsia="Times New Roman" w:hAnsi="Times New Roman"/>
          <w:szCs w:val="22"/>
        </w:rPr>
        <w:t xml:space="preserve">, V. N. </w:t>
      </w:r>
      <w:proofErr w:type="spellStart"/>
      <w:r w:rsidRPr="00B60BDB">
        <w:rPr>
          <w:rFonts w:ascii="Times New Roman" w:eastAsia="Times New Roman" w:hAnsi="Times New Roman"/>
          <w:szCs w:val="22"/>
        </w:rPr>
        <w:t>Vasys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M. E. </w:t>
      </w:r>
      <w:proofErr w:type="spellStart"/>
      <w:r w:rsidRPr="00B60BDB">
        <w:rPr>
          <w:rFonts w:ascii="Times New Roman" w:eastAsia="Times New Roman" w:hAnsi="Times New Roman"/>
          <w:szCs w:val="22"/>
        </w:rPr>
        <w:t>Dettmann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B. </w:t>
      </w:r>
      <w:proofErr w:type="spellStart"/>
      <w:r w:rsidRPr="00B60BDB">
        <w:rPr>
          <w:rFonts w:ascii="Times New Roman" w:eastAsia="Times New Roman" w:hAnsi="Times New Roman"/>
          <w:szCs w:val="22"/>
        </w:rPr>
        <w:t>Zielinska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and J. J. </w:t>
      </w:r>
      <w:proofErr w:type="spellStart"/>
      <w:r w:rsidRPr="00B60BDB">
        <w:rPr>
          <w:rFonts w:ascii="Times New Roman" w:eastAsia="Times New Roman" w:hAnsi="Times New Roman"/>
          <w:szCs w:val="22"/>
        </w:rPr>
        <w:t>Schauer</w:t>
      </w:r>
      <w:proofErr w:type="spellEnd"/>
      <w:r>
        <w:rPr>
          <w:rFonts w:ascii="Times New Roman" w:eastAsia="Times New Roman" w:hAnsi="Times New Roman"/>
          <w:szCs w:val="22"/>
        </w:rPr>
        <w:t xml:space="preserve"> (2010). </w:t>
      </w:r>
      <w:r w:rsidRPr="00B60BDB">
        <w:rPr>
          <w:rFonts w:ascii="Times New Roman" w:eastAsia="Times New Roman" w:hAnsi="Times New Roman"/>
          <w:szCs w:val="22"/>
        </w:rPr>
        <w:t xml:space="preserve">Analysis of C1, C2, and C10 through C33 </w:t>
      </w:r>
      <w:r>
        <w:rPr>
          <w:rFonts w:ascii="Times New Roman" w:eastAsia="Times New Roman" w:hAnsi="Times New Roman"/>
          <w:szCs w:val="22"/>
        </w:rPr>
        <w:t>P</w:t>
      </w:r>
      <w:r w:rsidRPr="00B60BDB">
        <w:rPr>
          <w:rFonts w:ascii="Times New Roman" w:eastAsia="Times New Roman" w:hAnsi="Times New Roman"/>
          <w:szCs w:val="22"/>
        </w:rPr>
        <w:t>article-</w:t>
      </w:r>
      <w:r>
        <w:rPr>
          <w:rFonts w:ascii="Times New Roman" w:eastAsia="Times New Roman" w:hAnsi="Times New Roman"/>
          <w:szCs w:val="22"/>
        </w:rPr>
        <w:t>P</w:t>
      </w:r>
      <w:r w:rsidRPr="00B60BDB">
        <w:rPr>
          <w:rFonts w:ascii="Times New Roman" w:eastAsia="Times New Roman" w:hAnsi="Times New Roman"/>
          <w:szCs w:val="22"/>
        </w:rPr>
        <w:t xml:space="preserve">hase and </w:t>
      </w:r>
      <w:r>
        <w:rPr>
          <w:rFonts w:ascii="Times New Roman" w:eastAsia="Times New Roman" w:hAnsi="Times New Roman"/>
          <w:szCs w:val="22"/>
        </w:rPr>
        <w:t>S</w:t>
      </w:r>
      <w:r w:rsidRPr="00B60BDB">
        <w:rPr>
          <w:rFonts w:ascii="Times New Roman" w:eastAsia="Times New Roman" w:hAnsi="Times New Roman"/>
          <w:szCs w:val="22"/>
        </w:rPr>
        <w:t>emi-</w:t>
      </w:r>
      <w:r>
        <w:rPr>
          <w:rFonts w:ascii="Times New Roman" w:eastAsia="Times New Roman" w:hAnsi="Times New Roman"/>
          <w:szCs w:val="22"/>
        </w:rPr>
        <w:t>V</w:t>
      </w:r>
      <w:r w:rsidRPr="00B60BDB">
        <w:rPr>
          <w:rFonts w:ascii="Times New Roman" w:eastAsia="Times New Roman" w:hAnsi="Times New Roman"/>
          <w:szCs w:val="22"/>
        </w:rPr>
        <w:t xml:space="preserve">olatile </w:t>
      </w:r>
      <w:r>
        <w:rPr>
          <w:rFonts w:ascii="Times New Roman" w:eastAsia="Times New Roman" w:hAnsi="Times New Roman"/>
          <w:szCs w:val="22"/>
        </w:rPr>
        <w:t>O</w:t>
      </w:r>
      <w:r w:rsidRPr="00B60BDB">
        <w:rPr>
          <w:rFonts w:ascii="Times New Roman" w:eastAsia="Times New Roman" w:hAnsi="Times New Roman"/>
          <w:szCs w:val="22"/>
        </w:rPr>
        <w:t xml:space="preserve">rganic </w:t>
      </w:r>
      <w:r>
        <w:rPr>
          <w:rFonts w:ascii="Times New Roman" w:eastAsia="Times New Roman" w:hAnsi="Times New Roman"/>
          <w:szCs w:val="22"/>
        </w:rPr>
        <w:t>C</w:t>
      </w:r>
      <w:r w:rsidRPr="00B60BDB">
        <w:rPr>
          <w:rFonts w:ascii="Times New Roman" w:eastAsia="Times New Roman" w:hAnsi="Times New Roman"/>
          <w:szCs w:val="22"/>
        </w:rPr>
        <w:t xml:space="preserve">ompound </w:t>
      </w:r>
      <w:r>
        <w:rPr>
          <w:rFonts w:ascii="Times New Roman" w:eastAsia="Times New Roman" w:hAnsi="Times New Roman"/>
          <w:szCs w:val="22"/>
        </w:rPr>
        <w:t>E</w:t>
      </w:r>
      <w:r w:rsidRPr="00B60BDB">
        <w:rPr>
          <w:rFonts w:ascii="Times New Roman" w:eastAsia="Times New Roman" w:hAnsi="Times New Roman"/>
          <w:szCs w:val="22"/>
        </w:rPr>
        <w:t xml:space="preserve">missions from </w:t>
      </w:r>
      <w:r>
        <w:rPr>
          <w:rFonts w:ascii="Times New Roman" w:eastAsia="Times New Roman" w:hAnsi="Times New Roman"/>
          <w:szCs w:val="22"/>
        </w:rPr>
        <w:t>H</w:t>
      </w:r>
      <w:r w:rsidRPr="00B60BDB">
        <w:rPr>
          <w:rFonts w:ascii="Times New Roman" w:eastAsia="Times New Roman" w:hAnsi="Times New Roman"/>
          <w:szCs w:val="22"/>
        </w:rPr>
        <w:t>eavy-</w:t>
      </w:r>
      <w:r>
        <w:rPr>
          <w:rFonts w:ascii="Times New Roman" w:eastAsia="Times New Roman" w:hAnsi="Times New Roman"/>
          <w:szCs w:val="22"/>
        </w:rPr>
        <w:t>D</w:t>
      </w:r>
      <w:r w:rsidRPr="00B60BDB">
        <w:rPr>
          <w:rFonts w:ascii="Times New Roman" w:eastAsia="Times New Roman" w:hAnsi="Times New Roman"/>
          <w:szCs w:val="22"/>
        </w:rPr>
        <w:t xml:space="preserve">uty </w:t>
      </w:r>
      <w:r>
        <w:rPr>
          <w:rFonts w:ascii="Times New Roman" w:eastAsia="Times New Roman" w:hAnsi="Times New Roman"/>
          <w:szCs w:val="22"/>
        </w:rPr>
        <w:t>D</w:t>
      </w:r>
      <w:r w:rsidRPr="00B60BDB">
        <w:rPr>
          <w:rFonts w:ascii="Times New Roman" w:eastAsia="Times New Roman" w:hAnsi="Times New Roman"/>
          <w:szCs w:val="22"/>
        </w:rPr>
        <w:t xml:space="preserve">iesel </w:t>
      </w:r>
      <w:r>
        <w:rPr>
          <w:rFonts w:ascii="Times New Roman" w:eastAsia="Times New Roman" w:hAnsi="Times New Roman"/>
          <w:szCs w:val="22"/>
        </w:rPr>
        <w:t>Engines.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B60BDB">
        <w:rPr>
          <w:rFonts w:ascii="Times New Roman" w:eastAsia="Times New Roman" w:hAnsi="Times New Roman"/>
          <w:i/>
          <w:szCs w:val="22"/>
        </w:rPr>
        <w:t>Atmospheric En</w:t>
      </w:r>
      <w:r w:rsidRPr="00B60BDB">
        <w:rPr>
          <w:rFonts w:ascii="Times New Roman" w:eastAsia="Times New Roman" w:hAnsi="Times New Roman"/>
          <w:i/>
          <w:szCs w:val="22"/>
        </w:rPr>
        <w:t>vironment,</w:t>
      </w:r>
      <w:r>
        <w:rPr>
          <w:rFonts w:ascii="Times New Roman" w:eastAsia="Times New Roman" w:hAnsi="Times New Roman"/>
          <w:szCs w:val="22"/>
        </w:rPr>
        <w:t xml:space="preserve"> 44(8):1108-1115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07AE6544" w14:textId="343FB9E9" w:rsidR="00E43D51" w:rsidRPr="00165E0B" w:rsidRDefault="00B60BDB" w:rsidP="00B60BDB">
      <w:pPr>
        <w:autoSpaceDE w:val="0"/>
        <w:ind w:firstLine="720"/>
        <w:rPr>
          <w:rFonts w:ascii="Times New Roman" w:eastAsia="Times New Roman" w:hAnsi="Times New Roman"/>
          <w:i/>
          <w:iCs/>
          <w:szCs w:val="22"/>
        </w:rPr>
      </w:pPr>
      <w:r w:rsidRPr="00B60BDB">
        <w:rPr>
          <w:rFonts w:ascii="Times New Roman" w:eastAsia="Times New Roman" w:hAnsi="Times New Roman"/>
          <w:szCs w:val="22"/>
        </w:rPr>
        <w:t xml:space="preserve">Z. G. Liu, </w:t>
      </w:r>
      <w:r w:rsidRPr="00B60BDB">
        <w:rPr>
          <w:rFonts w:ascii="Times New Roman" w:eastAsia="Times New Roman" w:hAnsi="Times New Roman"/>
          <w:b/>
          <w:szCs w:val="22"/>
        </w:rPr>
        <w:t>D. R. Berg</w:t>
      </w:r>
      <w:r w:rsidRPr="00B60BDB">
        <w:rPr>
          <w:rFonts w:ascii="Times New Roman" w:eastAsia="Times New Roman" w:hAnsi="Times New Roman"/>
          <w:szCs w:val="22"/>
        </w:rPr>
        <w:t xml:space="preserve">, T. A. </w:t>
      </w:r>
      <w:proofErr w:type="spellStart"/>
      <w:r w:rsidRPr="00B60BDB">
        <w:rPr>
          <w:rFonts w:ascii="Times New Roman" w:eastAsia="Times New Roman" w:hAnsi="Times New Roman"/>
          <w:szCs w:val="22"/>
        </w:rPr>
        <w:t>Swor</w:t>
      </w:r>
      <w:proofErr w:type="spellEnd"/>
      <w:r w:rsidRPr="00B60BDB">
        <w:rPr>
          <w:rFonts w:ascii="Times New Roman" w:eastAsia="Times New Roman" w:hAnsi="Times New Roman"/>
          <w:szCs w:val="22"/>
        </w:rPr>
        <w:t xml:space="preserve">, and J. J. </w:t>
      </w:r>
      <w:proofErr w:type="spellStart"/>
      <w:r w:rsidRPr="00B60BDB">
        <w:rPr>
          <w:rFonts w:ascii="Times New Roman" w:eastAsia="Times New Roman" w:hAnsi="Times New Roman"/>
          <w:szCs w:val="22"/>
        </w:rPr>
        <w:t>Schauer</w:t>
      </w:r>
      <w:proofErr w:type="spellEnd"/>
      <w:r w:rsidR="001C0832">
        <w:rPr>
          <w:rFonts w:ascii="Times New Roman" w:eastAsia="Times New Roman" w:hAnsi="Times New Roman"/>
          <w:szCs w:val="22"/>
        </w:rPr>
        <w:t xml:space="preserve"> (2008)</w:t>
      </w:r>
      <w:r w:rsidRPr="00B60BDB">
        <w:rPr>
          <w:rFonts w:ascii="Times New Roman" w:eastAsia="Times New Roman" w:hAnsi="Times New Roman"/>
          <w:szCs w:val="22"/>
        </w:rPr>
        <w:t>. Comparative Analysis on the Effects of Diesel Particulate Filter and Selective Catalytic Reduction Systems on a Wide Spectrum</w:t>
      </w:r>
      <w:r w:rsidR="001C0832">
        <w:rPr>
          <w:rFonts w:ascii="Times New Roman" w:eastAsia="Times New Roman" w:hAnsi="Times New Roman"/>
          <w:szCs w:val="22"/>
        </w:rPr>
        <w:t xml:space="preserve"> of Chemical Species Emissions.</w:t>
      </w:r>
      <w:r w:rsidRPr="00B60BDB">
        <w:rPr>
          <w:rFonts w:ascii="Times New Roman" w:eastAsia="Times New Roman" w:hAnsi="Times New Roman"/>
          <w:szCs w:val="22"/>
        </w:rPr>
        <w:t xml:space="preserve"> </w:t>
      </w:r>
      <w:r w:rsidRPr="001C0832">
        <w:rPr>
          <w:rFonts w:ascii="Times New Roman" w:eastAsia="Times New Roman" w:hAnsi="Times New Roman"/>
          <w:i/>
          <w:szCs w:val="22"/>
        </w:rPr>
        <w:t>Environmental Science and Technology,</w:t>
      </w:r>
      <w:r w:rsidR="001C0832">
        <w:rPr>
          <w:rFonts w:ascii="Times New Roman" w:eastAsia="Times New Roman" w:hAnsi="Times New Roman"/>
          <w:szCs w:val="22"/>
        </w:rPr>
        <w:t xml:space="preserve"> 42(16):6080-6085</w:t>
      </w:r>
      <w:r w:rsidRPr="00B60BDB">
        <w:rPr>
          <w:rFonts w:ascii="Times New Roman" w:eastAsia="Times New Roman" w:hAnsi="Times New Roman"/>
          <w:szCs w:val="22"/>
        </w:rPr>
        <w:t>.</w:t>
      </w:r>
    </w:p>
    <w:p w14:paraId="7B6D3ADF" w14:textId="57176425" w:rsidR="00E43D51" w:rsidRPr="00165E0B" w:rsidRDefault="00E43D51" w:rsidP="004C5EDC">
      <w:pPr>
        <w:autoSpaceDE w:val="0"/>
        <w:rPr>
          <w:rFonts w:ascii="Times New Roman" w:eastAsia="Times New Roman" w:hAnsi="Times New Roman"/>
          <w:b/>
          <w:bCs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 xml:space="preserve">E. Synergistic Activities: </w:t>
      </w:r>
    </w:p>
    <w:p w14:paraId="3108D0AA" w14:textId="678D258E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1)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Pioneering Implementation of New Educational Software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Early adopter of a new educational software for engineering courses to better serve students of diverse learning styles.</w:t>
      </w:r>
    </w:p>
    <w:p w14:paraId="5622E130" w14:textId="2CE69F8A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2)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Pursuing Open Access Education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Building a collaborative online repository for engineering information and sample problems geared towards engineering students.</w:t>
      </w:r>
    </w:p>
    <w:p w14:paraId="2F413245" w14:textId="73574C8A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3)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Contributing as External Reviewer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Reviewer of conference proceedings for the ASEE Annual Conference and the ASME Dynamic Systems and Control Conference.</w:t>
      </w:r>
    </w:p>
    <w:p w14:paraId="6E7740B5" w14:textId="136D6053" w:rsidR="001C0832" w:rsidRPr="001C0832" w:rsidRDefault="001C0832" w:rsidP="001C0832">
      <w:pPr>
        <w:autoSpaceDE w:val="0"/>
        <w:rPr>
          <w:rFonts w:ascii="Times New Roman" w:eastAsia="Times New Roman" w:hAnsi="Times New Roman"/>
          <w:bCs/>
          <w:iCs/>
          <w:color w:val="auto"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4)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Developing Hands-On Classroom Tools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Design and fabrication of in-class tools for demonstrating engineering concepts consistent with the concept of experiential learning.</w:t>
      </w:r>
    </w:p>
    <w:p w14:paraId="5E7CDF46" w14:textId="66151336" w:rsidR="00E43D51" w:rsidRPr="00165E0B" w:rsidRDefault="001C0832" w:rsidP="001C0832">
      <w:pPr>
        <w:autoSpaceDE w:val="0"/>
        <w:rPr>
          <w:rFonts w:ascii="Times New Roman" w:eastAsia="Times New Roman" w:hAnsi="Times New Roman"/>
          <w:bCs/>
          <w:iCs/>
          <w:szCs w:val="22"/>
        </w:rPr>
      </w:pPr>
      <w:r>
        <w:rPr>
          <w:rFonts w:ascii="Times New Roman" w:eastAsia="Times New Roman" w:hAnsi="Times New Roman"/>
          <w:bCs/>
          <w:iCs/>
          <w:color w:val="auto"/>
          <w:szCs w:val="22"/>
        </w:rPr>
        <w:t xml:space="preserve">5) 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  <w:u w:val="single"/>
        </w:rPr>
        <w:t>Promoting K-12 Outreach</w:t>
      </w:r>
      <w:r w:rsidRPr="001C0832">
        <w:rPr>
          <w:rFonts w:ascii="Times New Roman" w:eastAsia="Times New Roman" w:hAnsi="Times New Roman"/>
          <w:bCs/>
          <w:iCs/>
          <w:color w:val="auto"/>
          <w:szCs w:val="22"/>
        </w:rPr>
        <w:t>: Exploring new methods for generating interest in engineering and technology among K-12 aged school children.</w:t>
      </w:r>
      <w:r w:rsidR="00E43D51" w:rsidRPr="00165E0B">
        <w:rPr>
          <w:rFonts w:ascii="Times New Roman" w:eastAsia="Times New Roman" w:hAnsi="Times New Roman"/>
          <w:szCs w:val="22"/>
        </w:rPr>
        <w:tab/>
      </w:r>
    </w:p>
    <w:p w14:paraId="2AC53F44" w14:textId="15FA0189" w:rsidR="00E43D51" w:rsidRPr="00165E0B" w:rsidRDefault="00E43D51" w:rsidP="00E43D51">
      <w:pPr>
        <w:autoSpaceDE w:val="0"/>
        <w:rPr>
          <w:rFonts w:ascii="Times New Roman" w:eastAsia="Times New Roman" w:hAnsi="Times New Roman"/>
          <w:b/>
          <w:bCs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bCs/>
          <w:i/>
          <w:iCs/>
          <w:szCs w:val="22"/>
        </w:rPr>
        <w:t>Collaborations &amp; Other Affiliations:</w:t>
      </w:r>
    </w:p>
    <w:p w14:paraId="11EDCFBA" w14:textId="7DE4FF18" w:rsidR="00E43D51" w:rsidRPr="00165E0B" w:rsidRDefault="00FD6656" w:rsidP="004C5EDC">
      <w:pPr>
        <w:autoSpaceDE w:val="0"/>
        <w:rPr>
          <w:rFonts w:ascii="Times New Roman" w:eastAsia="Times New Roman" w:hAnsi="Times New Roman"/>
          <w:szCs w:val="22"/>
        </w:rPr>
      </w:pPr>
      <w:r>
        <w:rPr>
          <w:rFonts w:ascii="Times New Roman" w:eastAsia="Times New Roman" w:hAnsi="Times New Roman"/>
          <w:szCs w:val="22"/>
        </w:rPr>
        <w:t xml:space="preserve">(10 individuals) </w:t>
      </w:r>
      <w:r w:rsidRPr="00FD6656">
        <w:rPr>
          <w:rFonts w:ascii="Times New Roman" w:eastAsia="Times New Roman" w:hAnsi="Times New Roman"/>
          <w:szCs w:val="22"/>
        </w:rPr>
        <w:t xml:space="preserve">Franco Capaldi (Merrimack College), Lucas Harder (Heart Leaflet Technologies), Andrew Carlson (Novo Engineering), Timothy Kinney (Ridgeview Medical Center), Jordan Nadeau (University of Minnesota – Twin Cities), Adam </w:t>
      </w:r>
      <w:proofErr w:type="spellStart"/>
      <w:r w:rsidRPr="00FD6656">
        <w:rPr>
          <w:rFonts w:ascii="Times New Roman" w:eastAsia="Times New Roman" w:hAnsi="Times New Roman"/>
          <w:szCs w:val="22"/>
        </w:rPr>
        <w:t>Gladen</w:t>
      </w:r>
      <w:proofErr w:type="spellEnd"/>
      <w:r w:rsidRPr="00FD6656">
        <w:rPr>
          <w:rFonts w:ascii="Times New Roman" w:eastAsia="Times New Roman" w:hAnsi="Times New Roman"/>
          <w:szCs w:val="22"/>
        </w:rPr>
        <w:t xml:space="preserve"> (University of Minnesota – Twin Cities, Jerry Liu (Cummins Emission Solutions), James </w:t>
      </w:r>
      <w:proofErr w:type="spellStart"/>
      <w:r w:rsidRPr="00FD6656">
        <w:rPr>
          <w:rFonts w:ascii="Times New Roman" w:eastAsia="Times New Roman" w:hAnsi="Times New Roman"/>
          <w:szCs w:val="22"/>
        </w:rPr>
        <w:t>Schauer</w:t>
      </w:r>
      <w:proofErr w:type="spellEnd"/>
      <w:r w:rsidRPr="00FD6656">
        <w:rPr>
          <w:rFonts w:ascii="Times New Roman" w:eastAsia="Times New Roman" w:hAnsi="Times New Roman"/>
          <w:szCs w:val="22"/>
        </w:rPr>
        <w:t xml:space="preserve"> (University of Wisconsin – Madison), Heidi-Lynn </w:t>
      </w:r>
      <w:proofErr w:type="spellStart"/>
      <w:r w:rsidRPr="00FD6656">
        <w:rPr>
          <w:rFonts w:ascii="Times New Roman" w:eastAsia="Times New Roman" w:hAnsi="Times New Roman"/>
          <w:szCs w:val="22"/>
        </w:rPr>
        <w:t>Ploeg</w:t>
      </w:r>
      <w:proofErr w:type="spellEnd"/>
      <w:r w:rsidRPr="00FD6656">
        <w:rPr>
          <w:rFonts w:ascii="Times New Roman" w:eastAsia="Times New Roman" w:hAnsi="Times New Roman"/>
          <w:szCs w:val="22"/>
        </w:rPr>
        <w:t xml:space="preserve"> (University of Wisconsin – Madison), Jill Schmidt (Univer</w:t>
      </w:r>
      <w:r>
        <w:rPr>
          <w:rFonts w:ascii="Times New Roman" w:eastAsia="Times New Roman" w:hAnsi="Times New Roman"/>
          <w:szCs w:val="22"/>
        </w:rPr>
        <w:t>sity of Wisconsin – Milwaukee)</w:t>
      </w:r>
    </w:p>
    <w:p w14:paraId="511239DF" w14:textId="3707841F" w:rsidR="00FD6656" w:rsidRPr="00165E0B" w:rsidRDefault="00FD6656" w:rsidP="00FD6656">
      <w:pPr>
        <w:autoSpaceDE w:val="0"/>
        <w:rPr>
          <w:rFonts w:ascii="Times New Roman" w:eastAsia="Times New Roman" w:hAnsi="Times New Roman"/>
          <w:b/>
          <w:i/>
          <w:iCs/>
          <w:szCs w:val="22"/>
        </w:rPr>
      </w:pPr>
      <w:r>
        <w:rPr>
          <w:rFonts w:ascii="Times New Roman" w:eastAsia="Times New Roman" w:hAnsi="Times New Roman"/>
          <w:b/>
          <w:i/>
          <w:iCs/>
          <w:szCs w:val="22"/>
        </w:rPr>
        <w:t>Graduate Advisors</w:t>
      </w:r>
      <w:r>
        <w:rPr>
          <w:rFonts w:ascii="Times New Roman" w:eastAsia="Times New Roman" w:hAnsi="Times New Roman"/>
          <w:b/>
          <w:i/>
          <w:iCs/>
          <w:szCs w:val="22"/>
        </w:rPr>
        <w:t>:</w:t>
      </w:r>
    </w:p>
    <w:p w14:paraId="15B73EC1" w14:textId="76E3BE1E" w:rsidR="00FD6656" w:rsidRDefault="00FD6656" w:rsidP="00FD6656">
      <w:pPr>
        <w:autoSpaceDE w:val="0"/>
        <w:rPr>
          <w:rFonts w:ascii="Times New Roman" w:eastAsia="Times New Roman" w:hAnsi="Times New Roman"/>
          <w:b/>
          <w:i/>
          <w:iCs/>
          <w:szCs w:val="22"/>
        </w:rPr>
      </w:pPr>
      <w:r>
        <w:rPr>
          <w:rFonts w:ascii="Times New Roman" w:hAnsi="Times New Roman"/>
          <w:szCs w:val="22"/>
        </w:rPr>
        <w:t xml:space="preserve">(2 individuals) </w:t>
      </w:r>
      <w:bookmarkStart w:id="0" w:name="_GoBack"/>
      <w:bookmarkEnd w:id="0"/>
      <w:r w:rsidRPr="00FD6656">
        <w:rPr>
          <w:rFonts w:ascii="Times New Roman" w:hAnsi="Times New Roman"/>
          <w:szCs w:val="22"/>
        </w:rPr>
        <w:t>Perry Y. Li, U</w:t>
      </w:r>
      <w:r>
        <w:rPr>
          <w:rFonts w:ascii="Times New Roman" w:hAnsi="Times New Roman"/>
          <w:szCs w:val="22"/>
        </w:rPr>
        <w:t>niversity of</w:t>
      </w:r>
      <w:r w:rsidRPr="00FD6656">
        <w:rPr>
          <w:rFonts w:ascii="Times New Roman" w:hAnsi="Times New Roman"/>
          <w:szCs w:val="22"/>
        </w:rPr>
        <w:t xml:space="preserve"> Minnesota (MS and PhD) and Arthur G. Erdman (PhD), U</w:t>
      </w:r>
      <w:r>
        <w:rPr>
          <w:rFonts w:ascii="Times New Roman" w:hAnsi="Times New Roman"/>
          <w:szCs w:val="22"/>
        </w:rPr>
        <w:t>niversity of</w:t>
      </w:r>
      <w:r w:rsidRPr="00FD6656">
        <w:rPr>
          <w:rFonts w:ascii="Times New Roman" w:hAnsi="Times New Roman"/>
          <w:szCs w:val="22"/>
        </w:rPr>
        <w:t xml:space="preserve"> Minnesota</w:t>
      </w:r>
      <w:r w:rsidRPr="00165E0B">
        <w:rPr>
          <w:rFonts w:ascii="Times New Roman" w:eastAsia="Times New Roman" w:hAnsi="Times New Roman"/>
          <w:b/>
          <w:i/>
          <w:iCs/>
          <w:szCs w:val="22"/>
        </w:rPr>
        <w:t xml:space="preserve"> </w:t>
      </w:r>
    </w:p>
    <w:p w14:paraId="6B46BC27" w14:textId="31EF352D" w:rsidR="00E43D51" w:rsidRPr="00165E0B" w:rsidRDefault="00E43D51" w:rsidP="00FD6656">
      <w:pPr>
        <w:autoSpaceDE w:val="0"/>
        <w:rPr>
          <w:rFonts w:ascii="Times New Roman" w:eastAsia="Times New Roman" w:hAnsi="Times New Roman"/>
          <w:b/>
          <w:i/>
          <w:iCs/>
          <w:szCs w:val="22"/>
        </w:rPr>
      </w:pPr>
      <w:r w:rsidRPr="00165E0B">
        <w:rPr>
          <w:rFonts w:ascii="Times New Roman" w:eastAsia="Times New Roman" w:hAnsi="Times New Roman"/>
          <w:b/>
          <w:i/>
          <w:iCs/>
          <w:szCs w:val="22"/>
        </w:rPr>
        <w:t>Current Gra</w:t>
      </w:r>
      <w:r w:rsidR="005F2DBD">
        <w:rPr>
          <w:rFonts w:ascii="Times New Roman" w:eastAsia="Times New Roman" w:hAnsi="Times New Roman"/>
          <w:b/>
          <w:i/>
          <w:iCs/>
          <w:szCs w:val="22"/>
        </w:rPr>
        <w:t>duate and Postdoctoral Advisees:</w:t>
      </w:r>
    </w:p>
    <w:p w14:paraId="51D8DECF" w14:textId="62AD19B9" w:rsidR="00D30D24" w:rsidRPr="00165E0B" w:rsidRDefault="00FD6656" w:rsidP="00165E0B">
      <w:pPr>
        <w:autoSpaceDE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Not applicable.</w:t>
      </w:r>
    </w:p>
    <w:sectPr w:rsidR="00D30D24" w:rsidRPr="00165E0B" w:rsidSect="00505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800CC"/>
    <w:multiLevelType w:val="hybridMultilevel"/>
    <w:tmpl w:val="5C4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51"/>
    <w:rsid w:val="00017EFE"/>
    <w:rsid w:val="00165E0B"/>
    <w:rsid w:val="001B44CE"/>
    <w:rsid w:val="001C0832"/>
    <w:rsid w:val="0041380E"/>
    <w:rsid w:val="00472BDD"/>
    <w:rsid w:val="00483A9F"/>
    <w:rsid w:val="004C5EDC"/>
    <w:rsid w:val="00505D71"/>
    <w:rsid w:val="00577816"/>
    <w:rsid w:val="005F2DBD"/>
    <w:rsid w:val="006A5CAA"/>
    <w:rsid w:val="007518BD"/>
    <w:rsid w:val="0081609C"/>
    <w:rsid w:val="008B6AEC"/>
    <w:rsid w:val="008D4209"/>
    <w:rsid w:val="008E2FE6"/>
    <w:rsid w:val="00A6646B"/>
    <w:rsid w:val="00AB4446"/>
    <w:rsid w:val="00B60BDB"/>
    <w:rsid w:val="00B91470"/>
    <w:rsid w:val="00BD71FC"/>
    <w:rsid w:val="00D30D24"/>
    <w:rsid w:val="00D957E3"/>
    <w:rsid w:val="00DA5076"/>
    <w:rsid w:val="00E43D51"/>
    <w:rsid w:val="00E970DC"/>
    <w:rsid w:val="00F914A0"/>
    <w:rsid w:val="00FD665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DFE9D"/>
  <w15:docId w15:val="{C32DDF31-B59D-43AD-9795-5A587FCC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D51"/>
    <w:pPr>
      <w:spacing w:after="200"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3D51"/>
    <w:rPr>
      <w:noProof w:val="0"/>
      <w:color w:val="000080"/>
      <w:u w:val="single"/>
    </w:rPr>
  </w:style>
  <w:style w:type="paragraph" w:styleId="NormalWeb">
    <w:name w:val="Normal (Web)"/>
    <w:basedOn w:val="Normal"/>
    <w:uiPriority w:val="99"/>
    <w:rsid w:val="00E43D51"/>
    <w:pPr>
      <w:spacing w:beforeLines="1" w:afterLines="1" w:after="0" w:line="240" w:lineRule="auto"/>
    </w:pPr>
    <w:rPr>
      <w:rFonts w:ascii="Times" w:eastAsia="Times New Roman" w:hAnsi="Times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16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Buchanan</dc:creator>
  <cp:keywords/>
  <dc:description/>
  <cp:lastModifiedBy>Berg, Devin</cp:lastModifiedBy>
  <cp:revision>6</cp:revision>
  <dcterms:created xsi:type="dcterms:W3CDTF">2015-02-16T16:47:00Z</dcterms:created>
  <dcterms:modified xsi:type="dcterms:W3CDTF">2015-02-16T17:16:00Z</dcterms:modified>
</cp:coreProperties>
</file>