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he-verified-constitutional-kernel"/>
    <w:p>
      <w:pPr>
        <w:pStyle w:val="Heading1"/>
      </w:pPr>
      <w:r>
        <w:t xml:space="preserve">The Verified Constitutional Kernel</w:t>
      </w:r>
    </w:p>
    <w:bookmarkStart w:id="9" w:name="X32e7a09e3bee4805c4bc85a9dfdfb3ddf43cbe7"/>
    <w:p>
      <w:pPr>
        <w:pStyle w:val="Heading2"/>
      </w:pPr>
      <w:r>
        <w:t xml:space="preserve">Machine-Checked Invariants of Axiomatic Humanist Cybernetics v3.1</w:t>
      </w:r>
    </w:p>
    <w:p>
      <w:pPr>
        <w:pStyle w:val="FirstParagraph"/>
      </w:pPr>
      <w:r>
        <w:rPr>
          <w:b/>
          <w:bCs/>
        </w:rPr>
        <w:t xml:space="preserve">Plain Language Summary · Formal Appendix · Reviewer Brief</w:t>
      </w:r>
      <w:r>
        <w:t xml:space="preserve"> </w:t>
      </w:r>
      <w:r>
        <w:rPr>
          <w:b/>
          <w:bCs/>
        </w:rPr>
        <w:t xml:space="preserve">Kernel version 0.12 — 2026-07-13</w:t>
      </w:r>
    </w:p>
    <w:p>
      <w:pPr>
        <w:pStyle w:val="BodyText"/>
      </w:pPr>
      <w:r>
        <w:t xml:space="preserve">Companion artifact to AHC v3.1 and Companion A (integrated).</w:t>
      </w:r>
      <w:r>
        <w:t xml:space="preserve"> </w:t>
      </w:r>
      <w:r>
        <w:rPr>
          <w:b/>
          <w:bCs/>
        </w:rPr>
        <w:t xml:space="preserve">116 theorems · 4 modules + a cross-module bridge · Lean 4.15.0, core only · zero unproven claims.</w:t>
      </w:r>
      <w:r>
        <w:t xml:space="preserve"> </w:t>
      </w:r>
      <w:r>
        <w:t xml:space="preserve">Source digest (sha256 over sorted sources):</w:t>
      </w:r>
      <w:r>
        <w:t xml:space="preserve"> </w:t>
      </w:r>
      <w:r>
        <w:rPr>
          <w:rStyle w:val="VerbatimChar"/>
        </w:rPr>
        <w:t xml:space="preserve">88ea65837352877ce5d3ad94c78ea244f41b7a1ffc743fce99b172019c490830</w:t>
      </w:r>
    </w:p>
    <w:p>
      <w:pPr>
        <w:pStyle w:val="BodyText"/>
      </w:pPr>
      <w:r>
        <w:t xml:space="preserve">Circulated under Principle 19.2 (Complexity Ceiling): this artifact adds no</w:t>
      </w:r>
      <w:r>
        <w:t xml:space="preserve"> </w:t>
      </w:r>
      <w:r>
        <w:t xml:space="preserve">new specification. It verifies specification that already exists and</w:t>
      </w:r>
      <w:r>
        <w:t xml:space="preserve"> </w:t>
      </w:r>
      <w:r>
        <w:t xml:space="preserve">identifies precisely where verification ends. Every change since the Phase 1</w:t>
      </w:r>
      <w:r>
        <w:t xml:space="preserve"> </w:t>
      </w:r>
      <w:r>
        <w:t xml:space="preserve">packet followed external review, never preceded it. This version incorporates</w:t>
      </w:r>
      <w:r>
        <w:t xml:space="preserve"> </w:t>
      </w:r>
      <w:r>
        <w:t xml:space="preserve">the third review round: an adversarial report (Reviewer #2, 2026-07-13) found</w:t>
      </w:r>
      <w:r>
        <w:t xml:space="preserve"> </w:t>
      </w:r>
      <w:r>
        <w:t xml:space="preserve">no broken proof but exhibited five behaviors satisfying the Lean model while</w:t>
      </w:r>
      <w:r>
        <w:t xml:space="preserve"> </w:t>
      </w:r>
      <w:r>
        <w:t xml:space="preserve">violating this brief's strongest English claims — two internal composition</w:t>
      </w:r>
      <w:r>
        <w:t xml:space="preserve"> </w:t>
      </w:r>
      <w:r>
        <w:t xml:space="preserve">gaps, two machine-semantics gaps, and a family of overclaiming glosses. The</w:t>
      </w:r>
      <w:r>
        <w:t xml:space="preserve"> </w:t>
      </w:r>
      <w:r>
        <w:t xml:space="preserve">gaps were closed in the kernel (v0.8–v0.10); the glosses were narrowed to</w:t>
      </w:r>
      <w:r>
        <w:t xml:space="preserve"> </w:t>
      </w:r>
      <w:r>
        <w:t xml:space="preserve">exactly what is proved (v0.11); the full accounting is Part II.J, the author</w:t>
      </w:r>
      <w:r>
        <w:t xml:space="preserve"> </w:t>
      </w:r>
      <w:r>
        <w:t xml:space="preserve">response is</w:t>
      </w:r>
      <w:r>
        <w:t xml:space="preserve"> </w:t>
      </w:r>
      <w:r>
        <w:rPr>
          <w:rStyle w:val="VerbatimChar"/>
        </w:rPr>
        <w:t xml:space="preserve">external-reviews/2026-07-13-reviewer2-response.md</w:t>
      </w:r>
      <w:r>
        <w:t xml:space="preserve">, and the</w:t>
      </w:r>
      <w:r>
        <w:t xml:space="preserve"> </w:t>
      </w:r>
      <w:r>
        <w:t xml:space="preserve">change record is</w:t>
      </w:r>
      <w:r>
        <w:t xml:space="preserve"> </w:t>
      </w:r>
      <w:r>
        <w:rPr>
          <w:rStyle w:val="VerbatimChar"/>
        </w:rPr>
        <w:t xml:space="preserve">ERRATA_AND_AMENDMENTS.md</w:t>
      </w:r>
      <w:r>
        <w:t xml:space="preserve"> </w:t>
      </w:r>
      <w:r>
        <w:t xml:space="preserve">with every superseded digest</w:t>
      </w:r>
      <w:r>
        <w:t xml:space="preserve"> </w:t>
      </w:r>
      <w:r>
        <w:t xml:space="preserve">retained for audit.</w:t>
      </w:r>
    </w:p>
    <w:p>
      <w:r>
        <w:pict>
          <v:rect style="width:0;height:1.5pt" o:hralign="center" o:hrstd="t" o:hr="t"/>
        </w:pict>
      </w:r>
    </w:p>
    <w:bookmarkEnd w:id="9"/>
    <w:bookmarkStart w:id="15" w:name="part-i--plain-language-summary"/>
    <w:p>
      <w:pPr>
        <w:pStyle w:val="Heading2"/>
      </w:pPr>
      <w:r>
        <w:t xml:space="preserve">Part I — Plain Language Summary</w:t>
      </w:r>
    </w:p>
    <w:p>
      <w:pPr>
        <w:pStyle w:val="FirstParagraph"/>
      </w:pPr>
      <w:r>
        <w:t xml:space="preserve">This summary follows the framework's own Plain Language Output Layer</w:t>
      </w:r>
      <w:r>
        <w:t xml:space="preserve"> </w:t>
      </w:r>
      <w:r>
        <w:t xml:space="preserve">requirement (AHC §10.4; Companion A Appendix B), applied to this artifact. A</w:t>
      </w:r>
      <w:r>
        <w:t xml:space="preserve"> </w:t>
      </w:r>
      <w:r>
        <w:t xml:space="preserve">constitutional architecture that requires plain-language accountability of</w:t>
      </w:r>
      <w:r>
        <w:t xml:space="preserve"> </w:t>
      </w:r>
      <w:r>
        <w:t xml:space="preserve">every output owes the same of its own proofs.</w:t>
      </w:r>
    </w:p>
    <w:bookmarkStart w:id="10" w:name="what-this-is-and-what-has-been-done"/>
    <w:p>
      <w:pPr>
        <w:pStyle w:val="Heading3"/>
      </w:pPr>
      <w:r>
        <w:t xml:space="preserve">What this is, and what has been done</w:t>
      </w:r>
    </w:p>
    <w:p>
      <w:pPr>
        <w:pStyle w:val="FirstParagraph"/>
      </w:pPr>
      <w:r>
        <w:t xml:space="preserve">The AHC constitution contains rules written in careful English: rules about</w:t>
      </w:r>
      <w:r>
        <w:t xml:space="preserve"> </w:t>
      </w:r>
      <w:r>
        <w:t xml:space="preserve">when the system may act and how hard, about how long an emergency may last,</w:t>
      </w:r>
      <w:r>
        <w:t xml:space="preserve"> </w:t>
      </w:r>
      <w:r>
        <w:t xml:space="preserve">about how measurements are combined, about what the public record of a</w:t>
      </w:r>
      <w:r>
        <w:t xml:space="preserve"> </w:t>
      </w:r>
      <w:r>
        <w:t xml:space="preserve">decision must contain. We translated four families of those rules into a</w:t>
      </w:r>
      <w:r>
        <w:t xml:space="preserve"> </w:t>
      </w:r>
      <w:r>
        <w:t xml:space="preserve">language a computer can check with complete rigor — a proof assistant called</w:t>
      </w:r>
      <w:r>
        <w:t xml:space="preserve"> </w:t>
      </w:r>
      <w:r>
        <w:t xml:space="preserve">Lean — and proved 116 statements about them. A proof assistant does not test a</w:t>
      </w:r>
      <w:r>
        <w:t xml:space="preserve"> </w:t>
      </w:r>
      <w:r>
        <w:t xml:space="preserve">rule on examples; it verifies that no counterexample can exist, anywhere,</w:t>
      </w:r>
      <w:r>
        <w:t xml:space="preserve"> </w:t>
      </w:r>
      <w:r>
        <w:t xml:space="preserve">ever, within the rules as written.</w:t>
      </w:r>
    </w:p>
    <w:p>
      <w:pPr>
        <w:pStyle w:val="BodyText"/>
      </w:pPr>
      <w:r>
        <w:t xml:space="preserve">This is the twelfth iteration of the kernel and the third to result from</w:t>
      </w:r>
      <w:r>
        <w:t xml:space="preserve"> </w:t>
      </w:r>
      <w:r>
        <w:t xml:space="preserve">external review. The most recent review did exactly what review is for: it</w:t>
      </w:r>
      <w:r>
        <w:t xml:space="preserve"> </w:t>
      </w:r>
      <w:r>
        <w:t xml:space="preserve">found no broken proof, but it found two places where two of our own formal</w:t>
      </w:r>
      <w:r>
        <w:t xml:space="preserve"> </w:t>
      </w:r>
      <w:r>
        <w:t xml:space="preserve">objects should have constrained each other and did not, two places where the</w:t>
      </w:r>
      <w:r>
        <w:t xml:space="preserve"> </w:t>
      </w:r>
      <w:r>
        <w:t xml:space="preserve">machine's behavior was weaker than this document's English, and several</w:t>
      </w:r>
      <w:r>
        <w:t xml:space="preserve"> </w:t>
      </w:r>
      <w:r>
        <w:t xml:space="preserve">sentences that claimed more than the mathematics delivered. All five — including the</w:t>
      </w:r>
      <w:r>
        <w:t xml:space="preserve"> </w:t>
      </w:r>
      <w:r>
        <w:t xml:space="preserve">compositionality gap, the review's structural centerpiece — are now</w:t>
      </w:r>
      <w:r>
        <w:t xml:space="preserve"> </w:t>
      </w:r>
      <w:r>
        <w:t xml:space="preserve">closed by new machine-checked theorems. The sentences have been</w:t>
      </w:r>
      <w:r>
        <w:t xml:space="preserve"> </w:t>
      </w:r>
      <w:r>
        <w:t xml:space="preserve">rewritten — in this document and in the source itself — to say exactly what is</w:t>
      </w:r>
      <w:r>
        <w:t xml:space="preserve"> </w:t>
      </w:r>
      <w:r>
        <w:t xml:space="preserve">proved, no more. The four families:</w:t>
      </w:r>
    </w:p>
    <w:p>
      <w:pPr>
        <w:pStyle w:val="BodyText"/>
      </w:pPr>
      <w:r>
        <w:rPr>
          <w:b/>
          <w:bCs/>
        </w:rPr>
        <w:t xml:space="preserve">1. When the system may act, and how hard (the evidence ladder and the</w:t>
      </w:r>
      <w:r>
        <w:rPr>
          <w:b/>
          <w:bCs/>
        </w:rPr>
        <w:t xml:space="preserve"> </w:t>
      </w:r>
      <w:r>
        <w:rPr>
          <w:b/>
          <w:bCs/>
        </w:rPr>
        <w:t xml:space="preserve">emergency clock).</w:t>
      </w:r>
      <w:r>
        <w:t xml:space="preserve"> </w:t>
      </w:r>
      <w:r>
        <w:t xml:space="preserve">The system can never act more forcefully than its evidence</w:t>
      </w:r>
      <w:r>
        <w:t xml:space="preserve"> </w:t>
      </w:r>
      <w:r>
        <w:t xml:space="preserve">permits, and everything it does on less-than-conclusive evidence can be</w:t>
      </w:r>
      <w:r>
        <w:t xml:space="preserve"> </w:t>
      </w:r>
      <w:r>
        <w:t xml:space="preserve">undone. An emergency protective order that is not confirmed within 72 hours</w:t>
      </w:r>
      <w:r>
        <w:t xml:space="preserve"> </w:t>
      </w:r>
      <w:r>
        <w:t xml:space="preserve">reverses itself automatically — and the 72-hour limit bounds the</w:t>
      </w:r>
      <w:r>
        <w:t xml:space="preserve"> </w:t>
      </w:r>
      <w:r>
        <w:rPr>
          <w:i/>
          <w:iCs/>
        </w:rPr>
        <w:t xml:space="preserve">evidence</w:t>
      </w:r>
      <w:r>
        <w:t xml:space="preserve">,</w:t>
      </w:r>
      <w:r>
        <w:t xml:space="preserve"> </w:t>
      </w:r>
      <w:r>
        <w:t xml:space="preserve">not merely the paperwork: a system cannot let a protective order lapse and</w:t>
      </w:r>
      <w:r>
        <w:t xml:space="preserve"> </w:t>
      </w:r>
      <w:r>
        <w:t xml:space="preserve">re-file the same stale case to buy another 72 hours. If real danger genuinely</w:t>
      </w:r>
      <w:r>
        <w:t xml:space="preserve"> </w:t>
      </w:r>
      <w:r>
        <w:t xml:space="preserve">persists past the deadline, the system does not simply lose all protection</w:t>
      </w:r>
      <w:r>
        <w:t xml:space="preserve"> </w:t>
      </w:r>
      <w:r>
        <w:t xml:space="preserve">(that would be inhumane) and does not silently keep its full emergency powers</w:t>
      </w:r>
      <w:r>
        <w:t xml:space="preserve"> </w:t>
      </w:r>
      <w:r>
        <w:t xml:space="preserve">(that would be lawless). It enters a narrow</w:t>
      </w:r>
      <w:r>
        <w:t xml:space="preserve"> </w:t>
      </w:r>
      <w:r>
        <w:rPr>
          <w:b/>
          <w:bCs/>
        </w:rPr>
        <w:t xml:space="preserve">continuity-hold</w:t>
      </w:r>
      <w:r>
        <w:t xml:space="preserve">: a floor of</w:t>
      </w:r>
      <w:r>
        <w:t xml:space="preserve"> </w:t>
      </w:r>
      <w:r>
        <w:t xml:space="preserve">the mildest, certified-reversible measures, while a mandatory human review</w:t>
      </w:r>
      <w:r>
        <w:t xml:space="preserve"> </w:t>
      </w:r>
      <w:r>
        <w:t xml:space="preserve">decides what happens next. As of this version that review has teeth in both</w:t>
      </w:r>
      <w:r>
        <w:t xml:space="preserve"> </w:t>
      </w:r>
      <w:r>
        <w:t xml:space="preserve">directions. The review's outcome is</w:t>
      </w:r>
      <w:r>
        <w:t xml:space="preserve"> </w:t>
      </w:r>
      <w:r>
        <w:rPr>
          <w:i/>
          <w:iCs/>
        </w:rPr>
        <w:t xml:space="preserve">typed</w:t>
      </w:r>
      <w:r>
        <w:t xml:space="preserve">: a denial or a close-out can</w:t>
      </w:r>
      <w:r>
        <w:t xml:space="preserve"> </w:t>
      </w:r>
      <w:r>
        <w:t xml:space="preserve">never quietly reset the system so a stale case can be re-filed — only an</w:t>
      </w:r>
      <w:r>
        <w:t xml:space="preserve"> </w:t>
      </w:r>
      <w:r>
        <w:t xml:space="preserve">explicit, publicly disclosed authorization of a new episode reopens the full</w:t>
      </w:r>
      <w:r>
        <w:t xml:space="preserve"> </w:t>
      </w:r>
      <w:r>
        <w:t xml:space="preserve">clock, and genuinely new evidence remains the other path. And the review</w:t>
      </w:r>
      <w:r>
        <w:t xml:space="preserve"> </w:t>
      </w:r>
      <w:r>
        <w:t xml:space="preserve">itself cannot be waited out: a hold left unreviewed for 72 hours under</w:t>
      </w:r>
      <w:r>
        <w:t xml:space="preserve"> </w:t>
      </w:r>
      <w:r>
        <w:t xml:space="preserve">continuing danger lands in a flagged</w:t>
      </w:r>
      <w:r>
        <w:t xml:space="preserve"> </w:t>
      </w:r>
      <w:r>
        <w:rPr>
          <w:b/>
          <w:bCs/>
        </w:rPr>
        <w:t xml:space="preserve">overdue</w:t>
      </w:r>
      <w:r>
        <w:t xml:space="preserve"> </w:t>
      </w:r>
      <w:r>
        <w:t xml:space="preserve">state — the protective floor</w:t>
      </w:r>
      <w:r>
        <w:t xml:space="preserve"> </w:t>
      </w:r>
      <w:r>
        <w:t xml:space="preserve">stays (a review breach is never a protection vacuum), but full emergency</w:t>
      </w:r>
      <w:r>
        <w:t xml:space="preserve"> </w:t>
      </w:r>
      <w:r>
        <w:t xml:space="preserve">authority is unavailable until the owed review actually happens, and the</w:t>
      </w:r>
      <w:r>
        <w:t xml:space="preserve"> </w:t>
      </w:r>
      <w:r>
        <w:t xml:space="preserve">record can never disguise an over-deadline hold as an ordinary one.</w:t>
      </w:r>
      <w:r>
        <w:t xml:space="preserve"> </w:t>
      </w:r>
      <w:r>
        <w:rPr>
          <w:i/>
          <w:iCs/>
        </w:rPr>
        <w:t xml:space="preserve">Continuity of a signal is never continuity of authority.</w:t>
      </w:r>
      <w:r>
        <w:t xml:space="preserve"> </w:t>
      </w:r>
      <w:r>
        <w:t xml:space="preserve">This is proved.</w:t>
      </w:r>
    </w:p>
    <w:p>
      <w:pPr>
        <w:pStyle w:val="BodyText"/>
      </w:pPr>
      <w:r>
        <w:rPr>
          <w:b/>
          <w:bCs/>
        </w:rPr>
        <w:t xml:space="preserve">2. What "irreversible" means, and when the gravest tools are unlocked.</w:t>
      </w:r>
      <w:r>
        <w:t xml:space="preserve"> </w:t>
      </w:r>
      <w:r>
        <w:t xml:space="preserve">The</w:t>
      </w:r>
      <w:r>
        <w:t xml:space="preserve"> </w:t>
      </w:r>
      <w:r>
        <w:t xml:space="preserve">system's strongest enforcement mechanisms — cutting off capital, severing a</w:t>
      </w:r>
      <w:r>
        <w:t xml:space="preserve"> </w:t>
      </w:r>
      <w:r>
        <w:t xml:space="preserve">community from part of the network — are not presumed harmless. Whether a given</w:t>
      </w:r>
      <w:r>
        <w:t xml:space="preserve"> </w:t>
      </w:r>
      <w:r>
        <w:t xml:space="preserve">action is reversible is decided per deployment, by a public, contestable</w:t>
      </w:r>
      <w:r>
        <w:t xml:space="preserve"> </w:t>
      </w:r>
      <w:r>
        <w:t xml:space="preserve">certificate that must account for how concentrated it is, how long it lasts,</w:t>
      </w:r>
      <w:r>
        <w:t xml:space="preserve"> </w:t>
      </w:r>
      <w:r>
        <w:t xml:space="preserve">how critical the dependency, how fast it can be rolled back, and what cascades</w:t>
      </w:r>
      <w:r>
        <w:t xml:space="preserve"> </w:t>
      </w:r>
      <w:r>
        <w:t xml:space="preserve">it could trigger. Reversibility is judged by whether the</w:t>
      </w:r>
      <w:r>
        <w:t xml:space="preserve"> </w:t>
      </w:r>
      <w:r>
        <w:rPr>
          <w:i/>
          <w:iCs/>
        </w:rPr>
        <w:t xml:space="preserve">affected people and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institutions</w:t>
      </w:r>
      <w:r>
        <w:t xml:space="preserve"> </w:t>
      </w:r>
      <w:r>
        <w:t xml:space="preserve">can be restored — not by whether a wire can be reconnected.</w:t>
      </w:r>
      <w:r>
        <w:t xml:space="preserve"> </w:t>
      </w:r>
      <w:r>
        <w:t xml:space="preserve">Without such a certificate, an action is treated as irreversible and requires</w:t>
      </w:r>
      <w:r>
        <w:t xml:space="preserve"> </w:t>
      </w:r>
      <w:r>
        <w:t xml:space="preserve">the highest evidentiary tier (full causal proof). As of this version there is</w:t>
      </w:r>
      <w:r>
        <w:t xml:space="preserve"> </w:t>
      </w:r>
      <w:r>
        <w:t xml:space="preserve">no back door through the emergency system: an emergency order and the</w:t>
      </w:r>
      <w:r>
        <w:t xml:space="preserve"> </w:t>
      </w:r>
      <w:r>
        <w:t xml:space="preserve">continuity-hold floor can authorize an action</w:t>
      </w:r>
      <w:r>
        <w:t xml:space="preserve"> </w:t>
      </w:r>
      <w:r>
        <w:rPr>
          <w:i/>
          <w:iCs/>
        </w:rPr>
        <w:t xml:space="preserve">only through that same</w:t>
      </w:r>
      <w:r>
        <w:rPr>
          <w:i/>
          <w:iCs/>
        </w:rP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— the reviewer showed that the older, mechanism-level emergency</w:t>
      </w:r>
      <w:r>
        <w:t xml:space="preserve"> </w:t>
      </w:r>
      <w:r>
        <w:t xml:space="preserve">rules could be read as bypassing the certificates, and that bypass is now</w:t>
      </w:r>
      <w:r>
        <w:t xml:space="preserve"> </w:t>
      </w:r>
      <w:r>
        <w:t xml:space="preserve">provably closed, with the old rules demoted to an outer bound the certified</w:t>
      </w:r>
      <w:r>
        <w:t xml:space="preserve"> </w:t>
      </w:r>
      <w:r>
        <w:t xml:space="preserve">layer can never exceed. A deployment in which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amount of a given action is</w:t>
      </w:r>
      <w:r>
        <w:t xml:space="preserve"> </w:t>
      </w:r>
      <w:r>
        <w:t xml:space="preserve">presumed safe — think payroll, medication supply, settlement infrastructure —</w:t>
      </w:r>
      <w:r>
        <w:t xml:space="preserve"> </w:t>
      </w:r>
      <w:r>
        <w:t xml:space="preserve">is a legal configuration. The absence of a certificate is never evidence of</w:t>
      </w:r>
      <w:r>
        <w:t xml:space="preserve"> </w:t>
      </w:r>
      <w:r>
        <w:t xml:space="preserve">reversibility.</w:t>
      </w:r>
    </w:p>
    <w:p>
      <w:pPr>
        <w:pStyle w:val="BodyText"/>
      </w:pPr>
      <w:r>
        <w:rPr>
          <w:b/>
          <w:bCs/>
        </w:rPr>
        <w:t xml:space="preserve">3. How measurements survive corruption.</w:t>
      </w:r>
      <w:r>
        <w:t xml:space="preserve"> </w:t>
      </w:r>
      <w:r>
        <w:t xml:space="preserve">If a minority of the system's</w:t>
      </w:r>
      <w:r>
        <w:t xml:space="preserve"> </w:t>
      </w:r>
      <w:r>
        <w:t xml:space="preserve">sensors are captured or corrupted, they cannot drag its robust statistics</w:t>
      </w:r>
      <w:r>
        <w:t xml:space="preserve"> </w:t>
      </w:r>
      <w:r>
        <w:t xml:space="preserve">outside the range of honest measurements, and they can never assemble a</w:t>
      </w:r>
      <w:r>
        <w:t xml:space="preserve"> </w:t>
      </w:r>
      <w:r>
        <w:t xml:space="preserve">certified reading entirely on their own. The emergency alarm is derived from</w:t>
      </w:r>
      <w:r>
        <w:t xml:space="preserve"> </w:t>
      </w:r>
      <w:r>
        <w:t xml:space="preserve">these measurements, and here is exactly what that buys — no more: every</w:t>
      </w:r>
      <w:r>
        <w:t xml:space="preserve"> </w:t>
      </w:r>
      <w:r>
        <w:t xml:space="preserve">certified alarm is vouched for by</w:t>
      </w:r>
      <w:r>
        <w:t xml:space="preserve"> </w:t>
      </w:r>
      <w:r>
        <w:rPr>
          <w:i/>
          <w:iCs/>
        </w:rPr>
        <w:t xml:space="preserve">at least one</w:t>
      </w:r>
      <w:r>
        <w:t xml:space="preserve"> </w:t>
      </w:r>
      <w:r>
        <w:t xml:space="preserve">honest sensor, so a captured</w:t>
      </w:r>
      <w:r>
        <w:t xml:space="preserve"> </w:t>
      </w:r>
      <w:r>
        <w:t xml:space="preserve">minority alone can neither manufacture the alarm that keeps a community under</w:t>
      </w:r>
      <w:r>
        <w:t xml:space="preserve"> </w:t>
      </w:r>
      <w:r>
        <w:t xml:space="preserve">protective authority nor sustain it.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mean that most honest</w:t>
      </w:r>
      <w:r>
        <w:t xml:space="preserve"> </w:t>
      </w:r>
      <w:r>
        <w:t xml:space="preserve">sensors agree with the alarm: a corrupted coalition plus a single honest</w:t>
      </w:r>
      <w:r>
        <w:t xml:space="preserve"> </w:t>
      </w:r>
      <w:r>
        <w:t xml:space="preserve">outlier can certify one. And the danger threshold the alarm is measured</w:t>
      </w:r>
      <w:r>
        <w:t xml:space="preserve"> </w:t>
      </w:r>
      <w:r>
        <w:t xml:space="preserve">against is, in the current model, an input the deployment must bind to a</w:t>
      </w:r>
      <w:r>
        <w:t xml:space="preserve"> </w:t>
      </w:r>
      <w:r>
        <w:t xml:space="preserve">fixed, public configuration — a system free to move its own threshold could</w:t>
      </w:r>
      <w:r>
        <w:t xml:space="preserve"> </w:t>
      </w:r>
      <w:r>
        <w:t xml:space="preserve">raise the alarm without touching any sensor. Both strengthenings — an alarm</w:t>
      </w:r>
      <w:r>
        <w:t xml:space="preserve"> </w:t>
      </w:r>
      <w:r>
        <w:t xml:space="preserve">derived from the robust median rather than a bare quorum, and a threshold</w:t>
      </w:r>
      <w:r>
        <w:t xml:space="preserve"> </w:t>
      </w:r>
      <w:r>
        <w:t xml:space="preserve">pinned to an attested policy — are named candidates for the next</w:t>
      </w:r>
      <w:r>
        <w:t xml:space="preserve"> </w:t>
      </w:r>
      <w:r>
        <w:t xml:space="preserve">formalization round, not claims of this one.</w:t>
      </w:r>
    </w:p>
    <w:p>
      <w:pPr>
        <w:pStyle w:val="BodyText"/>
      </w:pPr>
      <w:r>
        <w:rPr>
          <w:b/>
          <w:bCs/>
        </w:rPr>
        <w:t xml:space="preserve">4. What the public record of a decision must contain, and when.</w:t>
      </w:r>
      <w:r>
        <w:t xml:space="preserve"> </w:t>
      </w:r>
      <w:r>
        <w:t xml:space="preserve">If any one</w:t>
      </w:r>
      <w:r>
        <w:t xml:space="preserve"> </w:t>
      </w:r>
      <w:r>
        <w:t xml:space="preserve">community's viability collapses, the system's global health signal reads zero —</w:t>
      </w:r>
      <w:r>
        <w:t xml:space="preserve"> </w:t>
      </w:r>
      <w:r>
        <w:t xml:space="preserve">no prosperity elsewhere can mask it (and we prove that a</w:t>
      </w:r>
      <w:r>
        <w:t xml:space="preserve"> </w:t>
      </w:r>
      <w:r>
        <w:rPr>
          <w:i/>
          <w:iCs/>
        </w:rPr>
        <w:t xml:space="preserve">sum</w:t>
      </w:r>
      <w:r>
        <w:t xml:space="preserve"> </w:t>
      </w:r>
      <w:r>
        <w:t xml:space="preserve">would allow</w:t>
      </w:r>
      <w:r>
        <w:t xml:space="preserve"> </w:t>
      </w:r>
      <w:r>
        <w:t xml:space="preserve">masking where the chosen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does not; the design choice is what</w:t>
      </w:r>
      <w:r>
        <w:t xml:space="preserve"> </w:t>
      </w:r>
      <w:r>
        <w:t xml:space="preserve">prevents it). The plain-language record and the technical record of any</w:t>
      </w:r>
      <w:r>
        <w:t xml:space="preserve"> </w:t>
      </w:r>
      <w:r>
        <w:t xml:space="preserve">decision cannot disagree about anything</w:t>
      </w:r>
      <w:r>
        <w:t xml:space="preserve"> </w:t>
      </w:r>
      <w:r>
        <w:rPr>
          <w:i/>
          <w:iCs/>
        </w:rPr>
        <w:t xml:space="preserve">marked as mattering</w:t>
      </w:r>
      <w:r>
        <w:t xml:space="preserve"> </w:t>
      </w:r>
      <w:r>
        <w:t xml:space="preserve">for challenging</w:t>
      </w:r>
      <w:r>
        <w:t xml:space="preserve"> </w:t>
      </w:r>
      <w:r>
        <w:t xml:space="preserve">that decision while both comply with the rules — and if they do disagree, the</w:t>
      </w:r>
      <w:r>
        <w:t xml:space="preserve"> </w:t>
      </w:r>
      <w:r>
        <w:t xml:space="preserve">disagreement itself proves which record broke the rules. Whether everything</w:t>
      </w:r>
      <w:r>
        <w:t xml:space="preserve"> </w:t>
      </w:r>
      <w:r>
        <w:t xml:space="preserve">that genuinely matters is so marked is a human obligation at the seam, and we</w:t>
      </w:r>
      <w:r>
        <w:t xml:space="preserve"> </w:t>
      </w:r>
      <w:r>
        <w:t xml:space="preserve">now say so explicitly rather than letting "harmless" imply it. Everything</w:t>
      </w:r>
      <w:r>
        <w:t xml:space="preserve"> </w:t>
      </w:r>
      <w:r>
        <w:t xml:space="preserve">needed to challenge a decision is public at the moment the decision is made.</w:t>
      </w:r>
      <w:r>
        <w:t xml:space="preserve"> </w:t>
      </w:r>
      <w:r>
        <w:t xml:space="preserve">For an emergency order the record must state, at hour zero: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was</w:t>
      </w:r>
      <w:r>
        <w:t xml:space="preserve"> </w:t>
      </w:r>
      <w:r>
        <w:t xml:space="preserve">authorized,</w:t>
      </w:r>
      <w:r>
        <w:t xml:space="preserve"> </w:t>
      </w:r>
      <w:r>
        <w:rPr>
          <w:i/>
          <w:iCs/>
        </w:rPr>
        <w:t xml:space="preserve">what makes any "new evidence" claim genuinely new</w:t>
      </w:r>
      <w:r>
        <w:t xml:space="preserve"> </w:t>
      </w:r>
      <w:r>
        <w:t xml:space="preserve">(challengeable</w:t>
      </w:r>
      <w:r>
        <w:t xml:space="preserve"> </w:t>
      </w:r>
      <w:r>
        <w:t xml:space="preserve">in itself),</w:t>
      </w:r>
      <w:r>
        <w:t xml:space="preserve"> </w:t>
      </w:r>
      <w:r>
        <w:rPr>
          <w:i/>
          <w:iCs/>
        </w:rPr>
        <w:t xml:space="preserve">how many hours of unreviewed protection the incident has already</w:t>
      </w:r>
      <w:r>
        <w:rPr>
          <w:i/>
          <w:iCs/>
        </w:rPr>
        <w:t xml:space="preserve"> </w:t>
      </w:r>
      <w:r>
        <w:rPr>
          <w:i/>
          <w:iCs/>
        </w:rPr>
        <w:t xml:space="preserve">consumed</w:t>
      </w:r>
      <w:r>
        <w:t xml:space="preserve">, and</w:t>
      </w:r>
      <w:r>
        <w:t xml:space="preserve"> </w:t>
      </w:r>
      <w:r>
        <w:rPr>
          <w:i/>
          <w:iCs/>
        </w:rPr>
        <w:t xml:space="preserve">what evidence would prove the order wrong</w:t>
      </w:r>
      <w:r>
        <w:t xml:space="preserve">. As of this</w:t>
      </w:r>
      <w:r>
        <w:t xml:space="preserve"> </w:t>
      </w:r>
      <w:r>
        <w:t xml:space="preserve">version those four fields are typed roles no single sentence can fill twice,</w:t>
      </w:r>
      <w:r>
        <w:t xml:space="preserve"> </w:t>
      </w:r>
      <w:r>
        <w:t xml:space="preserve">and the disclosed hour-count is not merely accompanied by a proof —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machine's own count, one and the same object, in every version of the</w:t>
      </w:r>
      <w:r>
        <w:t xml:space="preserve"> </w:t>
      </w:r>
      <w:r>
        <w:t xml:space="preserve">record: the immediate one and the later civic and technical ones alike.</w:t>
      </w:r>
    </w:p>
    <w:bookmarkEnd w:id="10"/>
    <w:bookmarkStart w:id="11" w:name="X7abbc12910dc678755b9603f4d218ac9809468f"/>
    <w:p>
      <w:pPr>
        <w:pStyle w:val="Heading3"/>
      </w:pPr>
      <w:r>
        <w:t xml:space="preserve">What this system of proofs can and cannot see</w:t>
      </w:r>
    </w:p>
    <w:p>
      <w:pPr>
        <w:pStyle w:val="FirstParagraph"/>
      </w:pPr>
      <w:r>
        <w:t xml:space="preserve">The proofs verify the rules as written — not the world the rules act on. They</w:t>
      </w:r>
      <w:r>
        <w:t xml:space="preserve"> </w:t>
      </w:r>
      <w:r>
        <w:t xml:space="preserve">cannot see whether the sensors are truly independent, whether measurements</w:t>
      </w:r>
      <w:r>
        <w:t xml:space="preserve"> </w:t>
      </w:r>
      <w:r>
        <w:t xml:space="preserve">track real harm, whether a reversibility certificate honestly describes</w:t>
      </w:r>
      <w:r>
        <w:t xml:space="preserve"> </w:t>
      </w:r>
      <w:r>
        <w:t xml:space="preserve">reality, whether the recorded history of an incident is its true history,</w:t>
      </w:r>
      <w:r>
        <w:t xml:space="preserve"> </w:t>
      </w:r>
      <w:r>
        <w:t xml:space="preserve">whether the danger threshold has been honestly pinned, whether everything</w:t>
      </w:r>
      <w:r>
        <w:t xml:space="preserve"> </w:t>
      </w:r>
      <w:r>
        <w:t xml:space="preserve">material has been marked contestation-critical, or whether a plain-language</w:t>
      </w:r>
      <w:r>
        <w:t xml:space="preserve"> </w:t>
      </w:r>
      <w:r>
        <w:t xml:space="preserve">document genuinely means what its formal record claims. Those gaps are</w:t>
      </w:r>
      <w:r>
        <w:t xml:space="preserve"> </w:t>
      </w:r>
      <w:r>
        <w:t xml:space="preserve">deliberate and named in the artifact as</w:t>
      </w:r>
      <w:r>
        <w:t xml:space="preserve"> </w:t>
      </w:r>
      <w:r>
        <w:rPr>
          <w:b/>
          <w:bCs/>
        </w:rPr>
        <w:t xml:space="preserve">the seam</w:t>
      </w:r>
      <w:r>
        <w:t xml:space="preserve">: machines check</w:t>
      </w:r>
      <w:r>
        <w:t xml:space="preserve"> </w:t>
      </w:r>
      <w:r>
        <w:t xml:space="preserve">everything that does not require human judgment, so that human judgment —</w:t>
      </w:r>
      <w:r>
        <w:t xml:space="preserve"> </w:t>
      </w:r>
      <w:r>
        <w:t xml:space="preserve">exercised by affected communities through Layer 0 — is spent only where</w:t>
      </w:r>
      <w:r>
        <w:t xml:space="preserve"> </w:t>
      </w:r>
      <w:r>
        <w:t xml:space="preserve">nothing can replace it.</w:t>
      </w:r>
    </w:p>
    <w:bookmarkEnd w:id="11"/>
    <w:bookmarkStart w:id="12" w:name="what-this-artifact-does-not-do-right-now"/>
    <w:p>
      <w:pPr>
        <w:pStyle w:val="Heading3"/>
      </w:pPr>
      <w:r>
        <w:t xml:space="preserve">What this artifact does not do right now</w:t>
      </w:r>
    </w:p>
    <w:p>
      <w:pPr>
        <w:pStyle w:val="FirstParagraph"/>
      </w:pPr>
      <w:r>
        <w:t xml:space="preserve">It does not make the AHC system exist, does not validate its statistical</w:t>
      </w:r>
      <w:r>
        <w:t xml:space="preserve"> </w:t>
      </w:r>
      <w:r>
        <w:t xml:space="preserve">methods, and does not certify any deployment. It certifies that the</w:t>
      </w:r>
      <w:r>
        <w:t xml:space="preserve"> </w:t>
      </w:r>
      <w:r>
        <w:t xml:space="preserve">constitutional text, in the parts formalized, cannot be lawyered into its</w:t>
      </w:r>
      <w:r>
        <w:t xml:space="preserve"> </w:t>
      </w:r>
      <w:r>
        <w:t xml:space="preserve">opposite — and that the resolutions of the questions raised against earlier</w:t>
      </w:r>
      <w:r>
        <w:t xml:space="preserve"> </w:t>
      </w:r>
      <w:r>
        <w:t xml:space="preserve">versions, including the most adversarial round to date, genuinely mean what</w:t>
      </w:r>
      <w:r>
        <w:t xml:space="preserve"> </w:t>
      </w:r>
      <w:r>
        <w:t xml:space="preserve">they say.</w:t>
      </w:r>
    </w:p>
    <w:bookmarkEnd w:id="12"/>
    <w:bookmarkStart w:id="13" w:name="X0aaea6734f87c58dda52c7666db0106892487ab"/>
    <w:p>
      <w:pPr>
        <w:pStyle w:val="Heading3"/>
      </w:pPr>
      <w:r>
        <w:t xml:space="preserve">What would prove this wrong, and how to challenge it</w:t>
      </w:r>
    </w:p>
    <w:p>
      <w:pPr>
        <w:pStyle w:val="FirstParagraph"/>
      </w:pPr>
      <w:r>
        <w:t xml:space="preserve">Every claim above is checkable by anyone, without trusting us. The complete</w:t>
      </w:r>
      <w:r>
        <w:t xml:space="preserve"> </w:t>
      </w:r>
      <w:r>
        <w:t xml:space="preserve">source is included; one command (</w:t>
      </w:r>
      <w:r>
        <w:rPr>
          <w:rStyle w:val="VerbatimChar"/>
        </w:rPr>
        <w:t xml:space="preserve">lake build</w:t>
      </w:r>
      <w:r>
        <w:t xml:space="preserve">) re-verifies every proof from</w:t>
      </w:r>
      <w:r>
        <w:t xml:space="preserve"> </w:t>
      </w:r>
      <w:r>
        <w:t xml:space="preserve">scratch in seconds on an ordinary computer. If any proof were broken or</w:t>
      </w:r>
      <w:r>
        <w:t xml:space="preserve"> </w:t>
      </w:r>
      <w:r>
        <w:t xml:space="preserve">missing, the build would fail and say so. The honest points of challenge are</w:t>
      </w:r>
      <w:r>
        <w:t xml:space="preserve"> </w:t>
      </w:r>
      <w:r>
        <w:t xml:space="preserve">not the proofs but the modeling choices — the places where English was turned</w:t>
      </w:r>
      <w:r>
        <w:t xml:space="preserve"> </w:t>
      </w:r>
      <w:r>
        <w:t xml:space="preserve">into mathematics — and the standing question of whether the certificate,</w:t>
      </w:r>
      <w:r>
        <w:t xml:space="preserve"> </w:t>
      </w:r>
      <w:r>
        <w:t xml:space="preserve">disposition, and continuity-hold designs place their trust in the right</w:t>
      </w:r>
      <w:r>
        <w:t xml:space="preserve"> </w:t>
      </w:r>
      <w:r>
        <w:t xml:space="preserve">hands. Each module lists its own choices on its first page; Part III asks</w:t>
      </w:r>
      <w:r>
        <w:t xml:space="preserve"> </w:t>
      </w:r>
      <w:r>
        <w:t xml:space="preserve">reviewers to attack exactly those. The previous review round demonstrated the</w:t>
      </w:r>
      <w:r>
        <w:t xml:space="preserve"> </w:t>
      </w:r>
      <w:r>
        <w:t xml:space="preserve">method works: its findings were exhibited against the model, ruled on, and</w:t>
      </w:r>
      <w:r>
        <w:t xml:space="preserve"> </w:t>
      </w:r>
      <w:r>
        <w:t xml:space="preserve">closed with new theorems inside a version cycle.</w:t>
      </w:r>
    </w:p>
    <w:p>
      <w:pPr>
        <w:pStyle w:val="BodyText"/>
      </w:pPr>
      <w:r>
        <w:t xml:space="preserve">If you find a problem — with a proof, with a translation choice, or with this</w:t>
      </w:r>
      <w:r>
        <w:t xml:space="preserve"> </w:t>
      </w:r>
      <w:r>
        <w:t xml:space="preserve">document itself — Part III says exactly where it goes and who must answer it. A</w:t>
      </w:r>
      <w:r>
        <w:t xml:space="preserve"> </w:t>
      </w:r>
      <w:r>
        <w:t xml:space="preserve">broken proof is fixed in the kernel; a wrong translation goes to the</w:t>
      </w:r>
      <w:r>
        <w:t xml:space="preserve"> </w:t>
      </w:r>
      <w:r>
        <w:t xml:space="preserve">constitution's own amendment process; a problem with how burden is placed on</w:t>
      </w:r>
      <w:r>
        <w:t xml:space="preserve"> </w:t>
      </w:r>
      <w:r>
        <w:t xml:space="preserve">communities goes to the Open Problems Register. Disagreement does not need our</w:t>
      </w:r>
      <w:r>
        <w:t xml:space="preserve"> </w:t>
      </w:r>
      <w:r>
        <w:t xml:space="preserve">permission to be filed.</w:t>
      </w:r>
    </w:p>
    <w:bookmarkEnd w:id="13"/>
    <w:bookmarkStart w:id="14" w:name="where-the-full-technical-record-is"/>
    <w:p>
      <w:pPr>
        <w:pStyle w:val="Heading3"/>
      </w:pPr>
      <w:r>
        <w:t xml:space="preserve">Where the full technical record is</w:t>
      </w:r>
    </w:p>
    <w:p>
      <w:pPr>
        <w:pStyle w:val="FirstParagraph"/>
      </w:pPr>
      <w:r>
        <w:t xml:space="preserve">The complete machine-checked source accompanies this document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ahc-verified-kernel/</w:t>
      </w:r>
      <w:r>
        <w:t xml:space="preserve">), with build instructions in its README and the</w:t>
      </w:r>
      <w:r>
        <w:t xml:space="preserve"> </w:t>
      </w:r>
      <w:r>
        <w:t xml:space="preserve">theorem-to-specification map in Part II below. This summary is a navigation</w:t>
      </w:r>
      <w:r>
        <w:t xml:space="preserve"> </w:t>
      </w:r>
      <w:r>
        <w:t xml:space="preserve">entry point, not a substitute for that record.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6" w:name="part-ii--formal-appendix"/>
    <w:p>
      <w:pPr>
        <w:pStyle w:val="Heading2"/>
      </w:pPr>
      <w:r>
        <w:t xml:space="preserve">Part II — Formal Appendix</w:t>
      </w:r>
    </w:p>
    <w:bookmarkStart w:id="16" w:name="a-scope-and-claim"/>
    <w:p>
      <w:pPr>
        <w:pStyle w:val="Heading3"/>
      </w:pPr>
      <w:r>
        <w:t xml:space="preserve">A. Scope and claim</w:t>
      </w:r>
    </w:p>
    <w:p>
      <w:pPr>
        <w:pStyle w:val="FirstParagraph"/>
      </w:pPr>
      <w:r>
        <w:t xml:space="preserve">The kernel formalizes the order-theoretic and counting-theoretic core of AHC</w:t>
      </w:r>
      <w:r>
        <w:t xml:space="preserve"> </w:t>
      </w:r>
      <w:r>
        <w:t xml:space="preserve">v3.1: enforcement gating and the evidence–action ladder (§5.4, §9.2–9.3),</w:t>
      </w:r>
      <w:r>
        <w:t xml:space="preserve"> </w:t>
      </w:r>
      <w:r>
        <w:t xml:space="preserve">emergency time and the crisis cap (Companion A §12.3, AHC §10.3, §4.2),</w:t>
      </w:r>
      <w:r>
        <w:t xml:space="preserve"> </w:t>
      </w:r>
      <w:r>
        <w:t xml:space="preserve">measurement and aggregation (§8.3, §4.1–4.2, §1.1), and output-register</w:t>
      </w:r>
      <w:r>
        <w:t xml:space="preserve"> </w:t>
      </w:r>
      <w:r>
        <w:t xml:space="preserve">invariance (§10.4; Companion A §5, §19.4, Appendix B). The claim is exact and</w:t>
      </w:r>
      <w:r>
        <w:t xml:space="preserve"> </w:t>
      </w:r>
      <w:r>
        <w:t xml:space="preserve">limited: the specification, as modeled, provably possesses the 116 properties</w:t>
      </w:r>
      <w:r>
        <w:t xml:space="preserve"> </w:t>
      </w:r>
      <w:r>
        <w:t xml:space="preserve">below.</w:t>
      </w:r>
      <w:r>
        <w:t xml:space="preserve"> </w:t>
      </w:r>
      <w:r>
        <w:rPr>
          <w:b/>
          <w:bCs/>
        </w:rPr>
        <w:t xml:space="preserve">The proofs verify the specification, not the world.</w:t>
      </w:r>
    </w:p>
    <w:p>
      <w:pPr>
        <w:pStyle w:val="BodyText"/>
      </w:pPr>
      <w:r>
        <w:rPr>
          <w:b/>
          <w:bCs/>
        </w:rPr>
        <w:t xml:space="preserve">Toolchain:</w:t>
      </w:r>
      <w:r>
        <w:t xml:space="preserve"> </w:t>
      </w:r>
      <w:r>
        <w:t xml:space="preserve">Lean 4.15.0, core library only — no Mathlib, no external</w:t>
      </w:r>
      <w:r>
        <w:t xml:space="preserve"> </w:t>
      </w:r>
      <w:r>
        <w:t xml:space="preserve">dependencies.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sorry</w:t>
      </w:r>
      <w:r>
        <w:rPr>
          <w:b/>
          <w:bCs/>
        </w:rPr>
        <w:t xml:space="preserve"> </w:t>
      </w:r>
      <w:r>
        <w:rPr>
          <w:b/>
          <w:bCs/>
        </w:rPr>
        <w:t xml:space="preserve">placeholders.</w:t>
      </w:r>
      <w:r>
        <w:t xml:space="preserve"> </w:t>
      </w:r>
      <w:r>
        <w:t xml:space="preserve">No theorem uses classical choice;</w:t>
      </w:r>
      <w:r>
        <w:t xml:space="preserve"> </w:t>
      </w:r>
      <w:r>
        <w:t xml:space="preserve">the total axiom footprint is</w:t>
      </w:r>
      <w:r>
        <w:t xml:space="preserve"> </w:t>
      </w:r>
      <w:r>
        <w:rPr>
          <w:rStyle w:val="VerbatimChar"/>
        </w:rPr>
        <w:t xml:space="preserve">propext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Quot.sound</w:t>
      </w:r>
      <w:r>
        <w:t xml:space="preserve"> </w:t>
      </w:r>
      <w:r>
        <w:t xml:space="preserve">(the standard Lean</w:t>
      </w:r>
      <w:r>
        <w:t xml:space="preserve"> </w:t>
      </w:r>
      <w:r>
        <w:t xml:space="preserve">kernel axioms), and</w:t>
      </w:r>
      <w:r>
        <w:t xml:space="preserve"> </w:t>
      </w:r>
      <w:r>
        <w:rPr>
          <w:b/>
          <w:bCs/>
        </w:rPr>
        <w:t xml:space="preserve">49 of 116 theorems depend on no axioms at all</w:t>
      </w:r>
      <w:r>
        <w:t xml:space="preserve">.</w:t>
      </w:r>
      <w:r>
        <w:t xml:space="preserve"> </w:t>
      </w:r>
      <w:r>
        <w:rPr>
          <w:rStyle w:val="VerbatimChar"/>
        </w:rPr>
        <w:t xml:space="preserve">decCompliant</w:t>
      </w:r>
      <w:r>
        <w:t xml:space="preserve"> </w:t>
      </w:r>
      <w:r>
        <w:t xml:space="preserve">is a verified</w:t>
      </w:r>
      <w:r>
        <w:t xml:space="preserve"> </w:t>
      </w:r>
      <w:r>
        <w:rPr>
          <w:rStyle w:val="VerbatimChar"/>
        </w:rPr>
        <w:t xml:space="preserve">Decidable</w:t>
      </w:r>
      <w:r>
        <w:t xml:space="preserve"> </w:t>
      </w:r>
      <w:r>
        <w:t xml:space="preserve">instance, checked by elaboration and</w:t>
      </w:r>
      <w:r>
        <w:t xml:space="preserve"> </w:t>
      </w:r>
      <w:r>
        <w:t xml:space="preserve">additional to the 116.</w:t>
      </w:r>
    </w:p>
    <w:bookmarkEnd w:id="16"/>
    <w:bookmarkStart w:id="17" w:name="X9fe81d8e092f9ef5b0d53dbb78bd1535efb7faf"/>
    <w:p>
      <w:pPr>
        <w:pStyle w:val="Heading3"/>
      </w:pPr>
      <w:r>
        <w:t xml:space="preserve">B. Module 1 — Tiered Evidence-Action Protocol (</w:t>
      </w:r>
      <w:r>
        <w:rPr>
          <w:rStyle w:val="VerbatimChar"/>
        </w:rPr>
        <w:t xml:space="preserve">TieredProtocol.lean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 (§5.4, §9.2–9.3).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tier_monotone</w:t>
            </w:r>
            <w:r>
              <w:t xml:space="preserve"> </w:t>
            </w:r>
            <w:r>
              <w:t xml:space="preserve">(T1)</w:t>
            </w:r>
          </w:p>
        </w:tc>
        <w:tc>
          <w:tcPr/>
          <w:p>
            <w:pPr>
              <w:pStyle w:val="Compact"/>
            </w:pPr>
            <w:r>
              <w:t xml:space="preserve">Authorization is upward-closed: stronger evidence never removes an authorized response.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severity_le_evidence</w:t>
            </w:r>
            <w:r>
              <w:t xml:space="preserve"> </w:t>
            </w:r>
            <w:r>
              <w:t xml:space="preserve">(T2)</w:t>
            </w:r>
          </w:p>
        </w:tc>
        <w:tc>
          <w:tcPr/>
          <w:p>
            <w:pPr>
              <w:pStyle w:val="Compact"/>
            </w:pPr>
            <w:r>
              <w:t xml:space="preserve">Response severity never exceeds evidence rank: force cannot outrun proof.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sub_causal_reversible</w:t>
            </w:r>
            <w:r>
              <w:t xml:space="preserve"> </w:t>
            </w:r>
            <w:r>
              <w:t xml:space="preserve">(T3)</w:t>
            </w:r>
          </w:p>
        </w:tc>
        <w:tc>
          <w:tcPr/>
          <w:p>
            <w:pPr>
              <w:pStyle w:val="Compact"/>
            </w:pPr>
            <w:r>
              <w:t xml:space="preserve">Everything authorized below Tier 3 is reversible.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irreversible_iff_causal</w:t>
            </w:r>
            <w:r>
              <w:t xml:space="preserve"> </w:t>
            </w:r>
            <w:r>
              <w:t xml:space="preserve">(T4)</w:t>
            </w:r>
          </w:p>
        </w:tc>
        <w:tc>
          <w:tcPr/>
          <w:p>
            <w:pPr>
              <w:pStyle w:val="Compact"/>
            </w:pPr>
            <w:r>
              <w:t xml:space="preserve">Irreversible mechanisms are authorized exactly at full causal identification.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broadcast_universal</w:t>
            </w:r>
            <w:r>
              <w:t xml:space="preserve"> </w:t>
            </w:r>
            <w:r>
              <w:t xml:space="preserve">(T5)</w:t>
            </w:r>
          </w:p>
        </w:tc>
        <w:tc>
          <w:tcPr/>
          <w:p>
            <w:pPr>
              <w:pStyle w:val="Compact"/>
            </w:pPr>
            <w:r>
              <w:t xml:space="preserve">The transparency broadcast is authorized at every tier: the system can always say what it sees.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pio_ceiling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pio_reversible</w:t>
            </w:r>
            <w:r>
              <w:t xml:space="preserve"> </w:t>
            </w:r>
            <w:r>
              <w:t xml:space="preserve">(T6, T7)</w:t>
            </w:r>
          </w:p>
        </w:tc>
        <w:tc>
          <w:tcPr/>
          <w:p>
            <w:pPr>
              <w:pStyle w:val="Compact"/>
            </w:pPr>
            <w:r>
              <w:t xml:space="preserve">No PIO state authorizes above Tier-1 severity; everything a PIO authorizes is reversible — at MECHANISM granularity, per the Phase 1 table. Since v0.9 this layer is quarantined: deployment-facing authorization is W10–W18.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pio_resolves</w:t>
            </w:r>
            <w:r>
              <w:t xml:space="preserve"> </w:t>
            </w:r>
            <w:r>
              <w:t xml:space="preserve">(T8)</w:t>
            </w:r>
          </w:p>
        </w:tc>
        <w:tc>
          <w:tcPr/>
          <w:p>
            <w:pPr>
              <w:pStyle w:val="Compact"/>
            </w:pPr>
            <w:r>
              <w:t xml:space="preserve">A PIO cannot remain pending past 72 hours: confirmed or auto-reversed (state-machine termination).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no_chatter</w:t>
            </w:r>
            <w:r>
              <w:t xml:space="preserve"> </w:t>
            </w:r>
            <w:r>
              <w:t xml:space="preserve">(T9)</w:t>
            </w:r>
          </w:p>
        </w:tc>
        <w:tc>
          <w:tcPr/>
          <w:p>
            <w:pPr>
              <w:pStyle w:val="Compact"/>
            </w:pPr>
            <w:r>
              <w:t xml:space="preserve">The hysteresis gap makes simultaneous escalate/de-escalate conditions unsatisfiable (instantaneous).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Temporal hysteresis — S1–S3 (§9.2; adopted v0.2, finding AHC-P1-002).</w:t>
      </w:r>
      <w:r>
        <w:t xml:space="preserve"> </w:t>
      </w:r>
      <w:r>
        <w:t xml:space="preserve">T9</w:t>
      </w:r>
      <w:r>
        <w:t xml:space="preserve"> </w:t>
      </w:r>
      <w:r>
        <w:t xml:space="preserve">holds at an instant but is satisfied even by a zero-width band. S1–S3 state the</w:t>
      </w:r>
      <w:r>
        <w:t xml:space="preserve"> </w:t>
      </w:r>
      <w:r>
        <w:rPr>
          <w:i/>
          <w:iCs/>
        </w:rPr>
        <w:t xml:space="preserve">temporal</w:t>
      </w:r>
      <w:r>
        <w:t xml:space="preserve"> </w:t>
      </w:r>
      <w:r>
        <w:t xml:space="preserve">content of the gap:</w:t>
      </w:r>
      <w:r>
        <w:t xml:space="preserve"> </w:t>
      </w:r>
      <w:r>
        <w:rPr>
          <w:rStyle w:val="VerbatimChar"/>
        </w:rPr>
        <w:t xml:space="preserve">oscillation_travel</w:t>
      </w:r>
      <w:r>
        <w:t xml:space="preserve"> </w:t>
      </w:r>
      <w:r>
        <w:t xml:space="preserve">(S1),</w:t>
      </w:r>
      <w:r>
        <w:t xml:space="preserve"> </w:t>
      </w:r>
      <w:r>
        <w:rPr>
          <w:rStyle w:val="VerbatimChar"/>
        </w:rPr>
        <w:t xml:space="preserve">flips_travel_anchored</w:t>
      </w:r>
      <w:r>
        <w:t xml:space="preserve"> </w:t>
      </w:r>
      <w:r>
        <w:t xml:space="preserve">(S2), and</w:t>
      </w:r>
      <w:r>
        <w:t xml:space="preserve"> </w:t>
      </w:r>
      <w:r>
        <w:rPr>
          <w:rStyle w:val="VerbatimChar"/>
        </w:rPr>
        <w:t xml:space="preserve">chatter_requires_travel</w:t>
      </w:r>
      <w:r>
        <w:t xml:space="preserve"> </w:t>
      </w:r>
      <w:r>
        <w:t xml:space="preserve">(S3, headline) — over any trajectory,</w:t>
      </w:r>
      <w:r>
        <w:t xml:space="preserve"> </w:t>
      </w:r>
      <w:r>
        <w:t xml:space="preserve">(flips − 1)·(gap+1) ≤ total variation, so sub-band noise can flip the</w:t>
      </w:r>
      <w:r>
        <w:t xml:space="preserve"> </w:t>
      </w:r>
      <w:r>
        <w:t xml:space="preserve">enforcement posture at most once. Cycling requires genuine, repeated,</w:t>
      </w:r>
      <w:r>
        <w:t xml:space="preserve"> </w:t>
      </w:r>
      <w:r>
        <w:t xml:space="preserve">full-band swings.</w:t>
      </w:r>
    </w:p>
    <w:p>
      <w:pPr>
        <w:pStyle w:val="BodyText"/>
      </w:pPr>
      <w:r>
        <w:rPr>
          <w:b/>
          <w:bCs/>
        </w:rPr>
        <w:t xml:space="preserve">Episode machine, two clocks — E1–E15 (§5.4; adopted v0.4, rulings</w:t>
      </w:r>
      <w:r>
        <w:rPr>
          <w:b/>
          <w:bCs/>
        </w:rPr>
        <w:t xml:space="preserve"> </w:t>
      </w:r>
      <w:r>
        <w:rPr>
          <w:b/>
          <w:bCs/>
        </w:rPr>
        <w:t xml:space="preserve">D-R1A + D-R4; revised v0.10, findings R2-03/R2-06).</w:t>
      </w:r>
      <w:r>
        <w:t xml:space="preserve"> </w:t>
      </w:r>
      <w:r>
        <w:t xml:space="preserve">The hazard clock (danger</w:t>
      </w:r>
      <w:r>
        <w:t xml:space="preserve"> </w:t>
      </w:r>
      <w:r>
        <w:t xml:space="preserve">persists) and the epistemic clock (evidence advances) are separated. Layer 0</w:t>
      </w:r>
      <w:r>
        <w:t xml:space="preserve"> </w:t>
      </w:r>
      <w:r>
        <w:t xml:space="preserve">review outputs are typed dispositions (</w:t>
      </w:r>
      <w:r>
        <w:rPr>
          <w:rStyle w:val="VerbatimChar"/>
        </w:rPr>
        <w:t xml:space="preserve">continueHold | close | newEpisode</w:t>
      </w:r>
      <w:r>
        <w:t xml:space="preserve">);</w:t>
      </w:r>
      <w:r>
        <w:t xml:space="preserve"> </w:t>
      </w:r>
      <w:r>
        <w:t xml:space="preserve">the continuity-hold carries a mandatory-review clock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holdReviewDeadline = 72</w:t>
      </w:r>
      <w:r>
        <w:t xml:space="preserve">, a flagged deployment constant pending</w:t>
      </w:r>
      <w:r>
        <w:t xml:space="preserve"> </w:t>
      </w:r>
      <w:r>
        <w:t xml:space="preserve">ratification).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episode_no_relitigation</w:t>
            </w:r>
            <w:r>
              <w:t xml:space="preserve"> </w:t>
            </w:r>
            <w:r>
              <w:t xml:space="preserve">(E1)</w:t>
            </w:r>
          </w:p>
        </w:tc>
        <w:tc>
          <w:tcPr/>
          <w:p>
            <w:pPr>
              <w:pStyle w:val="Compact"/>
            </w:pPr>
            <w:r>
              <w:t xml:space="preserve">Across any span with no novel evidence and no NEW-EPISODE disposition — close and continue dispositions may flow freely —</w:t>
            </w:r>
            <w:r>
              <w:t xml:space="preserve"> </w:t>
            </w:r>
            <w:r>
              <w:rPr>
                <w:i/>
                <w:iCs/>
              </w:rPr>
              <w:t xml:space="preserve">whatever the exceedance and filing pattern</w:t>
            </w:r>
            <w:r>
              <w:t xml:space="preserve">, unconfirmed full protection ≤ 72 hours. Strengthened in v0.10.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episode_single_issuance</w:t>
            </w:r>
            <w:r>
              <w:t xml:space="preserve"> </w:t>
            </w:r>
            <w:r>
              <w:t xml:space="preserve">(E2)</w:t>
            </w:r>
          </w:p>
        </w:tc>
        <w:tc>
          <w:tcPr/>
          <w:p>
            <w:pPr>
              <w:pStyle w:val="Compact"/>
            </w:pPr>
            <w:r>
              <w:t xml:space="preserve">At most one full-PIO issuance per such span.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expiry_routes_by_risk</w:t>
            </w:r>
            <w:r>
              <w:t xml:space="preserve"> </w:t>
            </w:r>
            <w:r>
              <w:t xml:space="preserve">(E3)</w:t>
            </w:r>
          </w:p>
        </w:tc>
        <w:tc>
          <w:tcPr/>
          <w:p>
            <w:pPr>
              <w:pStyle w:val="Compact"/>
            </w:pPr>
            <w:r>
              <w:t xml:space="preserve">At the deadline: continuing risk → continuity-hold; subsided risk → spent. No third outcome, no discretion.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reonset_refloors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floor_persists</w:t>
            </w:r>
            <w:r>
              <w:t xml:space="preserve"> </w:t>
            </w:r>
            <w:r>
              <w:t xml:space="preserve">(E4, E5)</w:t>
            </w:r>
          </w:p>
        </w:tc>
        <w:tc>
          <w:tcPr/>
          <w:p>
            <w:pPr>
              <w:pStyle w:val="Compact"/>
            </w:pPr>
            <w:r>
              <w:t xml:space="preserve">The floor follows the risk and is never withdrawn while risk persists unreviewed — the flagged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state keeps the floor.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hold_resolution_iff</w:t>
            </w:r>
            <w:r>
              <w:t xml:space="preserve"> </w:t>
            </w:r>
            <w:r>
              <w:t xml:space="preserve">(E6)</w:t>
            </w:r>
          </w:p>
        </w:tc>
        <w:tc>
          <w:tcPr/>
          <w:p>
            <w:pPr>
              <w:pStyle w:val="Compact"/>
            </w:pPr>
            <w:r>
              <w:t xml:space="preserve">Only an explicit new-episode disposition returns the hold to the restart-permitting posture. A denial, a close, or a continue cannot.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novel_restart_from_spent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_from_hold</w:t>
            </w:r>
            <w:r>
              <w:t xml:space="preserve"> </w:t>
            </w:r>
            <w:r>
              <w:t xml:space="preserve">(E7)</w:t>
            </w:r>
          </w:p>
        </w:tc>
        <w:tc>
          <w:tcPr/>
          <w:p>
            <w:pPr>
              <w:pStyle w:val="Compact"/>
            </w:pPr>
            <w:r>
              <w:t xml:space="preserve">An attested materially new claim restarts a full PIO.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exceedance_cannot_restart</w:t>
            </w:r>
            <w:r>
              <w:t xml:space="preserve"> </w:t>
            </w:r>
            <w:r>
              <w:t xml:space="preserve">(E8)</w:t>
            </w:r>
          </w:p>
        </w:tc>
        <w:tc>
          <w:tcPr/>
          <w:p>
            <w:pPr>
              <w:pStyle w:val="Compact"/>
            </w:pPr>
            <w:r>
              <w:t xml:space="preserve">Without novelty, no input re-enters the full clock from</w:t>
            </w:r>
            <w:r>
              <w:t xml:space="preserve"> </w:t>
            </w:r>
            <w:r>
              <w:rPr>
                <w:rStyle w:val="VerbatimChar"/>
              </w:rPr>
              <w:t xml:space="preserve">hold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hold_floor_reversible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_severity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hold_grants_no_more_than_pio</w:t>
            </w:r>
            <w:r>
              <w:t xml:space="preserve"> </w:t>
            </w:r>
            <w:r>
              <w:t xml:space="preserve">(E9–E11)</w:t>
            </w:r>
          </w:p>
        </w:tc>
        <w:tc>
          <w:tcPr/>
          <w:p>
            <w:pPr>
              <w:pStyle w:val="Compact"/>
            </w:pPr>
            <w:r>
              <w:t xml:space="preserve">The Phase 1 mechanism-level floor bounds (superseded for deployment by W13–W16).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close_cannot_launder</w:t>
            </w:r>
            <w:r>
              <w:t xml:space="preserve"> </w:t>
            </w:r>
            <w:r>
              <w:t xml:space="preserve">(E12)</w:t>
            </w:r>
          </w:p>
        </w:tc>
        <w:tc>
          <w:tcPr/>
          <w:p>
            <w:pPr>
              <w:pStyle w:val="Compact"/>
            </w:pPr>
            <w:r>
              <w:t xml:space="preserve">A close disposition followed by a stale filing cannot reach the full clock — the third review's two-step restart witness, negated.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hold_clock_bounded</w:t>
            </w:r>
            <w:r>
              <w:t xml:space="preserve"> </w:t>
            </w:r>
            <w:r>
              <w:t xml:space="preserve">(E13)</w:t>
            </w:r>
          </w:p>
        </w:tc>
        <w:tc>
          <w:tcPr/>
          <w:p>
            <w:pPr>
              <w:pStyle w:val="Compact"/>
            </w:pPr>
            <w:r>
              <w:t xml:space="preserve">No reachable hold state carries a clock at or past the mandatory-review deadline.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unreviewed_hold_expires</w:t>
            </w:r>
            <w:r>
              <w:t xml:space="preserve"> </w:t>
            </w:r>
            <w:r>
              <w:t xml:space="preserve">(E14)</w:t>
            </w:r>
          </w:p>
        </w:tc>
        <w:tc>
          <w:tcPr/>
          <w:p>
            <w:pPr>
              <w:pStyle w:val="Compact"/>
            </w:pPr>
            <w:r>
              <w:t xml:space="preserve">Under continuing exceedance with no disposition, the hold reaches the flagged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 </w:t>
            </w:r>
            <w:r>
              <w:t xml:space="preserve">state within its deadline and stays there: an infinite</w:t>
            </w:r>
            <w:r>
              <w:t xml:space="preserve"> </w:t>
            </w:r>
            <w:r>
              <w:rPr>
                <w:i/>
                <w:iCs/>
              </w:rPr>
              <w:t xml:space="preserve">silent</w:t>
            </w:r>
            <w:r>
              <w:t xml:space="preserve"> </w:t>
            </w:r>
            <w:r>
              <w:t xml:space="preserve">hold is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overdue_absorbing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overdue_resolution_iff</w:t>
            </w:r>
            <w:r>
              <w:t xml:space="preserve"> </w:t>
            </w:r>
            <w:r>
              <w:t xml:space="preserve">(E15)</w:t>
            </w:r>
          </w:p>
        </w:tc>
        <w:tc>
          <w:tcPr/>
          <w:p>
            <w:pPr>
              <w:pStyle w:val="Compact"/>
            </w:pPr>
            <w:r>
              <w:t xml:space="preserve">While risk persists, only a disposition exits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 and only a new-episode disposition reaches ordinary posture — Module 2's review discipline at PIO scale.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Certified reversibility envelopes — W1–W9 (§5.4, §9.3; adopted v0.4, rulings</w:t>
      </w:r>
      <w:r>
        <w:rPr>
          <w:b/>
          <w:bCs/>
        </w:rPr>
        <w:t xml:space="preserve"> </w:t>
      </w:r>
      <w:r>
        <w:rPr>
          <w:b/>
          <w:bCs/>
        </w:rPr>
        <w:t xml:space="preserve">D-R2A + D-R3).</w:t>
      </w:r>
      <w:r>
        <w:t xml:space="preserve"> </w:t>
      </w:r>
      <w:r>
        <w:t xml:space="preserve">An action carries an opaque deployment descriptor judged by a</w:t>
      </w:r>
      <w:r>
        <w:t xml:space="preserve"> </w:t>
      </w:r>
      <w:r>
        <w:t xml:space="preserve">deployment-certified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. Routing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severance are</w:t>
      </w:r>
      <w:r>
        <w:t xml:space="preserve"> </w:t>
      </w:r>
      <w:r>
        <w:t xml:space="preserve">irreversibility-bearing unless certified.</w:t>
      </w:r>
      <w:r>
        <w:t xml:space="preserve"> </w:t>
      </w:r>
      <w:r>
        <w:rPr>
          <w:rStyle w:val="VerbatimChar"/>
        </w:rPr>
        <w:t xml:space="preserve">cert_tier_monotone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cert_severity_le_evidence</w:t>
      </w:r>
      <w:r>
        <w:t xml:space="preserve"> </w:t>
      </w:r>
      <w:r>
        <w:t xml:space="preserve">(W1, W2),</w:t>
      </w:r>
      <w:r>
        <w:t xml:space="preserve"> </w:t>
      </w:r>
      <w:r>
        <w:rPr>
          <w:rStyle w:val="VerbatimChar"/>
        </w:rPr>
        <w:t xml:space="preserve">cert_sub_causal_reversible</w:t>
      </w:r>
      <w:r>
        <w:t xml:space="preserve"> </w:t>
      </w:r>
      <w:r>
        <w:t xml:space="preserve">(W3),</w:t>
      </w:r>
      <w:r>
        <w:t xml:space="preserve"> </w:t>
      </w:r>
      <w:r>
        <w:rPr>
          <w:rStyle w:val="VerbatimChar"/>
        </w:rPr>
        <w:t xml:space="preserve">cert_irreversible_iff_causal</w:t>
      </w:r>
      <w:r>
        <w:t xml:space="preserve"> </w:t>
      </w:r>
      <w:r>
        <w:t xml:space="preserve">(W4),</w:t>
      </w:r>
      <w:r>
        <w:t xml:space="preserve"> </w:t>
      </w:r>
      <w:r>
        <w:rPr>
          <w:rStyle w:val="VerbatimChar"/>
        </w:rPr>
        <w:t xml:space="preserve">uncertified_routing_needs_causal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uncertified_severance_needs_causal</w:t>
      </w:r>
      <w:r>
        <w:t xml:space="preserve"> </w:t>
      </w:r>
      <w:r>
        <w:t xml:space="preserve">(W5 —</w:t>
      </w:r>
      <w:r>
        <w:t xml:space="preserve"> </w:t>
      </w:r>
      <w:r>
        <w:rPr>
          <w:b/>
          <w:bCs/>
        </w:rPr>
        <w:t xml:space="preserve">Q2 answered: uncertified</w:t>
      </w:r>
      <w:r>
        <w:rPr>
          <w:b/>
          <w:bCs/>
        </w:rPr>
        <w:t xml:space="preserve"> </w:t>
      </w:r>
      <w:r>
        <w:rPr>
          <w:b/>
          <w:bCs/>
        </w:rPr>
        <w:t xml:space="preserve">severance is treated exactly as irreversible</w:t>
      </w:r>
      <w:r>
        <w:t xml:space="preserve">),</w:t>
      </w:r>
      <w:r>
        <w:t xml:space="preserve"> </w:t>
      </w:r>
      <w:r>
        <w:rPr>
          <w:rStyle w:val="VerbatimChar"/>
        </w:rPr>
        <w:t xml:space="preserve">certified_route_at_t1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certified_severance_at_t2</w:t>
      </w:r>
      <w:r>
        <w:t xml:space="preserve"> </w:t>
      </w:r>
      <w:r>
        <w:t xml:space="preserve">(W6),</w:t>
      </w:r>
      <w:r>
        <w:t xml:space="preserve"> </w:t>
      </w:r>
      <w:r>
        <w:rPr>
          <w:rStyle w:val="VerbatimChar"/>
        </w:rPr>
        <w:t xml:space="preserve">cert_refinement_conservative</w:t>
      </w:r>
      <w:r>
        <w:t xml:space="preserve"> </w:t>
      </w:r>
      <w:r>
        <w:t xml:space="preserve">(W7),</w:t>
      </w:r>
      <w:r>
        <w:t xml:space="preserve"> </w:t>
      </w:r>
      <w:r>
        <w:rPr>
          <w:rStyle w:val="VerbatimChar"/>
        </w:rPr>
        <w:t xml:space="preserve">no_certificate_no_presumption</w:t>
      </w:r>
      <w:r>
        <w:t xml:space="preserve"> </w:t>
      </w:r>
      <w:r>
        <w:t xml:space="preserve">(W8),</w:t>
      </w:r>
      <w:r>
        <w:t xml:space="preserve"> </w:t>
      </w:r>
      <w:r>
        <w:rPr>
          <w:rStyle w:val="VerbatimChar"/>
        </w:rPr>
        <w:t xml:space="preserve">zero_envelope_constructible</w:t>
      </w:r>
      <w:r>
        <w:t xml:space="preserve"> </w:t>
      </w:r>
      <w:r>
        <w:t xml:space="preserve">(W9).</w:t>
      </w:r>
    </w:p>
    <w:p>
      <w:pPr>
        <w:pStyle w:val="BodyText"/>
      </w:pPr>
      <w:r>
        <w:rPr>
          <w:b/>
          <w:bCs/>
        </w:rPr>
        <w:t xml:space="preserve">Certified emergency authorization — W10–W18 (adopted v0.9, finding R2-01).</w:t>
      </w:r>
      <w:r>
        <w:t xml:space="preserve"> </w:t>
      </w:r>
      <w:r>
        <w:t xml:space="preserve">The third review's most severe finding: the emergency path still authorized at</w:t>
      </w:r>
      <w:r>
        <w:t xml:space="preserve"> </w:t>
      </w:r>
      <w:r>
        <w:t xml:space="preserve">mechanism granularity, so a routing action outside every envelope was rejected</w:t>
      </w:r>
      <w:r>
        <w:t xml:space="preserve"> </w:t>
      </w:r>
      <w:r>
        <w:t xml:space="preserve">by the certificate layer while remaining authorized by a pending PIO — two</w:t>
      </w:r>
      <w:r>
        <w:t xml:space="preserve"> </w:t>
      </w:r>
      <w:r>
        <w:t xml:space="preserve">authorization APIs, no theorem forcing the stricter one. Closed: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pio_cert_ceiling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pio_cert_reversible</w:t>
            </w:r>
            <w:r>
              <w:t xml:space="preserve"> </w:t>
            </w:r>
            <w:r>
              <w:t xml:space="preserve">(W10, W11)</w:t>
            </w:r>
          </w:p>
        </w:tc>
        <w:tc>
          <w:tcPr/>
          <w:p>
            <w:pPr>
              <w:pStyle w:val="Compact"/>
            </w:pPr>
            <w:r>
              <w:t xml:space="preserve">T6/T7 lifted to certified actions: the emergency channel is severity-capped and reversible in the ENVELOPE sense — by certificate, not by the Phase 1 table's declaration.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pio_certificate_backed</w:t>
            </w:r>
            <w:r>
              <w:t xml:space="preserve"> </w:t>
            </w:r>
            <w:r>
              <w:t xml:space="preserve">(W12)</w:t>
            </w:r>
          </w:p>
        </w:tc>
        <w:tc>
          <w:tcPr/>
          <w:p>
            <w:pPr>
              <w:pStyle w:val="Compact"/>
            </w:pPr>
            <w:r>
              <w:t xml:space="preserve">A PIO authorizes routing only inside its envelope certificate, and no severance and no sanction in any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hold_floor_cert_reversible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_severity</w:t>
            </w:r>
            <w:r>
              <w:t xml:space="preserve"> </w:t>
            </w:r>
            <w:r>
              <w:t xml:space="preserve">(W13, W14)</w:t>
            </w:r>
          </w:p>
        </w:tc>
        <w:tc>
          <w:tcPr/>
          <w:p>
            <w:pPr>
              <w:pStyle w:val="Compact"/>
            </w:pPr>
            <w:r>
              <w:t xml:space="preserve">E9/E10 lifted to the envelope-indexed hold policy: floor reversibility is a theorem of the gating, not an asserted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hold_floor_certificate_backed</w:t>
            </w:r>
            <w:r>
              <w:t xml:space="preserve"> </w:t>
            </w:r>
            <w:r>
              <w:t xml:space="preserve">(W15)</w:t>
            </w:r>
          </w:p>
        </w:tc>
        <w:tc>
          <w:tcPr/>
          <w:p>
            <w:pPr>
              <w:pStyle w:val="Compact"/>
            </w:pPr>
            <w:r>
              <w:t xml:space="preserve">The floor's routing carries its certificate; severance and sanctions are unconstructible in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hold_cert_grants_no_more_than_pio</w:t>
            </w:r>
            <w:r>
              <w:t xml:space="preserve"> </w:t>
            </w:r>
            <w:r>
              <w:t xml:space="preserve">(W16)</w:t>
            </w:r>
          </w:p>
        </w:tc>
        <w:tc>
          <w:tcPr/>
          <w:p>
            <w:pPr>
              <w:pStyle w:val="Compact"/>
            </w:pPr>
            <w:r>
              <w:t xml:space="preserve">The certified floor is a remnant of PIO authority under the same envelope.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cert_pio_refines_mech_pio</w:t>
            </w:r>
            <w:r>
              <w:t xml:space="preserve"> </w:t>
            </w:r>
            <w:r>
              <w:t xml:space="preserve">(W17)</w:t>
            </w:r>
          </w:p>
        </w:tc>
        <w:tc>
          <w:tcPr/>
          <w:p>
            <w:pPr>
              <w:pStyle w:val="Compact"/>
            </w:pPr>
            <w:r>
              <w:t xml:space="preserve">Quarantine: the certified layer never grants an action whose mechanism the Phase 1 table would refuse — the legacy layer survives exactly as an outer presumptive bound.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cert_hold_floor_constructible</w:t>
            </w:r>
            <w:r>
              <w:t xml:space="preserve"> </w:t>
            </w:r>
            <w:r>
              <w:t xml:space="preserve">(W18)</w:t>
            </w:r>
          </w:p>
        </w:tc>
        <w:tc>
          <w:tcPr/>
          <w:p>
            <w:pPr>
              <w:pStyle w:val="Compact"/>
            </w:pPr>
            <w:r>
              <w:t xml:space="preserve">Non-vacuity: a broadcast-only certified floor exists for every envelope, including the zero envelope.</w:t>
            </w:r>
          </w:p>
        </w:tc>
      </w:tr>
    </w:tbl>
    <w:p>
      <w:pPr>
        <w:pStyle w:val="BodyText"/>
      </w:pPr>
      <w:r>
        <w:rPr>
          <w:b/>
          <w:bCs/>
        </w:rPr>
        <w:t xml:space="preserve">Exposure-indexed certificates and trace safety — W19–W26 (adopted v0.12,</w:t>
      </w:r>
      <w:r>
        <w:rPr>
          <w:b/>
          <w:bCs/>
        </w:rPr>
        <w:t xml:space="preserve"> </w:t>
      </w:r>
      <w:r>
        <w:rPr>
          <w:b/>
          <w:bCs/>
        </w:rPr>
        <w:t xml:space="preserve">finding R2-07).</w:t>
      </w:r>
      <w:r>
        <w:t xml:space="preserve"> </w:t>
      </w:r>
      <w:r>
        <w:t xml:space="preserve">The third review's structural centerpiece: pointwise</w:t>
      </w:r>
      <w:r>
        <w:t xml:space="preserve"> </w:t>
      </w:r>
      <w:r>
        <w:t xml:space="preserve">envelopes let ten individually certified actions jointly cross a liquidity,</w:t>
      </w:r>
      <w:r>
        <w:t xml:space="preserve"> </w:t>
      </w:r>
      <w:r>
        <w:t xml:space="preserve">dependency, or cascade threshold. Closed with the reviewer's prescribed</w:t>
      </w:r>
      <w:r>
        <w:t xml:space="preserve"> </w:t>
      </w:r>
      <w:r>
        <w:t xml:space="preserve">repair — a state-transition certificate.</w:t>
      </w:r>
      <w:r>
        <w:t xml:space="preserve"> </w:t>
      </w:r>
      <w:r>
        <w:rPr>
          <w:rStyle w:val="VerbatimChar"/>
        </w:rPr>
        <w:t xml:space="preserve">TEnvelope</w:t>
      </w:r>
      <w:r>
        <w:t xml:space="preserve"> </w:t>
      </w:r>
      <w:r>
        <w:t xml:space="preserve">carries an exposure</w:t>
      </w:r>
      <w:r>
        <w:t xml:space="preserve"> </w:t>
      </w:r>
      <w:r>
        <w:t xml:space="preserve">state σ; certification judges each action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the accumulated exposure and</w:t>
      </w:r>
      <w:r>
        <w:t xml:space="preserve"> </w:t>
      </w:r>
      <w:r>
        <w:t xml:space="preserve">produces the exposure after it; the constitutive obligation (a structure</w:t>
      </w:r>
      <w:r>
        <w:t xml:space="preserve"> </w:t>
      </w:r>
      <w:r>
        <w:t xml:space="preserve">field) is that certification is only granted where the step keeps exposure</w:t>
      </w:r>
      <w:r>
        <w:t xml:space="preserve"> </w:t>
      </w:r>
      <w:r>
        <w:t xml:space="preserve">inside the demonstrated-reversible region. What σ measures, and whether the</w:t>
      </w:r>
      <w:r>
        <w:t xml:space="preserve"> </w:t>
      </w:r>
      <w:r>
        <w:t xml:space="preserve">region describes reality, are certification questions at the seam; what is</w:t>
      </w:r>
      <w:r>
        <w:t xml:space="preserve"> </w:t>
      </w:r>
      <w:r>
        <w:t xml:space="preserve">proved is that the gating composes.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trace_tier_monotone</w:t>
            </w:r>
            <w:r>
              <w:t xml:space="preserve"> </w:t>
            </w:r>
            <w:r>
              <w:t xml:space="preserve">(W19)</w:t>
            </w:r>
          </w:p>
        </w:tc>
        <w:tc>
          <w:tcPr/>
          <w:p>
            <w:pPr>
              <w:pStyle w:val="Compact"/>
            </w:pPr>
            <w:r>
              <w:t xml:space="preserve">T1/W1 at trace altitude: stronger evidence never de-authorizes a trace.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trace_head_certificate_backed</w:t>
            </w:r>
            <w:r>
              <w:t xml:space="preserve"> </w:t>
            </w:r>
            <w:r>
              <w:t xml:space="preserve">(W20)</w:t>
            </w:r>
          </w:p>
        </w:tc>
        <w:tc>
          <w:tcPr/>
          <w:p>
            <w:pPr>
              <w:pStyle w:val="Compact"/>
            </w:pPr>
            <w:r>
              <w:t xml:space="preserve">Every action of a sub-causal trace is certificate-backed at its own exposure point.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trace_stays_inside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_prefix</w:t>
            </w:r>
            <w:r>
              <w:t xml:space="preserve"> </w:t>
            </w:r>
            <w:r>
              <w:t xml:space="preserve">(W21, W22)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Headline:</w:t>
            </w:r>
            <w:r>
              <w:t xml:space="preserve"> </w:t>
            </w:r>
            <w:r>
              <w:t xml:space="preserve">a finite trace authorized below Tier 3 from inside the certified region stays inside it — at the end and at every intermediate point. Joint threshold-crossing by individually certified actions is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pointwise_degenerate</w:t>
            </w:r>
            <w:r>
              <w:t xml:space="preserve"> </w:t>
            </w:r>
            <w:r>
              <w:t xml:space="preserve">(W23)</w:t>
            </w:r>
          </w:p>
        </w:tc>
        <w:tc>
          <w:tcPr/>
          <w:p>
            <w:pPr>
              <w:pStyle w:val="Compact"/>
            </w:pPr>
            <w:r>
              <w:t xml:space="preserve">Every pointwise envelope is the trivial-exposure special case, authorizing exactly what it did: existing deployments are conserved; the obligation is what was missing, not a new burden.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budget_binds_traces</w:t>
            </w:r>
            <w:r>
              <w:t xml:space="preserve"> </w:t>
            </w:r>
            <w:r>
              <w:t xml:space="preserve">(W24)</w:t>
            </w:r>
          </w:p>
        </w:tc>
        <w:tc>
          <w:tcPr/>
          <w:p>
            <w:pPr>
              <w:pStyle w:val="Compact"/>
            </w:pPr>
            <w:r>
              <w:t xml:space="preserve">The review's liquidity example, formalized: under the cumulative-budget certificate, TOTAL routed volume over any authorized trace is within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pointwise_admits_joint_crossing</w:t>
            </w:r>
            <w:r>
              <w:t xml:space="preserve"> </w:t>
            </w:r>
            <w:r>
              <w:t xml:space="preserve">(W25)</w:t>
            </w:r>
          </w:p>
        </w:tc>
        <w:tc>
          <w:tcPr/>
          <w:p>
            <w:pPr>
              <w:pStyle w:val="Compact"/>
            </w:pPr>
            <w:r>
              <w:t xml:space="preserve">The contrast witness (in the style of A1e): two actions each certified at frozen zero exposure whose two-action trace is refused — the old reading's failure mode, exhibited and excluded.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pio_trace_stays_inside</w:t>
            </w:r>
            <w:r>
              <w:t xml:space="preserve"> </w:t>
            </w:r>
            <w:r>
              <w:t xml:space="preserve">(W26)</w:t>
            </w:r>
          </w:p>
        </w:tc>
        <w:tc>
          <w:tcPr/>
          <w:p>
            <w:pPr>
              <w:pStyle w:val="Compact"/>
            </w:pPr>
            <w:r>
              <w:t xml:space="preserve">Tier-1 (PIO-grade) authorized sequences keep the exposure invariant: the emergency channel cannot accumulate its way across a certified threshold either.</w:t>
            </w:r>
          </w:p>
        </w:tc>
      </w:tr>
    </w:tbl>
    <w:bookmarkEnd w:id="17"/>
    <w:bookmarkStart w:id="18" w:name="X874e719a98c2b47dd21c1dcc1a7d34c9b01f4fb"/>
    <w:p>
      <w:pPr>
        <w:pStyle w:val="Heading3"/>
      </w:pPr>
      <w:r>
        <w:t xml:space="preserve">C. Module 2 — Crisis Frequency Cap, Structural Review, Axiom II (</w:t>
      </w:r>
      <w:r>
        <w:rPr>
          <w:rStyle w:val="VerbatimChar"/>
        </w:rPr>
        <w:t xml:space="preserve">CrisisCap.lean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 + composition.</w:t>
      </w:r>
      <w:r>
        <w:t xml:space="preserve"> </w:t>
      </w:r>
      <w:r>
        <w:rPr>
          <w:rStyle w:val="VerbatimChar"/>
        </w:rPr>
        <w:t xml:space="preserve">window_head_bound</w:t>
      </w:r>
      <w:r>
        <w:t xml:space="preserve"> </w:t>
      </w:r>
      <w:r>
        <w:t xml:space="preserve">(C1),</w:t>
      </w:r>
      <w:r>
        <w:t xml:space="preserve"> </w:t>
      </w:r>
      <w:r>
        <w:rPr>
          <w:rStyle w:val="VerbatimChar"/>
        </w:rPr>
        <w:t xml:space="preserve">rolling_window_bound</w:t>
      </w:r>
      <w:r>
        <w:t xml:space="preserve"> </w:t>
      </w:r>
      <w:r>
        <w:t xml:space="preserve">(C2),</w:t>
      </w:r>
      <w:r>
        <w:t xml:space="preserve"> </w:t>
      </w:r>
      <w:r>
        <w:rPr>
          <w:rStyle w:val="VerbatimChar"/>
        </w:rPr>
        <w:t xml:space="preserve">no_permanent_emergency</w:t>
      </w:r>
      <w:r>
        <w:t xml:space="preserve"> </w:t>
      </w:r>
      <w:r>
        <w:t xml:space="preserve">(C3): the rolling window carries at most T_cap</w:t>
      </w:r>
      <w:r>
        <w:t xml:space="preserve"> </w:t>
      </w:r>
      <w:r>
        <w:t xml:space="preserve">emergency days, at every offset, for any continuation.</w:t>
      </w:r>
      <w:r>
        <w:t xml:space="preserve"> </w:t>
      </w:r>
      <w:r>
        <w:rPr>
          <w:rStyle w:val="VerbatimChar"/>
        </w:rPr>
        <w:t xml:space="preserve">no_emergency_in_review</w:t>
      </w:r>
      <w:r>
        <w:t xml:space="preserve"> </w:t>
      </w:r>
      <w:r>
        <w:t xml:space="preserve">(C4),</w:t>
      </w:r>
      <w:r>
        <w:t xml:space="preserve"> </w:t>
      </w:r>
      <w:r>
        <w:rPr>
          <w:rStyle w:val="VerbatimChar"/>
        </w:rPr>
        <w:t xml:space="preserve">review_absorbing</w:t>
      </w:r>
      <w:r>
        <w:t xml:space="preserve"> </w:t>
      </w:r>
      <w:r>
        <w:t xml:space="preserve">(C5),</w:t>
      </w:r>
      <w:r>
        <w:t xml:space="preserve"> </w:t>
      </w:r>
      <w:r>
        <w:rPr>
          <w:rStyle w:val="VerbatimChar"/>
        </w:rPr>
        <w:t xml:space="preserve">review_gate</w:t>
      </w:r>
      <w:r>
        <w:t xml:space="preserve"> </w:t>
      </w:r>
      <w:r>
        <w:t xml:space="preserve">(C6): no event grants emergency</w:t>
      </w:r>
      <w:r>
        <w:t xml:space="preserve"> </w:t>
      </w:r>
      <w:r>
        <w:t xml:space="preserve">authority during Structural Review, which only a Layer 0 constitutional output</w:t>
      </w:r>
      <w:r>
        <w:t xml:space="preserve"> </w:t>
      </w:r>
      <w:r>
        <w:t xml:space="preserve">can close. G1–G7 (adopted v0.2): the cap arithmetic and the review automaton</w:t>
      </w:r>
      <w:r>
        <w:t xml:space="preserve"> </w:t>
      </w:r>
      <w:r>
        <w:t xml:space="preserve">joined into one daily-step machine with the cap trip</w:t>
      </w:r>
      <w:r>
        <w:t xml:space="preserve"> </w:t>
      </w:r>
      <w:r>
        <w:rPr>
          <w:i/>
          <w:iCs/>
        </w:rPr>
        <w:t xml:space="preserve">derived</w:t>
      </w:r>
      <w:r>
        <w:t xml:space="preserve"> </w:t>
      </w:r>
      <w:r>
        <w:t xml:space="preserve">from the window</w:t>
      </w:r>
      <w:r>
        <w:t xml:space="preserve"> </w:t>
      </w:r>
      <w:r>
        <w:t xml:space="preserve">arithmetic.</w:t>
      </w:r>
    </w:p>
    <w:p>
      <w:pPr>
        <w:pStyle w:val="BodyText"/>
      </w:pPr>
      <w:r>
        <w:rPr>
          <w:rStyle w:val="VerbatimChar"/>
          <w:b/>
          <w:bCs/>
        </w:rPr>
        <w:t xml:space="preserve">axiomII_dichotomy</w:t>
      </w:r>
      <w:r>
        <w:rPr>
          <w:b/>
          <w:bCs/>
        </w:rPr>
        <w:t xml:space="preserve"> </w:t>
      </w:r>
      <w:r>
        <w:rPr>
          <w:b/>
          <w:bCs/>
        </w:rPr>
        <w:t xml:space="preserve">(A2a) — stated at its true strength (v0.11, finding</w:t>
      </w:r>
      <w:r>
        <w:rPr>
          <w:b/>
          <w:bCs/>
        </w:rPr>
        <w:t xml:space="preserve"> </w:t>
      </w:r>
      <w:r>
        <w:rPr>
          <w:b/>
          <w:bCs/>
        </w:rPr>
        <w:t xml:space="preserve">R2-09).</w:t>
      </w:r>
      <w:r>
        <w:t xml:space="preserve"> </w:t>
      </w:r>
      <w:r>
        <w:t xml:space="preserve">Every episode is exactly one of reversibility-claim-valid or locally</w:t>
      </w:r>
      <w:r>
        <w:t xml:space="preserve"> </w:t>
      </w:r>
      <w:r>
        <w:t xml:space="preserve">terminal: the §4.2 classification is exhaustive and exclusive, so "the system</w:t>
      </w:r>
      <w:r>
        <w:t xml:space="preserve"> </w:t>
      </w:r>
      <w:r>
        <w:t xml:space="preserve">corrected itself eventually" and "the harm was irreversible" cannot both be</w:t>
      </w:r>
      <w:r>
        <w:t xml:space="preserve"> </w:t>
      </w:r>
      <w:r>
        <w:t xml:space="preserve">asserted of one episode. This is a</w:t>
      </w:r>
      <w:r>
        <w:t xml:space="preserve"> </w:t>
      </w:r>
      <w:r>
        <w:rPr>
          <w:i/>
          <w:iCs/>
        </w:rPr>
        <w:t xml:space="preserve">well-formedness lemma</w:t>
      </w:r>
      <w:r>
        <w:t xml:space="preserve"> </w:t>
      </w:r>
      <w:r>
        <w:t xml:space="preserve">— the linear-order</w:t>
      </w:r>
      <w:r>
        <w:t xml:space="preserve"> </w:t>
      </w:r>
      <w:r>
        <w:t xml:space="preserve">dichotomy on the two latencies. It does not prove that terminality is</w:t>
      </w:r>
      <w:r>
        <w:t xml:space="preserve"> </w:t>
      </w:r>
      <w:r>
        <w:t xml:space="preserve">detected, that iteration halts, or that a terminal finding forces a change of</w:t>
      </w:r>
      <w:r>
        <w:t xml:space="preserve"> </w:t>
      </w:r>
      <w:r>
        <w:t xml:space="preserve">decision procedure; that operational content of Axiom II is a named</w:t>
      </w:r>
      <w:r>
        <w:t xml:space="preserve"> </w:t>
      </w:r>
      <w:r>
        <w:t xml:space="preserve">formalization candidate (Part III, F-4), not a theorem of this kernel.</w:t>
      </w:r>
    </w:p>
    <w:p>
      <w:pPr>
        <w:pStyle w:val="BodyText"/>
      </w:pPr>
      <w:r>
        <w:rPr>
          <w:b/>
          <w:bCs/>
        </w:rPr>
        <w:t xml:space="preserve">Module boundary, stated (finding R2-10).</w:t>
      </w:r>
      <w:r>
        <w:t xml:space="preserve"> </w:t>
      </w:r>
      <w:r>
        <w:t xml:space="preserve">The composed machine's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input is not bridged to Module 1's evidence-action protocol: the</w:t>
      </w:r>
      <w:r>
        <w:t xml:space="preserve"> </w:t>
      </w:r>
      <w:r>
        <w:t xml:space="preserve">crisis cap bounds the</w:t>
      </w:r>
      <w:r>
        <w:t xml:space="preserve"> </w:t>
      </w:r>
      <w:r>
        <w:rPr>
          <w:i/>
          <w:iCs/>
        </w:rPr>
        <w:t xml:space="preserve">frequency</w:t>
      </w:r>
      <w:r>
        <w:t xml:space="preserve"> </w:t>
      </w:r>
      <w:r>
        <w:t xml:space="preserve">of emergency authority; whether a given day</w:t>
      </w:r>
      <w:r>
        <w:t xml:space="preserve"> </w:t>
      </w:r>
      <w:r>
        <w:t xml:space="preserve">was evidence-authorized is Module 1's job, and a bridge theorem tying each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day to a Module 1 authorization is a named candidate. Likewise the</w:t>
      </w:r>
      <w:r>
        <w:t xml:space="preserve"> </w:t>
      </w:r>
      <w:r>
        <w:t xml:space="preserve">cap is generic in</w:t>
      </w:r>
      <w:r>
        <w:t xml:space="preserve"> </w:t>
      </w:r>
      <w:r>
        <w:rPr>
          <w:rStyle w:val="VerbatimChar"/>
        </w:rPr>
        <w:t xml:space="preserve">T_cap &lt; W</w:t>
      </w:r>
      <w:r>
        <w:t xml:space="preserve">; a concrete audited instance at the spec's</w:t>
      </w:r>
      <w:r>
        <w:t xml:space="preserve"> </w:t>
      </w:r>
      <w:r>
        <w:t xml:space="preserve">constants (W = 730, T_cap = 180) is a candidate. Neither genericity weakens</w:t>
      </w:r>
      <w:r>
        <w:t xml:space="preserve"> </w:t>
      </w:r>
      <w:r>
        <w:t xml:space="preserve">C1–C3/G1–G7, which hold for every instance.</w:t>
      </w:r>
    </w:p>
    <w:bookmarkEnd w:id="18"/>
    <w:bookmarkStart w:id="19" w:name="Xb3de8eaba6153fbc66706018010eff7f570ba6d"/>
    <w:p>
      <w:pPr>
        <w:pStyle w:val="Heading3"/>
      </w:pPr>
      <w:r>
        <w:t xml:space="preserve">D. Module 3 — Byzantine Measurement Consensus, Axiom I (</w:t>
      </w:r>
      <w:r>
        <w:rPr>
          <w:rStyle w:val="VerbatimChar"/>
        </w:rPr>
        <w:t xml:space="preserve">SensorsAndKernel.lean</w:t>
      </w:r>
      <w:r>
        <w:t xml:space="preserve">)</w:t>
      </w:r>
    </w:p>
    <w:p>
      <w:pPr>
        <w:pStyle w:val="FirstParagraph"/>
      </w:pPr>
      <w:r>
        <w:rPr>
          <w:i/>
          <w:iCs/>
        </w:rPr>
        <w:t xml:space="preserve">Unchanged since v0.1.</w:t>
      </w:r>
      <w:r>
        <w:t xml:space="preserve"> </w:t>
      </w:r>
      <w:r>
        <w:rPr>
          <w:rStyle w:val="VerbatimChar"/>
        </w:rPr>
        <w:t xml:space="preserve">honest_strict_majority</w:t>
      </w:r>
      <w:r>
        <w:t xml:space="preserve"> </w:t>
      </w:r>
      <w:r>
        <w:t xml:space="preserve">(B1),</w:t>
      </w:r>
      <w:r>
        <w:t xml:space="preserve"> </w:t>
      </w:r>
      <w:r>
        <w:rPr>
          <w:rStyle w:val="VerbatimChar"/>
        </w:rPr>
        <w:t xml:space="preserve">exists_honest_le</w:t>
      </w:r>
      <w:r>
        <w:t xml:space="preserve">/</w:t>
      </w:r>
      <w:r>
        <w:rPr>
          <w:rStyle w:val="VerbatimChar"/>
        </w:rPr>
        <w:t xml:space="preserve">_ge</w:t>
      </w:r>
      <w:r>
        <w:t xml:space="preserve"> </w:t>
      </w:r>
      <w:r>
        <w:t xml:space="preserve">(B2),</w:t>
      </w:r>
      <w:r>
        <w:t xml:space="preserve"> </w:t>
      </w:r>
      <w:r>
        <w:rPr>
          <w:rStyle w:val="VerbatimChar"/>
        </w:rPr>
        <w:t xml:space="preserve">median_bracketed</w:t>
      </w:r>
      <w:r>
        <w:t xml:space="preserve"> </w:t>
      </w:r>
      <w:r>
        <w:t xml:space="preserve">(B3): under m &gt; 2f+1, a captured minority cannot drag a</w:t>
      </w:r>
      <w:r>
        <w:t xml:space="preserve"> </w:t>
      </w:r>
      <w:r>
        <w:t xml:space="preserve">median-type statistic outside the honest envelope.</w:t>
      </w:r>
      <w:r>
        <w:t xml:space="preserve"> </w:t>
      </w:r>
      <w:r>
        <w:rPr>
          <w:rStyle w:val="VerbatimChar"/>
        </w:rPr>
        <w:t xml:space="preserve">no_corrupt_certificate</w:t>
      </w:r>
      <w:r>
        <w:t xml:space="preserve"> </w:t>
      </w:r>
      <w:r>
        <w:t xml:space="preserve">(B4): no coalition of ≤ f sensors can certify a reading no honest sensor made.</w:t>
      </w:r>
      <w:r>
        <w:t xml:space="preserve"> </w:t>
      </w:r>
      <w:r>
        <w:rPr>
          <w:rStyle w:val="VerbatimChar"/>
        </w:rPr>
        <w:t xml:space="preserve">axiomI_null_kernel</w:t>
      </w:r>
      <w:r>
        <w:t xml:space="preserve"> </w:t>
      </w:r>
      <w:r>
        <w:t xml:space="preserve">(A1a) through</w:t>
      </w:r>
      <w:r>
        <w:t xml:space="preserve"> </w:t>
      </w:r>
      <w:r>
        <w:rPr>
          <w:rStyle w:val="VerbatimChar"/>
        </w:rPr>
        <w:t xml:space="preserve">sum_admits_masking</w:t>
      </w:r>
      <w:r>
        <w:t xml:space="preserve"> </w:t>
      </w:r>
      <w:r>
        <w:t xml:space="preserve">(A1e): one non-viable</w:t>
      </w:r>
      <w:r>
        <w:t xml:space="preserve"> </w:t>
      </w:r>
      <w:r>
        <w:t xml:space="preserve">subgraph nullifies global viability (intersection and product forms), the</w:t>
      </w:r>
      <w:r>
        <w:t xml:space="preserve"> </w:t>
      </w:r>
      <w:r>
        <w:t xml:space="preserve">global signal is nonzero exactly when every subgraph's is, and aggregation by</w:t>
      </w:r>
      <w:r>
        <w:t xml:space="preserve"> </w:t>
      </w:r>
      <w:r>
        <w:t xml:space="preserve">sum provably admits the Korematsu Illusion that the product rules out.</w:t>
      </w:r>
    </w:p>
    <w:bookmarkEnd w:id="19"/>
    <w:bookmarkStart w:id="20" w:name="X49a48a38a0206ac7453add6af3c156eb8fab069"/>
    <w:p>
      <w:pPr>
        <w:pStyle w:val="Heading3"/>
      </w:pPr>
      <w:r>
        <w:t xml:space="preserve">E. Module 4 — Plain Language Output Layer: Register Invariance (</w:t>
      </w:r>
      <w:r>
        <w:rPr>
          <w:rStyle w:val="VerbatimChar"/>
        </w:rPr>
        <w:t xml:space="preserve">PLOL.lean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Phase 1 core.</w:t>
      </w:r>
      <w:r>
        <w:t xml:space="preserve"> </w:t>
      </w:r>
      <w:r>
        <w:rPr>
          <w:rStyle w:val="VerbatimChar"/>
        </w:rPr>
        <w:t xml:space="preserve">hash_bridge_origin</w:t>
      </w:r>
      <w:r>
        <w:t xml:space="preserve"> </w:t>
      </w:r>
      <w:r>
        <w:t xml:space="preserve">(P1),</w:t>
      </w:r>
      <w:r>
        <w:t xml:space="preserve"> </w:t>
      </w:r>
      <w:r>
        <w:rPr>
          <w:rStyle w:val="VerbatimChar"/>
        </w:rPr>
        <w:t xml:space="preserve">tripartite_single_origin</w:t>
      </w:r>
      <w:r>
        <w:t xml:space="preserve"> </w:t>
      </w:r>
      <w:r>
        <w:t xml:space="preserve">(P1'),</w:t>
      </w:r>
      <w:r>
        <w:t xml:space="preserve"> </w:t>
      </w:r>
      <w:r>
        <w:rPr>
          <w:rStyle w:val="VerbatimChar"/>
        </w:rPr>
        <w:t xml:space="preserve">bridge_proves_origin_not_consistency</w:t>
      </w:r>
      <w:r>
        <w:t xml:space="preserve"> </w:t>
      </w:r>
      <w:r>
        <w:t xml:space="preserve">(P2, the specification's own limitation</w:t>
      </w:r>
      <w:r>
        <w:t xml:space="preserve"> </w:t>
      </w:r>
      <w:r>
        <w:t xml:space="preserve">proved with a witness),</w:t>
      </w:r>
      <w:r>
        <w:t xml:space="preserve"> </w:t>
      </w:r>
      <w:r>
        <w:rPr>
          <w:rStyle w:val="VerbatimChar"/>
        </w:rPr>
        <w:t xml:space="preserve">compliant_registers_agree</w:t>
      </w:r>
      <w:r>
        <w:t xml:space="preserve"> </w:t>
      </w:r>
      <w:r>
        <w:t xml:space="preserve">(P3),</w:t>
      </w:r>
      <w:r>
        <w:t xml:space="preserve"> </w:t>
      </w:r>
      <w:r>
        <w:rPr>
          <w:rStyle w:val="VerbatimChar"/>
        </w:rPr>
        <w:t xml:space="preserve">divergence_convicts</w:t>
      </w:r>
      <w:r>
        <w:t xml:space="preserve"> </w:t>
      </w:r>
      <w:r>
        <w:t xml:space="preserve">(P3'),</w:t>
      </w:r>
      <w:r>
        <w:t xml:space="preserve"> </w:t>
      </w:r>
      <w:r>
        <w:rPr>
          <w:rStyle w:val="VerbatimChar"/>
        </w:rPr>
        <w:t xml:space="preserve">no_hostage</w:t>
      </w:r>
      <w:r>
        <w:t xml:space="preserve"> </w:t>
      </w:r>
      <w:r>
        <w:t xml:space="preserve">(P5),</w:t>
      </w:r>
      <w:r>
        <w:t xml:space="preserve"> </w:t>
      </w:r>
      <w:r>
        <w:rPr>
          <w:rStyle w:val="VerbatimChar"/>
        </w:rPr>
        <w:t xml:space="preserve">contestability_at_breach</w:t>
      </w:r>
      <w:r>
        <w:t xml:space="preserve"> </w:t>
      </w:r>
      <w:r>
        <w:t xml:space="preserve">(P5'),</w:t>
      </w:r>
      <w:r>
        <w:t xml:space="preserve"> </w:t>
      </w:r>
      <w:r>
        <w:rPr>
          <w:rStyle w:val="VerbatimChar"/>
        </w:rPr>
        <w:t xml:space="preserve">decCompliant</w:t>
      </w:r>
      <w:r>
        <w:t xml:space="preserve"> </w:t>
      </w:r>
      <w:r>
        <w:t xml:space="preserve">(P6): compliance is decidable; the divergence audit needs no expertise and no</w:t>
      </w:r>
      <w:r>
        <w:t xml:space="preserve"> </w:t>
      </w:r>
      <w:r>
        <w:t xml:space="preserve">discretion.</w:t>
      </w:r>
    </w:p>
    <w:p>
      <w:pPr>
        <w:pStyle w:val="BodyText"/>
      </w:pPr>
      <w:r>
        <w:rPr>
          <w:rStyle w:val="VerbatimChar"/>
          <w:b/>
          <w:bCs/>
        </w:rPr>
        <w:t xml:space="preserve">residual_divergence_noncritical</w:t>
      </w:r>
      <w:r>
        <w:rPr>
          <w:b/>
          <w:bCs/>
        </w:rPr>
        <w:t xml:space="preserve"> </w:t>
      </w:r>
      <w:r>
        <w:rPr>
          <w:b/>
          <w:bCs/>
        </w:rPr>
        <w:t xml:space="preserve">(P4)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later_residual_divergence_noncritical</w:t>
      </w:r>
      <w:r>
        <w:rPr>
          <w:b/>
          <w:bCs/>
        </w:rPr>
        <w:t xml:space="preserve"> </w:t>
      </w:r>
      <w:r>
        <w:rPr>
          <w:b/>
          <w:bCs/>
        </w:rPr>
        <w:t xml:space="preserve">(P13) — renamed to what they prove</w:t>
      </w:r>
      <w:r>
        <w:rPr>
          <w:b/>
          <w:bCs/>
        </w:rPr>
        <w:t xml:space="preserve"> </w:t>
      </w:r>
      <w:r>
        <w:rPr>
          <w:b/>
          <w:bCs/>
        </w:rPr>
        <w:t xml:space="preserve">(v0.11, finding R2-08).</w:t>
      </w:r>
      <w:r>
        <w:t xml:space="preserve"> </w:t>
      </w:r>
      <w:r>
        <w:t xml:space="preserve">Under compliance, any claim differing between</w:t>
      </w:r>
      <w:r>
        <w:t xml:space="preserve"> </w:t>
      </w:r>
      <w:r>
        <w:t xml:space="preserve">registers is a genuine claim of the event that was</w:t>
      </w:r>
      <w:r>
        <w:t xml:space="preserve"> </w:t>
      </w:r>
      <w:r>
        <w:rPr>
          <w:i/>
          <w:iCs/>
        </w:rPr>
        <w:t xml:space="preserve">not marked</w:t>
      </w:r>
      <w:r>
        <w:t xml:space="preserve"> </w:t>
      </w:r>
      <w:r>
        <w:t xml:space="preserve">contestation-critical. The former name ("harmless") and the gloss "framing,</w:t>
      </w:r>
      <w:r>
        <w:t xml:space="preserve"> </w:t>
      </w:r>
      <w:r>
        <w:t xml:space="preserve">never findings" implied more: they are earned only under the additional</w:t>
      </w:r>
      <w:r>
        <w:t xml:space="preserve"> </w:t>
      </w:r>
      <w:r>
        <w:t xml:space="preserve">assumption that the critical classification is COMPLETE — that every material</w:t>
      </w:r>
      <w:r>
        <w:t xml:space="preserve"> </w:t>
      </w:r>
      <w:r>
        <w:t xml:space="preserve">finding is in fact marked critical. That completeness is an extraction /</w:t>
      </w:r>
      <w:r>
        <w:t xml:space="preserve"> </w:t>
      </w:r>
      <w:r>
        <w:t xml:space="preserve">Layer 0 obligation at the seam, now stated as such in the module header. The</w:t>
      </w:r>
      <w:r>
        <w:t xml:space="preserve"> </w:t>
      </w:r>
      <w:r>
        <w:t xml:space="preserve">theorems bound where divergence can live; they do not certify that what lives</w:t>
      </w:r>
      <w:r>
        <w:t xml:space="preserve"> </w:t>
      </w:r>
      <w:r>
        <w:t xml:space="preserve">there is benign.</w:t>
      </w:r>
    </w:p>
    <w:p>
      <w:pPr>
        <w:pStyle w:val="BodyText"/>
      </w:pPr>
      <w:r>
        <w:rPr>
          <w:b/>
          <w:bCs/>
        </w:rPr>
        <w:t xml:space="preserve">D-R4 disclosures — P7–P9 (adopted v0.5) and the typed claim language —</w:t>
      </w:r>
      <w:r>
        <w:rPr>
          <w:b/>
          <w:bCs/>
        </w:rPr>
        <w:t xml:space="preserve"> </w:t>
      </w:r>
      <w:r>
        <w:rPr>
          <w:b/>
          <w:bCs/>
        </w:rPr>
        <w:t xml:space="preserve">P14–P17 (adopted v0.8, findings R2-02/R2-04).</w:t>
      </w:r>
      <w:r>
        <w:t xml:space="preserve"> </w:t>
      </w:r>
      <w:r>
        <w:t xml:space="preserve">The third review exhibited the</w:t>
      </w:r>
      <w:r>
        <w:t xml:space="preserve"> </w:t>
      </w:r>
      <w:r>
        <w:t xml:space="preserve">gap: the disclosed budget claim was an untyped atom never connected to the</w:t>
      </w:r>
      <w:r>
        <w:t xml:space="preserve"> </w:t>
      </w:r>
      <w:r>
        <w:t xml:space="preserve">attestation whose accuracy P8 proves, and one claim could fill all four</w:t>
      </w:r>
      <w:r>
        <w:t xml:space="preserve"> </w:t>
      </w:r>
      <w:r>
        <w:t xml:space="preserve">mandatory disclosure roles. Closed:</w:t>
      </w:r>
      <w:r>
        <w:t xml:space="preserve"> </w:t>
      </w:r>
      <w:r>
        <w:rPr>
          <w:rStyle w:val="VerbatimChar"/>
        </w:rPr>
        <w:t xml:space="preserve">PIOClaim</w:t>
      </w:r>
      <w:r>
        <w:t xml:space="preserve"> </w:t>
      </w:r>
      <w:r>
        <w:t xml:space="preserve">makes the four roles distinct</w:t>
      </w:r>
      <w:r>
        <w:t xml:space="preserve"> </w:t>
      </w:r>
      <w:r>
        <w:t xml:space="preserve">constructors, and</w:t>
      </w:r>
      <w:r>
        <w:t xml:space="preserve"> </w:t>
      </w:r>
      <w:r>
        <w:rPr>
          <w:rStyle w:val="VerbatimChar"/>
        </w:rPr>
        <w:t xml:space="preserve">PIOEvent</w:t>
      </w:r>
      <w:r>
        <w:t xml:space="preserve"> </w:t>
      </w:r>
      <w:r>
        <w:t xml:space="preserve">carries its</w:t>
      </w:r>
      <w:r>
        <w:t xml:space="preserve"> </w:t>
      </w:r>
      <w:r>
        <w:rPr>
          <w:rStyle w:val="VerbatimChar"/>
        </w:rPr>
        <w:t xml:space="preserve">BudgetAttestation</w:t>
      </w:r>
      <w:r>
        <w:t xml:space="preserve"> </w:t>
      </w:r>
      <w:r>
        <w:t xml:space="preserve">with the critical</w:t>
      </w:r>
      <w:r>
        <w:t xml:space="preserve"> </w:t>
      </w:r>
      <w:r>
        <w:t xml:space="preserve">set required to contain the budget claim bearing</w:t>
      </w:r>
      <w:r>
        <w:t xml:space="preserve"> </w:t>
      </w:r>
      <w:r>
        <w:rPr>
          <w:i/>
          <w:iCs/>
        </w:rPr>
        <w:t xml:space="preserve">the attested figure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pio_disclosure_at_breach</w:t>
            </w:r>
            <w:r>
              <w:t xml:space="preserve"> </w:t>
            </w:r>
            <w:r>
              <w:t xml:space="preserve">(P7)</w:t>
            </w:r>
          </w:p>
        </w:tc>
        <w:tc>
          <w:tcPr/>
          <w:p>
            <w:pPr>
              <w:pStyle w:val="Compact"/>
            </w:pPr>
            <w:r>
              <w:t xml:space="preserve">All four D-R4 fields are in the T+0 semantic record at hour zero.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pio_disclosure_divergence_convicts</w:t>
            </w:r>
            <w:r>
              <w:t xml:space="preserve"> </w:t>
            </w:r>
            <w:r>
              <w:t xml:space="preserve">(P7')</w:t>
            </w:r>
          </w:p>
        </w:tc>
        <w:tc>
          <w:tcPr/>
          <w:p>
            <w:pPr>
              <w:pStyle w:val="Compact"/>
            </w:pPr>
            <w:r>
              <w:t xml:space="preserve">Omission of any D-R4 field from any register proves that register non-compliant.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attested_budget_accurate</w:t>
            </w:r>
            <w:r>
              <w:t xml:space="preserve"> </w:t>
            </w:r>
            <w:r>
              <w:t xml:space="preserve">(P8) /</w:t>
            </w:r>
            <w:r>
              <w:t xml:space="preserve"> </w:t>
            </w:r>
            <w:r>
              <w:rPr>
                <w:rStyle w:val="VerbatimChar"/>
              </w:rPr>
              <w:t xml:space="preserve">attested_budget_bounded</w:t>
            </w:r>
            <w:r>
              <w:t xml:space="preserve"> </w:t>
            </w:r>
            <w:r>
              <w:t xml:space="preserve">(P9)</w:t>
            </w:r>
          </w:p>
        </w:tc>
        <w:tc>
          <w:tcPr/>
          <w:p>
            <w:pPr>
              <w:pStyle w:val="Compact"/>
            </w:pPr>
            <w:r>
              <w:t xml:space="preserve">A budget attestation cannot misstate the episode machine's accounting, and is ≤ 72h over any novelty-free, authorization-free span (by E1).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pio_roles_distinct</w:t>
            </w:r>
            <w:r>
              <w:t xml:space="preserve"> </w:t>
            </w:r>
            <w:r>
              <w:t xml:space="preserve">(P14)</w:t>
            </w:r>
          </w:p>
        </w:tc>
        <w:tc>
          <w:tcPr/>
          <w:p>
            <w:pPr>
              <w:pStyle w:val="Compact"/>
            </w:pPr>
            <w:r>
              <w:t xml:space="preserve">The four disclosure roles are pairwise distinct claims, by constructor disjointness — one sentence cannot fill two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pio_register_budget_accurate</w:t>
            </w:r>
            <w:r>
              <w:t xml:space="preserve"> </w:t>
            </w:r>
            <w:r>
              <w:t xml:space="preserve">(P15)</w:t>
            </w:r>
          </w:p>
        </w:tc>
        <w:tc>
          <w:tcPr/>
          <w:p>
            <w:pPr>
              <w:pStyle w:val="Compact"/>
            </w:pPr>
            <w:r>
              <w:t xml:space="preserve">Every compliant register contains the budget claim whose figure IS the machine's count over the attested history: disclosed = attested = computed, one term.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pio_budget_no_drift</w:t>
            </w:r>
            <w:r>
              <w:t xml:space="preserve"> </w:t>
            </w:r>
            <w:r>
              <w:t xml:space="preserve">(P16)</w:t>
            </w:r>
          </w:p>
        </w:tc>
        <w:tc>
          <w:tcPr/>
          <w:p>
            <w:pPr>
              <w:pStyle w:val="Compact"/>
            </w:pPr>
            <w:r>
              <w:t xml:space="preserve">Any budget-role claim in the critical set carries the machine's figure: two conflicting critical budget disclosures are unconstructible.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pio_disclosed_budget_bounded</w:t>
            </w:r>
            <w:r>
              <w:t xml:space="preserve"> </w:t>
            </w:r>
            <w:r>
              <w:t xml:space="preserve">(P17)</w:t>
            </w:r>
          </w:p>
        </w:tc>
        <w:tc>
          <w:tcPr/>
          <w:p>
            <w:pPr>
              <w:pStyle w:val="Compact"/>
            </w:pPr>
            <w:r>
              <w:t xml:space="preserve">The published figure inherits E1's 72-hour bound.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Later-register invariance — P10–P13 (adopted v0.7).</w:t>
      </w:r>
      <w:r>
        <w:t xml:space="preserve"> </w:t>
      </w:r>
      <w:r>
        <w:rPr>
          <w:rStyle w:val="VerbatimChar"/>
        </w:rPr>
        <w:t xml:space="preserve">tripartite_critical_consensus</w:t>
      </w:r>
      <w:r>
        <w:t xml:space="preserve"> </w:t>
      </w:r>
      <w:r>
        <w:t xml:space="preserve">(P10),</w:t>
      </w:r>
      <w:r>
        <w:t xml:space="preserve"> </w:t>
      </w:r>
      <w:r>
        <w:rPr>
          <w:rStyle w:val="VerbatimChar"/>
        </w:rPr>
        <w:t xml:space="preserve">later_registers_no_hostage</w:t>
      </w:r>
      <w:r>
        <w:t xml:space="preserve"> </w:t>
      </w:r>
      <w:r>
        <w:t xml:space="preserve">(P11),</w:t>
      </w:r>
      <w:r>
        <w:t xml:space="preserve"> </w:t>
      </w:r>
      <w:r>
        <w:rPr>
          <w:rStyle w:val="VerbatimChar"/>
        </w:rPr>
        <w:t xml:space="preserve">shipped_pio_disclosure_all_registers</w:t>
      </w:r>
      <w:r>
        <w:t xml:space="preserve"> </w:t>
      </w:r>
      <w:r>
        <w:t xml:space="preserve">(P12), and P13 above extend register</w:t>
      </w:r>
      <w:r>
        <w:t xml:space="preserve"> </w:t>
      </w:r>
      <w:r>
        <w:t xml:space="preserve">invariance across the full release.</w:t>
      </w:r>
      <w:r>
        <w:t xml:space="preserve"> </w:t>
      </w:r>
      <w:r>
        <w:rPr>
          <w:b/>
          <w:bCs/>
        </w:rPr>
        <w:t xml:space="preserve">Stated precisely (finding R2-11):</w:t>
      </w:r>
      <w:r>
        <w:t xml:space="preserve"> </w:t>
      </w:r>
      <w:r>
        <w:rPr>
          <w:rStyle w:val="VerbatimChar"/>
        </w:rPr>
        <w:t xml:space="preserve">ShippedTripartite</w:t>
      </w:r>
      <w:r>
        <w:t xml:space="preserve"> </w:t>
      </w:r>
      <w:r>
        <w:t xml:space="preserve">carries later-register compliance as proof obligations —</w:t>
      </w:r>
      <w:r>
        <w:t xml:space="preserve"> </w:t>
      </w:r>
      <w:r>
        <w:t xml:space="preserve">these theorems are postconditions of an externally attested shipped release,</w:t>
      </w:r>
      <w:r>
        <w:t xml:space="preserve"> </w:t>
      </w:r>
      <w:r>
        <w:t xml:space="preserve">not a machine-verified publication workflow; no publication event or</w:t>
      </w:r>
      <w:r>
        <w:t xml:space="preserve"> </w:t>
      </w:r>
      <w:r>
        <w:t xml:space="preserve">release-hour ordering among the later registers is modeled.</w:t>
      </w:r>
    </w:p>
    <w:bookmarkEnd w:id="20"/>
    <w:bookmarkStart w:id="21" w:name="Xa2581d2f795a7c568405bf2e415ae7013d4224c"/>
    <w:p>
      <w:pPr>
        <w:pStyle w:val="Heading3"/>
      </w:pPr>
      <w:r>
        <w:t xml:space="preserve">F. Bridge — Exceedance Derivation (</w:t>
      </w:r>
      <w:r>
        <w:rPr>
          <w:rStyle w:val="VerbatimChar"/>
        </w:rPr>
        <w:t xml:space="preserve">ExceedanceBridge.lean</w:t>
      </w:r>
      <w:r>
        <w:t xml:space="preserve">, Module 1 × Module 3)</w:t>
      </w:r>
    </w:p>
    <w:p>
      <w:pPr>
        <w:pStyle w:val="FirstParagraph"/>
      </w:pPr>
      <w:r>
        <w:t xml:space="preserve">The episode machine consumes</w:t>
      </w:r>
      <w:r>
        <w:t xml:space="preserve"> </w:t>
      </w:r>
      <w:r>
        <w:rPr>
          <w:rStyle w:val="VerbatimChar"/>
        </w:rPr>
        <w:t xml:space="preserve">exceedance</w:t>
      </w:r>
      <w:r>
        <w:t xml:space="preserve"> </w:t>
      </w:r>
      <w:r>
        <w:t xml:space="preserve">— the hazard signal that sustains a</w:t>
      </w:r>
      <w:r>
        <w:t xml:space="preserve"> </w:t>
      </w:r>
      <w:r>
        <w:t xml:space="preserve">continuity-hold — as an input. Adopted v0.6, this bridge derives it from the</w:t>
      </w:r>
      <w:r>
        <w:t xml:space="preserve"> </w:t>
      </w:r>
      <w:r>
        <w:t xml:space="preserve">measurement layer: a certified exceedance requires f+1 sensors reporting at or</w:t>
      </w:r>
      <w:r>
        <w:t xml:space="preserve"> </w:t>
      </w:r>
      <w:r>
        <w:t xml:space="preserve">above the danger threshold θ, so by B2 it always carries an honest witness.</w:t>
      </w:r>
    </w:p>
    <w:p>
      <w:pPr>
        <w:pStyle w:val="BodyText"/>
      </w:pPr>
      <w:r>
        <w:rPr>
          <w:b/>
          <w:bCs/>
        </w:rPr>
        <w:t xml:space="preserve">Stated at its true strength (v0.11, finding R2-05).</w:t>
      </w:r>
      <w:r>
        <w:t xml:space="preserve"> </w:t>
      </w:r>
      <w:r>
        <w:t xml:space="preserve">The property proved is</w:t>
      </w:r>
      <w:r>
        <w:t xml:space="preserve"> </w:t>
      </w:r>
      <w:r>
        <w:rPr>
          <w:b/>
          <w:bCs/>
        </w:rPr>
        <w:t xml:space="preserve">one-honest-witness non-fabrication</w:t>
      </w:r>
      <w:r>
        <w:t xml:space="preserve">: a captured minority of at most f</w:t>
      </w:r>
      <w:r>
        <w:t xml:space="preserve"> </w:t>
      </w:r>
      <w:r>
        <w:t xml:space="preserve">sensors can neither certify an alarm alone (X2) nor sustain a hold on a</w:t>
      </w:r>
      <w:r>
        <w:t xml:space="preserve"> </w:t>
      </w:r>
      <w:r>
        <w:t xml:space="preserve">fabricated one (X4), and every alarm the machine acts on is vouched for by at</w:t>
      </w:r>
      <w:r>
        <w:t xml:space="preserve"> </w:t>
      </w:r>
      <w:r>
        <w:t xml:space="preserve">least one honest sensor (X1, X3).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consensus: an f+1 quorum can</w:t>
      </w:r>
      <w:r>
        <w:t xml:space="preserve"> </w:t>
      </w:r>
      <w:r>
        <w:t xml:space="preserve">be met by the corrupt coalition plus a single honest outlier while most honest</w:t>
      </w:r>
      <w:r>
        <w:t xml:space="preserve"> </w:t>
      </w:r>
      <w:r>
        <w:t xml:space="preserve">sensors read below θ. And θ itself is carried per hour, unbound by the kernel</w:t>
      </w:r>
      <w:r>
        <w:t xml:space="preserve"> </w:t>
      </w:r>
      <w:r>
        <w:t xml:space="preserve">across time or policy version — a deployment able to lower θ can raise the</w:t>
      </w:r>
      <w:r>
        <w:t xml:space="preserve"> </w:t>
      </w:r>
      <w:r>
        <w:t xml:space="preserve">alarm without corrupting any sensor. Binding θ to a fixed, versioned, publicly</w:t>
      </w:r>
      <w:r>
        <w:t xml:space="preserve"> </w:t>
      </w:r>
      <w:r>
        <w:t xml:space="preserve">attested configuration is a deployment obligation; deriving exceedance from a</w:t>
      </w:r>
      <w:r>
        <w:t xml:space="preserve"> </w:t>
      </w:r>
      <w:r>
        <w:t xml:space="preserve">robust aggregate (B3</w:t>
      </w:r>
      <w:r>
        <w:t xml:space="preserve"> </w:t>
      </w:r>
      <w:r>
        <w:rPr>
          <w:rStyle w:val="VerbatimChar"/>
        </w:rPr>
        <w:t xml:space="preserve">median_bracketed</w:t>
      </w:r>
      <w:r>
        <w:t xml:space="preserve"> </w:t>
      </w:r>
      <w:r>
        <w:t xml:space="preserve">is the in-kernel candidate) with a</w:t>
      </w:r>
      <w:r>
        <w:t xml:space="preserve"> </w:t>
      </w:r>
      <w:r>
        <w:t xml:space="preserve">quantified honest-corroboration level is a named strengthening candidate</w:t>
      </w:r>
      <w:r>
        <w:t xml:space="preserve"> </w:t>
      </w:r>
      <w:r>
        <w:t xml:space="preserve">(Part III, F-4).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Theorem</w:t>
            </w:r>
          </w:p>
        </w:tc>
        <w:tc>
          <w:tcPr/>
          <w:p>
            <w:pPr>
              <w:pStyle w:val="Compact"/>
            </w:pPr>
            <w:r>
              <w:t xml:space="preserve">Verified guarantee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derived_exceedance_honest_witnessed</w:t>
            </w:r>
            <w:r>
              <w:t xml:space="preserve"> </w:t>
            </w:r>
            <w:r>
              <w:t xml:space="preserve">(X1)</w:t>
            </w:r>
          </w:p>
        </w:tc>
        <w:tc>
          <w:tcPr/>
          <w:p>
            <w:pPr>
              <w:pStyle w:val="Compact"/>
            </w:pPr>
            <w:r>
              <w:t xml:space="preserve">A certified exceedance always has an honest sensor at or above θ: never a pure fabrication of the corrupted coalition.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derived_exceedance_not_forgeable</w:t>
            </w:r>
            <w:r>
              <w:t xml:space="preserve"> </w:t>
            </w:r>
            <w:r>
              <w:t xml:space="preserve">(X2)</w:t>
            </w:r>
          </w:p>
        </w:tc>
        <w:tc>
          <w:tcPr/>
          <w:p>
            <w:pPr>
              <w:pStyle w:val="Compact"/>
            </w:pPr>
            <w:r>
              <w:t xml:space="preserve">If every honest sensor reads below θ, exceedance cannot be certified.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hold_sustained_only_by_witnessed_danger</w:t>
            </w:r>
            <w:r>
              <w:t xml:space="preserve"> </w:t>
            </w:r>
            <w:r>
              <w:t xml:space="preserve">(X3)</w:t>
            </w:r>
          </w:p>
        </w:tc>
        <w:tc>
          <w:tcPr/>
          <w:p>
            <w:pPr>
              <w:pStyle w:val="Compact"/>
            </w:pPr>
            <w:r>
              <w:t xml:space="preserve">Whenever the machine keeps a subgraph in a continuity-hold on a derived input, at least one honest sensor witnesses the danger.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manufactured_danger_cannot_sustain_hold</w:t>
            </w:r>
            <w:r>
              <w:t xml:space="preserve"> </w:t>
            </w:r>
            <w:r>
              <w:t xml:space="preserve">(X4)</w:t>
            </w:r>
          </w:p>
        </w:tc>
        <w:tc>
          <w:tcPr/>
          <w:p>
            <w:pPr>
              <w:pStyle w:val="Compact"/>
            </w:pPr>
            <w:r>
              <w:t xml:space="preserve">If every honest sensor reads below θ, the machine drops the subgraph out of the hold — at any hold-clock value.</w:t>
            </w:r>
          </w:p>
        </w:tc>
      </w:tr>
    </w:tbl>
    <w:bookmarkEnd w:id="21"/>
    <w:bookmarkStart w:id="22" w:name="X8c432cad4c31b66752833d16db35f1a68c31c73"/>
    <w:p>
      <w:pPr>
        <w:pStyle w:val="Heading3"/>
      </w:pPr>
      <w:r>
        <w:t xml:space="preserve">G. Modeling disclosures — the contestation targets</w:t>
      </w:r>
    </w:p>
    <w:p>
      <w:pPr>
        <w:pStyle w:val="FirstParagraph"/>
      </w:pPr>
      <w:r>
        <w:t xml:space="preserve">Per the framework's norm, every translation choice is stated in the header of</w:t>
      </w:r>
      <w:r>
        <w:t xml:space="preserve"> </w:t>
      </w:r>
      <w:r>
        <w:t xml:space="preserve">its module. The most load-bearing: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is discretized</w:t>
      </w:r>
      <w:r>
        <w:t xml:space="preserve"> </w:t>
      </w:r>
      <w:r>
        <w:t xml:space="preserve">— hours for the PIO/episode machine, days for the</w:t>
      </w:r>
      <w:r>
        <w:t xml:space="preserve"> </w:t>
      </w:r>
      <w:r>
        <w:t xml:space="preserve">Crisis Cap trace; the 72h PIO constant is the spec's. The hold's</w:t>
      </w:r>
      <w:r>
        <w:t xml:space="preserve"> </w:t>
      </w:r>
      <w:r>
        <w:t xml:space="preserve">mandatory-review period (</w:t>
      </w:r>
      <w:r>
        <w:rPr>
          <w:rStyle w:val="VerbatimChar"/>
        </w:rPr>
        <w:t xml:space="preserve">holdReviewDeadline = 72</w:t>
      </w:r>
      <w:r>
        <w:t xml:space="preserve">) is set equal to the PIO</w:t>
      </w:r>
      <w:r>
        <w:t xml:space="preserve"> </w:t>
      </w:r>
      <w:r>
        <w:t xml:space="preserve">deadline</w:t>
      </w:r>
      <w:r>
        <w:t xml:space="preserve"> </w:t>
      </w:r>
      <w:r>
        <w:rPr>
          <w:b/>
          <w:bCs/>
        </w:rPr>
        <w:t xml:space="preserve">pending a constitutional ruling on the constant</w:t>
      </w:r>
      <w:r>
        <w:t xml:space="preserve"> </w:t>
      </w:r>
      <w:r>
        <w:t xml:space="preserve">— the E12–E15</w:t>
      </w:r>
      <w:r>
        <w:t xml:space="preserve"> </w:t>
      </w:r>
      <w:r>
        <w:t xml:space="preserve">theorems hold for any positive value.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0 outputs are typed dispositions</w:t>
      </w:r>
      <w:r>
        <w:t xml:space="preserve"> </w:t>
      </w:r>
      <w:r>
        <w:t xml:space="preserve">(v0.10): continue, close, or</w:t>
      </w:r>
      <w:r>
        <w:t xml:space="preserve"> </w:t>
      </w:r>
      <w:r>
        <w:t xml:space="preserve">new-episode. The</w:t>
      </w:r>
      <w:r>
        <w:t xml:space="preserve"> </w:t>
      </w:r>
      <w:r>
        <w:rPr>
          <w:i/>
          <w:iCs/>
        </w:rPr>
        <w:t xml:space="preserve">substance</w:t>
      </w:r>
      <w:r>
        <w:t xml:space="preserve"> </w:t>
      </w:r>
      <w:r>
        <w:t xml:space="preserve">of a disposition and the basis of a</w:t>
      </w:r>
      <w:r>
        <w:t xml:space="preserve"> </w:t>
      </w:r>
      <w:r>
        <w:t xml:space="preserve">new-episode authorization live outside the machine, disclosed through</w:t>
      </w:r>
      <w:r>
        <w:t xml:space="preserve"> </w:t>
      </w:r>
      <w:r>
        <w:t xml:space="preserve">D-R4. From the flagged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state, novel filings wait on the owed</w:t>
      </w:r>
      <w:r>
        <w:t xml:space="preserve"> </w:t>
      </w:r>
      <w:r>
        <w:t xml:space="preserve">review; Layer 0 can authorize immediately via a new-episode disposition —</w:t>
      </w:r>
      <w:r>
        <w:t xml:space="preserve"> </w:t>
      </w:r>
      <w:r>
        <w:t xml:space="preserve">the same body that attests novelty.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episode's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novel</w:t>
      </w:r>
      <w:r>
        <w:rPr>
          <w:b/>
          <w:bCs/>
        </w:rPr>
        <w:t xml:space="preserve"> </w:t>
      </w:r>
      <w:r>
        <w:rPr>
          <w:b/>
          <w:bCs/>
        </w:rPr>
        <w:t xml:space="preserve">input is an ATG/Layer 0 attestation</w:t>
      </w:r>
      <w:r>
        <w:t xml:space="preserve"> </w:t>
      </w:r>
      <w:r>
        <w:t xml:space="preserve">attached to a</w:t>
      </w:r>
      <w:r>
        <w:t xml:space="preserve"> </w:t>
      </w:r>
      <w:r>
        <w:t xml:space="preserve">claim identity (D-R4);</w:t>
      </w:r>
      <w:r>
        <w:t xml:space="preserve"> </w:t>
      </w:r>
      <w:r>
        <w:rPr>
          <w:rStyle w:val="VerbatimChar"/>
        </w:rPr>
        <w:t xml:space="preserve">exceedance</w:t>
      </w:r>
      <w:r>
        <w:t xml:space="preserve"> </w:t>
      </w:r>
      <w:r>
        <w:t xml:space="preserve">is the raw risk signal. The hazard</w:t>
      </w:r>
      <w:r>
        <w:t xml:space="preserve"> </w:t>
      </w:r>
      <w:r>
        <w:t xml:space="preserve">clock and the epistemic clock never share a needle.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Reversibility is an opaque deployment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Envelope</w:t>
      </w:r>
      <w:r>
        <w:t xml:space="preserve">); the</w:t>
      </w:r>
      <w:r>
        <w:t xml:space="preserve"> </w:t>
      </w:r>
      <w:r>
        <w:t xml:space="preserve">kernel gates on the certificate but does not verify that it describes</w:t>
      </w:r>
      <w:r>
        <w:t xml:space="preserve"> </w:t>
      </w:r>
      <w:r>
        <w:t xml:space="preserve">reality. Since v0.9 the PIO and hold floor authorize only certified</w:t>
      </w:r>
      <w:r>
        <w:t xml:space="preserve"> </w:t>
      </w:r>
      <w:r>
        <w:t xml:space="preserve">actions (</w:t>
      </w:r>
      <w:r>
        <w:rPr>
          <w:rStyle w:val="VerbatimChar"/>
        </w:rPr>
        <w:t xml:space="preserve">pioAuthorizesC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CHoldPolicy</w:t>
      </w:r>
      <w:r>
        <w:t xml:space="preserve">), and W17 proves the legacy</w:t>
      </w:r>
      <w:r>
        <w:t xml:space="preserve"> </w:t>
      </w:r>
      <w:r>
        <w:t xml:space="preserve">mechanism table is an outer bound, not an authorization channel.</w:t>
      </w:r>
      <w:r>
        <w:t xml:space="preserve"> </w:t>
      </w:r>
      <w:r>
        <w:t xml:space="preserve">Since v0.12 certification is exposure-indexed (</w:t>
      </w:r>
      <w:r>
        <w:rPr>
          <w:rStyle w:val="VerbatimChar"/>
        </w:rPr>
        <w:t xml:space="preserve">TEnvelope</w:t>
      </w:r>
      <w:r>
        <w:t xml:space="preserve">, W19–W26):</w:t>
      </w:r>
      <w:r>
        <w:t xml:space="preserve"> </w:t>
      </w:r>
      <w:r>
        <w:t xml:space="preserve">each action is certified against the deployment's accumulated exposure,</w:t>
      </w:r>
      <w:r>
        <w:t xml:space="preserve"> </w:t>
      </w:r>
      <w:r>
        <w:t xml:space="preserve">with invariant preservation the constitutive obligation. What the</w:t>
      </w:r>
      <w:r>
        <w:t xml:space="preserve"> </w:t>
      </w:r>
      <w:r>
        <w:t xml:space="preserve">exposure state measures is a certification question at the seam.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danger threshold θ is a free per-hour input</w:t>
      </w:r>
      <w:r>
        <w:t xml:space="preserve"> </w:t>
      </w:r>
      <w:r>
        <w:t xml:space="preserve">the deployment must</w:t>
      </w:r>
      <w:r>
        <w:t xml:space="preserve"> </w:t>
      </w:r>
      <w:r>
        <w:t xml:space="preserve">bind institutionally (finding R2-05); the quorum property is</w:t>
      </w:r>
      <w:r>
        <w:t xml:space="preserve"> </w:t>
      </w:r>
      <w:r>
        <w:t xml:space="preserve">one-honest-witness non-fabrication, not consensus.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budget attestation's figure IS the disclosed claim</w:t>
      </w:r>
      <w:r>
        <w:t xml:space="preserve"> </w:t>
      </w:r>
      <w:r>
        <w:t xml:space="preserve">(v0.8); whether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recorded history</w:t>
      </w:r>
      <w:r>
        <w:t xml:space="preserve"> </w:t>
      </w:r>
      <w:r>
        <w:t xml:space="preserve">is the true history is institutional (append-only</w:t>
      </w:r>
      <w:r>
        <w:t xml:space="preserve"> </w:t>
      </w:r>
      <w:r>
        <w:t xml:space="preserve">logs, Layer 0 audit) — anchoring the history to a canonical log head is a</w:t>
      </w:r>
      <w:r>
        <w:t xml:space="preserve"> </w:t>
      </w:r>
      <w:r>
        <w:t xml:space="preserve">named candidate.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 of the critical classification</w:t>
      </w:r>
      <w:r>
        <w:t xml:space="preserve"> </w:t>
      </w:r>
      <w:r>
        <w:t xml:space="preserve">— that every material</w:t>
      </w:r>
      <w:r>
        <w:t xml:space="preserve"> </w:t>
      </w:r>
      <w:r>
        <w:t xml:space="preserve">finding is marked contestation-critical — is an extraction/Layer 0</w:t>
      </w:r>
      <w:r>
        <w:t xml:space="preserve"> </w:t>
      </w:r>
      <w:r>
        <w:t xml:space="preserve">obligation at the seam (v0.11, finding R2-08).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Constitutive constraints are structure fields</w:t>
      </w:r>
      <w:r>
        <w:t xml:space="preserve"> </w:t>
      </w:r>
      <w:r>
        <w:t xml:space="preserve">— the hysteresis gap,</w:t>
      </w:r>
      <w:r>
        <w:t xml:space="preserve"> </w:t>
      </w:r>
      <w:r>
        <w:t xml:space="preserve">T_cap &lt; W, the m &gt; 2f+1 quorum, the D-R4 roles with the attested figure —</w:t>
      </w:r>
      <w:r>
        <w:t xml:space="preserve"> </w:t>
      </w:r>
      <w:r>
        <w:t xml:space="preserve">so degenerate or withholding parameterizations are unconstructible.</w:t>
      </w:r>
    </w:p>
    <w:bookmarkEnd w:id="22"/>
    <w:bookmarkStart w:id="23" w:name="h-what-is-not-verified-and-why"/>
    <w:p>
      <w:pPr>
        <w:pStyle w:val="Heading3"/>
      </w:pPr>
      <w:r>
        <w:t xml:space="preserve">H. What is not verified, and why</w:t>
      </w:r>
    </w:p>
    <w:p>
      <w:pPr>
        <w:pStyle w:val="FirstParagraph"/>
      </w:pPr>
      <w:r>
        <w:t xml:space="preserve">The statistical layer (three-stage causal identification §5.5) is not</w:t>
      </w:r>
      <w:r>
        <w:t xml:space="preserve"> </w:t>
      </w:r>
      <w:r>
        <w:t xml:space="preserve">Lean-shaped; its instrument is pre-registration and blind historical</w:t>
      </w:r>
      <w:r>
        <w:t xml:space="preserve"> </w:t>
      </w:r>
      <w:r>
        <w:t xml:space="preserve">validation (OP.4, Companion B). Viability-kernel dynamics over continuous</w:t>
      </w:r>
      <w:r>
        <w:t xml:space="preserve"> </w:t>
      </w:r>
      <w:r>
        <w:t xml:space="preserve">state spaces are the province of viability theory. Sensor independence is an</w:t>
      </w:r>
      <w:r>
        <w:t xml:space="preserve"> </w:t>
      </w:r>
      <w:r>
        <w:t xml:space="preserve">institutional achievement (OP.1), assumed as the ≤ f fault bound. The</w:t>
      </w:r>
      <w:r>
        <w:t xml:space="preserve"> </w:t>
      </w:r>
      <w:r>
        <w:t xml:space="preserve">certificate, disposition, and continuity-hold designs move trust to named</w:t>
      </w:r>
      <w:r>
        <w:t xml:space="preserve"> </w:t>
      </w:r>
      <w:r>
        <w:t xml:space="preserve">institutional points — who issues, contests, and revokes an</w:t>
      </w:r>
      <w:r>
        <w:t xml:space="preserve"> </w:t>
      </w:r>
      <w:r>
        <w:rPr>
          <w:rStyle w:val="VerbatimChar"/>
        </w:rPr>
        <w:t xml:space="preserve">Envelope</w:t>
      </w:r>
      <w:r>
        <w:t xml:space="preserve">,</w:t>
      </w:r>
      <w:r>
        <w:t xml:space="preserve"> </w:t>
      </w:r>
      <w:r>
        <w:rPr>
          <w:rStyle w:val="VerbatimChar"/>
        </w:rPr>
        <w:t xml:space="preserve">CHoldPolicy</w:t>
      </w:r>
      <w:r>
        <w:t xml:space="preserve">, or Layer 0 disposition; who binds θ; who guarantees an</w:t>
      </w:r>
      <w:r>
        <w:t xml:space="preserve"> </w:t>
      </w:r>
      <w:r>
        <w:t xml:space="preserve">incident's recorded history; who marks the critical set completely — and</w:t>
      </w:r>
      <w:r>
        <w:t xml:space="preserve"> </w:t>
      </w:r>
      <w:r>
        <w:t xml:space="preserve">those points are named, not resolved, here. The relation between a</w:t>
      </w:r>
      <w:r>
        <w:t xml:space="preserve"> </w:t>
      </w:r>
      <w:r>
        <w:t xml:space="preserve">natural-language text and the claim set it expresses — the seam — is formally</w:t>
      </w:r>
      <w:r>
        <w:t xml:space="preserve"> </w:t>
      </w:r>
      <w:r>
        <w:t xml:space="preserve">unverifiable by construction: all trust is consumed at claim extraction, none</w:t>
      </w:r>
      <w:r>
        <w:t xml:space="preserve"> </w:t>
      </w:r>
      <w:r>
        <w:t xml:space="preserve">after it, and extraction belongs to Layer 0. The kernel's contribution is to</w:t>
      </w:r>
      <w:r>
        <w:t xml:space="preserve"> </w:t>
      </w:r>
      <w:r>
        <w:t xml:space="preserve">prove that everything after extraction is mechanical (</w:t>
      </w:r>
      <w:r>
        <w:rPr>
          <w:rStyle w:val="VerbatimChar"/>
        </w:rPr>
        <w:t xml:space="preserve">decCompliant</w:t>
      </w:r>
      <w:r>
        <w:t xml:space="preserve">), that</w:t>
      </w:r>
      <w:r>
        <w:t xml:space="preserve"> </w:t>
      </w:r>
      <w:r>
        <w:t xml:space="preserve">divergence convicts (</w:t>
      </w:r>
      <w:r>
        <w:rPr>
          <w:rStyle w:val="VerbatimChar"/>
        </w:rPr>
        <w:t xml:space="preserve">divergence_convicts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pio_disclosure_divergence_convicts</w:t>
      </w:r>
      <w:r>
        <w:t xml:space="preserve">),</w:t>
      </w:r>
      <w:r>
        <w:t xml:space="preserve"> </w:t>
      </w:r>
      <w:r>
        <w:t xml:space="preserve">and that the one quantitative disclosure is the machine's own number</w:t>
      </w:r>
      <w:r>
        <w:t xml:space="preserve"> </w:t>
      </w:r>
      <w:r>
        <w:t xml:space="preserve">(P15/P16).</w:t>
      </w:r>
    </w:p>
    <w:bookmarkEnd w:id="23"/>
    <w:bookmarkStart w:id="24" w:name="i-reproduction"/>
    <w:p>
      <w:pPr>
        <w:pStyle w:val="Heading3"/>
      </w:pPr>
      <w:r>
        <w:t xml:space="preserve">I. Reproduction</w:t>
      </w:r>
    </w:p>
    <w:p>
      <w:pPr>
        <w:pStyle w:val="FirstParagraph"/>
      </w:pPr>
      <w:r>
        <w:t xml:space="preserve">Requirements: any machine with</w:t>
      </w:r>
      <w:r>
        <w:t xml:space="preserve"> </w:t>
      </w:r>
      <w:r>
        <w:rPr>
          <w:rStyle w:val="VerbatimChar"/>
        </w:rPr>
        <w:t xml:space="preserve">elan</w:t>
      </w:r>
      <w:r>
        <w:t xml:space="preserve"> </w:t>
      </w:r>
      <w:r>
        <w:t xml:space="preserve">(the Lean toolchain manager). Then:</w:t>
      </w:r>
    </w:p>
    <w:p>
      <w:pPr>
        <w:pStyle w:val="SourceCode"/>
      </w:pPr>
      <w:r>
        <w:rPr>
          <w:rStyle w:val="VerbatimChar"/>
        </w:rPr>
        <w:t xml:space="preserve">cd ahc-verified-kernel</w:t>
      </w:r>
      <w:r>
        <w:br/>
      </w:r>
      <w:r>
        <w:rPr>
          <w:rStyle w:val="VerbatimChar"/>
        </w:rPr>
        <w:t xml:space="preserve">lake build</w:t>
      </w:r>
    </w:p>
    <w:p>
      <w:pPr>
        <w:pStyle w:val="FirstParagraph"/>
      </w:pPr>
      <w:r>
        <w:t xml:space="preserve">The build elaborates every proof and prints the axiom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AHCKernel/Audit.lean</w:t>
      </w:r>
      <w:r>
        <w:t xml:space="preserve">) to the log. A missing or broken proof fails the</w:t>
      </w:r>
      <w:r>
        <w:t xml:space="preserve"> </w:t>
      </w:r>
      <w:r>
        <w:t xml:space="preserve">build; a placeholder surfaces as the</w:t>
      </w:r>
      <w:r>
        <w:t xml:space="preserve"> </w:t>
      </w:r>
      <w:r>
        <w:rPr>
          <w:rStyle w:val="VerbatimChar"/>
        </w:rPr>
        <w:t xml:space="preserve">sorryAx</w:t>
      </w:r>
      <w:r>
        <w:t xml:space="preserve"> </w:t>
      </w:r>
      <w:r>
        <w:t xml:space="preserve">axiom.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t xml:space="preserve">116</w:t>
      </w:r>
      <w:r>
        <w:t xml:space="preserve"> </w:t>
      </w:r>
      <w:r>
        <w:t xml:space="preserve">audited theorems, each at most</w:t>
      </w:r>
      <w:r>
        <w:t xml:space="preserve"> </w:t>
      </w:r>
      <w:r>
        <w:rPr>
          <w:rStyle w:val="VerbatimChar"/>
        </w:rPr>
        <w:t xml:space="preserve">[propext, Quot.sound]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Classical.choice</w:t>
      </w:r>
      <w:r>
        <w:t xml:space="preserve">; 49 axiom-free. A continuous-integration workflow re-runs</w:t>
      </w:r>
      <w:r>
        <w:t xml:space="preserve"> </w:t>
      </w:r>
      <w:r>
        <w:t xml:space="preserve">this check on every change and fails on any deviation from the 116/49</w:t>
      </w:r>
      <w:r>
        <w:t xml:space="preserve"> </w:t>
      </w:r>
      <w:r>
        <w:t xml:space="preserve">footprint.</w:t>
      </w:r>
    </w:p>
    <w:bookmarkEnd w:id="24"/>
    <w:bookmarkStart w:id="25" w:name="X461e3b309c8d61ad1671035df2f9d1554a943c3"/>
    <w:p>
      <w:pPr>
        <w:pStyle w:val="Heading3"/>
      </w:pPr>
      <w:r>
        <w:t xml:space="preserve">J. Disposition of the third review round (Reviewer #2, 2026-07-13)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R2-01 emergency path bypasses the certificate layer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v0.9, W10–W18 (quarantine theorem W17).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R2-02 disclosed budget claim not linked to its attestation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v0.8, P14–P17 (one term by construction).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R2-03 Layer 0 Boolean launders a stale restart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v0.10, typed dispositions; E6 revised, E12.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R2-04 four disclosure fields may be one atom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v0.8, P14 (constructor disjointness).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R2-05 exceedance overclaimed as consensus; θ free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Claims narrowed</w:t>
            </w:r>
            <w:r>
              <w:t xml:space="preserve"> </w:t>
            </w:r>
            <w:r>
              <w:t xml:space="preserve">(v0.11, Part II.F); θ-binding and median-derived exceedance are named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R2-06 continuity-hold unbounded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v0.10, clocked hold,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 E13–E15.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R2-07 envelope predicates not compositional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Lean</w:t>
            </w:r>
            <w:r>
              <w:t xml:space="preserve"> </w:t>
            </w:r>
            <w:r>
              <w:t xml:space="preserve">— v0.12,</w:t>
            </w:r>
            <w:r>
              <w:t xml:space="preserve"> </w:t>
            </w:r>
            <w:r>
              <w:rPr>
                <w:rStyle w:val="VerbatimChar"/>
              </w:rPr>
              <w:t xml:space="preserve">TEnvelope</w:t>
            </w:r>
            <w:r>
              <w:t xml:space="preserve"> </w:t>
            </w:r>
            <w:r>
              <w:t xml:space="preserve">and W19–W26, per the report's prescribed repair.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R2-08 "harmless" ≠ "not marked critical"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Renamed and re-scoped</w:t>
            </w:r>
            <w:r>
              <w:t xml:space="preserve"> </w:t>
            </w:r>
            <w:r>
              <w:t xml:space="preserve">(v0.11, P4/P13); completeness stated as a seam obligation.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R2-09 Axiom II dichotomy near-tautological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Re-glossed as well-formedness</w:t>
            </w:r>
            <w:r>
              <w:t xml:space="preserve"> </w:t>
            </w:r>
            <w:r>
              <w:t xml:space="preserve">(v0.11); operational theorem is a named candidate.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R2-10 crisis cap not evidence-bridged; constants generic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Boundary stated</w:t>
            </w:r>
            <w:r>
              <w:t xml:space="preserve"> </w:t>
            </w:r>
            <w:r>
              <w:t xml:space="preserve">(Part II.C); bridge and concrete instance are named candidates.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R2-11 shipped-release compliance assumed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Stated as postconditions</w:t>
            </w:r>
            <w:r>
              <w:t xml:space="preserve"> </w:t>
            </w:r>
            <w:r>
              <w:t xml:space="preserve">of an attested shipped release (Part II.E).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R2-12 packet not self-contained for faithfulness review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Packaging commitment</w:t>
            </w:r>
            <w:r>
              <w:t xml:space="preserve">: the next circulation packet will include pinned excerpts of AHC v3.1/Companion A with a theorem-to-text map.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items 1–7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Items 1–4 fixed; checksums manifest, provenance attestation, and CI pinning are packaging work in progress.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part-iii--reviewer-brief"/>
    <w:p>
      <w:pPr>
        <w:pStyle w:val="Heading2"/>
      </w:pPr>
      <w:r>
        <w:t xml:space="preserve">Part III — Reviewer Brief</w:t>
      </w:r>
    </w:p>
    <w:p>
      <w:pPr>
        <w:pStyle w:val="FirstParagraph"/>
      </w:pPr>
      <w:r>
        <w:t xml:space="preserve">Companion A Principle 19.2 holds that further specification must follow, not</w:t>
      </w:r>
      <w:r>
        <w:t xml:space="preserve"> </w:t>
      </w:r>
      <w:r>
        <w:t xml:space="preserve">precede, external review. Three rounds have now done so: Phase 1 findings</w:t>
      </w:r>
      <w:r>
        <w:t xml:space="preserve"> </w:t>
      </w:r>
      <w:r>
        <w:t xml:space="preserve">(AHC-P1-001..008), the constitutional-review findings (CG-1..CG-6) with</w:t>
      </w:r>
      <w:r>
        <w:t xml:space="preserve"> </w:t>
      </w:r>
      <w:r>
        <w:t xml:space="preserve">rulings D-R1A/D-R2A/D-R3/D-R4, and the adversarial third round (R2-01..R2-12)</w:t>
      </w:r>
      <w:r>
        <w:t xml:space="preserve"> </w:t>
      </w:r>
      <w:r>
        <w:t xml:space="preserve">whose disposition is Part II.J. Notably, the third round answered a question</w:t>
      </w:r>
      <w:r>
        <w:t xml:space="preserve"> </w:t>
      </w:r>
      <w:r>
        <w:t xml:space="preserve">this brief's predecessor posed: v0.7's F-2 asked whether the hold should carry</w:t>
      </w:r>
      <w:r>
        <w:t xml:space="preserve"> </w:t>
      </w:r>
      <w:r>
        <w:t xml:space="preserve">"a bound … before mandatory resolution", and R2-06's answer is now theorem</w:t>
      </w:r>
      <w:r>
        <w:t xml:space="preserve"> </w:t>
      </w:r>
      <w:r>
        <w:t xml:space="preserve">E14. This round solicits attack on the repairs themselves, and on the</w:t>
      </w:r>
      <w:r>
        <w:t xml:space="preserve"> </w:t>
      </w:r>
      <w:r>
        <w:t xml:space="preserve">surfaces they expose.</w:t>
      </w:r>
    </w:p>
    <w:bookmarkStart w:id="27" w:name="for-formal-methods-reviewers"/>
    <w:p>
      <w:pPr>
        <w:pStyle w:val="Heading3"/>
      </w:pPr>
      <w:r>
        <w:t xml:space="preserve">For formal-methods reviewers</w:t>
      </w:r>
    </w:p>
    <w:p>
      <w:pPr>
        <w:pStyle w:val="FirstParagraph"/>
      </w:pPr>
      <w:r>
        <w:rPr>
          <w:b/>
          <w:bCs/>
        </w:rPr>
        <w:t xml:space="preserve">F-1 (Faithfulness of the repairs).</w:t>
      </w:r>
      <w:r>
        <w:t xml:space="preserve"> </w:t>
      </w:r>
      <w:r>
        <w:t xml:space="preserve">For each third-round repair, does the</w:t>
      </w:r>
      <w:r>
        <w:t xml:space="preserve"> </w:t>
      </w:r>
      <w:r>
        <w:t xml:space="preserve">formal reading weaken or strengthen the constitution's intent? Specific</w:t>
      </w:r>
      <w:r>
        <w:t xml:space="preserve"> </w:t>
      </w:r>
      <w:r>
        <w:t xml:space="preserve">targets: does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's refusal of novel-evidence restarts (a materially new</w:t>
      </w:r>
      <w:r>
        <w:t xml:space="preserve"> </w:t>
      </w:r>
      <w:r>
        <w:t xml:space="preserve">claim must wait on the owed review, or arrive as a new-episode disposition)</w:t>
      </w:r>
      <w:r>
        <w:t xml:space="preserve"> </w:t>
      </w:r>
      <w:r>
        <w:t xml:space="preserve">match §5.4's intent, or over-punish the protected community for the</w:t>
      </w:r>
      <w:r>
        <w:t xml:space="preserve"> </w:t>
      </w:r>
      <w:r>
        <w:t xml:space="preserve">institution's failure to review? Is routing every disposition's substance</w:t>
      </w:r>
      <w:r>
        <w:t xml:space="preserve"> </w:t>
      </w:r>
      <w:r>
        <w:t xml:space="preserve">outside the machine the right seam placement? Does W17's quarantine leave any</w:t>
      </w:r>
      <w:r>
        <w:t xml:space="preserve"> </w:t>
      </w:r>
      <w:r>
        <w:t xml:space="preserve">deployment-facing use of the legacy mechanism table that should be forbidden</w:t>
      </w:r>
      <w:r>
        <w:t xml:space="preserve"> </w:t>
      </w:r>
      <w:r>
        <w:t xml:space="preserve">outright?</w:t>
      </w:r>
    </w:p>
    <w:p>
      <w:pPr>
        <w:pStyle w:val="BodyText"/>
      </w:pPr>
      <w:r>
        <w:rPr>
          <w:b/>
          <w:bCs/>
        </w:rPr>
        <w:t xml:space="preserve">F-2 (Disposition and overdue semantics).</w:t>
      </w:r>
      <w:r>
        <w:t xml:space="preserve"> </w:t>
      </w:r>
      <w:r>
        <w:t xml:space="preserve">The typed dispositions collapse</w:t>
      </w:r>
      <w:r>
        <w:t xml:space="preserve"> </w:t>
      </w:r>
      <w:r>
        <w:t xml:space="preserve">Layer 0's decision space to three outcomes. Is that the right partition —</w:t>
      </w:r>
      <w:r>
        <w:t xml:space="preserve"> </w:t>
      </w:r>
      <w:r>
        <w:t xml:space="preserve">should a denial be distinguished from a close, or a conditional continuation</w:t>
      </w:r>
      <w:r>
        <w:t xml:space="preserve"> </w:t>
      </w:r>
      <w:r>
        <w:t xml:space="preserve">carry structure? From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exceedance subsiding returns the subgraph to</w:t>
      </w:r>
      <w:r>
        <w:t xml:space="preserve"> </w:t>
      </w:r>
      <w:r>
        <w:rPr>
          <w:rStyle w:val="VerbatimChar"/>
        </w:rPr>
        <w:t xml:space="preserve">spent</w:t>
      </w:r>
      <w:r>
        <w:t xml:space="preserve">: does the review obligation rightly evaporate with the risk, or</w:t>
      </w:r>
      <w:r>
        <w:t xml:space="preserve"> </w:t>
      </w:r>
      <w:r>
        <w:t xml:space="preserve">should a breach flag survive into the record's ordinary posture?</w:t>
      </w:r>
    </w:p>
    <w:p>
      <w:pPr>
        <w:pStyle w:val="BodyText"/>
      </w:pPr>
      <w:r>
        <w:rPr>
          <w:b/>
          <w:bCs/>
        </w:rPr>
        <w:t xml:space="preserve">F-3 (The exposure-indexed certificate — review of the R2-07 repair).</w:t>
      </w:r>
      <w:r>
        <w:t xml:space="preserve"> </w:t>
      </w:r>
      <w:r>
        <w:t xml:space="preserve">v0.12 implements the report's prescribed state-transition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TEnvelope</w:t>
      </w:r>
      <w:r>
        <w:t xml:space="preserve">, W19–W26): certification consumes and produces an exposure</w:t>
      </w:r>
      <w:r>
        <w:t xml:space="preserve"> </w:t>
      </w:r>
      <w:r>
        <w:t xml:space="preserve">state, and invariant preservation is the constitutive obligation. Solicited:</w:t>
      </w:r>
      <w:r>
        <w:t xml:space="preserve"> </w:t>
      </w:r>
      <w:r>
        <w:t xml:space="preserve">is a single per-deployment exposure state the right altitude, or do distinct</w:t>
      </w:r>
      <w:r>
        <w:t xml:space="preserve"> </w:t>
      </w:r>
      <w:r>
        <w:t xml:space="preserve">resources (liquidity, dependency, cascade) need distinct, jointly-constrained</w:t>
      </w:r>
      <w:r>
        <w:t xml:space="preserve"> </w:t>
      </w:r>
      <w:r>
        <w:t xml:space="preserve">states? Should exposure</w:t>
      </w:r>
      <w:r>
        <w:t xml:space="preserve"> </w:t>
      </w:r>
      <w:r>
        <w:rPr>
          <w:i/>
          <w:iCs/>
        </w:rPr>
        <w:t xml:space="preserve">decay</w:t>
      </w:r>
      <w:r>
        <w:t xml:space="preserve"> </w:t>
      </w:r>
      <w:r>
        <w:t xml:space="preserve">(rollbacks and restorations reducing it), and</w:t>
      </w:r>
      <w:r>
        <w:t xml:space="preserve"> </w:t>
      </w:r>
      <w:r>
        <w:t xml:space="preserve">what does a sound decay obligation look like? Is</w:t>
      </w:r>
      <w:r>
        <w:t xml:space="preserve"> </w:t>
      </w:r>
      <w:r>
        <w:rPr>
          <w:rStyle w:val="VerbatimChar"/>
        </w:rPr>
        <w:t xml:space="preserve">Inv</w:t>
      </w:r>
      <w:r>
        <w:t xml:space="preserve">-preservation the right</w:t>
      </w:r>
      <w:r>
        <w:t xml:space="preserve"> </w:t>
      </w:r>
      <w:r>
        <w:t xml:space="preserve">obligation, or should the certificate carry a quantitative margin? And does</w:t>
      </w:r>
      <w:r>
        <w:t xml:space="preserve"> </w:t>
      </w:r>
      <w:r>
        <w:t xml:space="preserve">anything in D-R2A/D-R3's intent require the trace regime to be mandatory</w:t>
      </w:r>
      <w:r>
        <w:t xml:space="preserve"> </w:t>
      </w:r>
      <w:r>
        <w:t xml:space="preserve">rather than the pointwise degenerate case remaining constructible (W23)?</w:t>
      </w:r>
    </w:p>
    <w:p>
      <w:pPr>
        <w:pStyle w:val="BodyText"/>
      </w:pPr>
      <w:r>
        <w:rPr>
          <w:b/>
          <w:bCs/>
        </w:rPr>
        <w:t xml:space="preserve">F-4 (Strengthening candidates, updated).</w:t>
      </w:r>
      <w:r>
        <w:t xml:space="preserve"> </w:t>
      </w:r>
      <w:r>
        <w:t xml:space="preserve">Named and open: (i) exceedance</w:t>
      </w:r>
      <w:r>
        <w:t xml:space="preserve"> </w:t>
      </w:r>
      <w:r>
        <w:t xml:space="preserve">from a robust aggregate (B3) with a quantified honest-corroboration level, and</w:t>
      </w:r>
      <w:r>
        <w:t xml:space="preserve"> </w:t>
      </w:r>
      <w:r>
        <w:t xml:space="preserve">θ bound to an attested configuration (R2-05); (ii) the operational content of</w:t>
      </w:r>
      <w:r>
        <w:t xml:space="preserve"> </w:t>
      </w:r>
      <w:r>
        <w:t xml:space="preserve">Axiom II —</w:t>
      </w:r>
      <w:r>
        <w:t xml:space="preserve"> </w:t>
      </w:r>
      <w:r>
        <w:rPr>
          <w:rStyle w:val="VerbatimChar"/>
        </w:rPr>
        <w:t xml:space="preserve">locallyTerminal</w:t>
      </w:r>
      <w:r>
        <w:t xml:space="preserve"> </w:t>
      </w:r>
      <w:r>
        <w:t xml:space="preserve">forcing a prohibited transition or mandatory</w:t>
      </w:r>
      <w:r>
        <w:t xml:space="preserve"> </w:t>
      </w:r>
      <w:r>
        <w:t xml:space="preserve">structural review (R2-09); (iii) a Module 1 × Module 2 bridge tying each</w:t>
      </w:r>
      <w:r>
        <w:t xml:space="preserve"> </w:t>
      </w:r>
      <w:r>
        <w:t xml:space="preserve">crisis-cap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day to an evidence authorization, and a concrete</w:t>
      </w:r>
      <w:r>
        <w:t xml:space="preserve"> </w:t>
      </w:r>
      <w:r>
        <w:t xml:space="preserve">audited instance at W = 730, T_cap = 180 (R2-10); (iv) anchoring the budget</w:t>
      </w:r>
      <w:r>
        <w:t xml:space="preserve"> </w:t>
      </w:r>
      <w:r>
        <w:t xml:space="preserve">attestation's history to a canonical append-only log head (L-2); (v) a</w:t>
      </w:r>
      <w:r>
        <w:t xml:space="preserve"> </w:t>
      </w:r>
      <w:r>
        <w:t xml:space="preserve">publication-event model making P10–P13 unconditional (R2-11).</w:t>
      </w:r>
    </w:p>
    <w:bookmarkEnd w:id="27"/>
    <w:bookmarkStart w:id="28" w:name="for-constitutional-and-domain-reviewers"/>
    <w:p>
      <w:pPr>
        <w:pStyle w:val="Heading3"/>
      </w:pPr>
      <w:r>
        <w:t xml:space="preserve">For constitutional and domain reviewers</w:t>
      </w:r>
    </w:p>
    <w:p>
      <w:pPr>
        <w:pStyle w:val="FirstParagraph"/>
      </w:pPr>
      <w:r>
        <w:rPr>
          <w:b/>
          <w:bCs/>
        </w:rPr>
        <w:t xml:space="preserve">D-1 (Certificate governance).</w:t>
      </w:r>
      <w:r>
        <w:t xml:space="preserve"> </w:t>
      </w:r>
      <w:r>
        <w:t xml:space="preserve">Rulings D-R2A/D-R3 place reversibility in a</w:t>
      </w:r>
      <w:r>
        <w:t xml:space="preserve"> </w:t>
      </w:r>
      <w:r>
        <w:t xml:space="preserve">deployment certificate that must be public, contestable, and revocable — and</w:t>
      </w:r>
      <w:r>
        <w:t xml:space="preserve"> </w:t>
      </w:r>
      <w:r>
        <w:t xml:space="preserve">since v0.9 the emergency path cannot act outside it. Who issues it, who may</w:t>
      </w:r>
      <w:r>
        <w:t xml:space="preserve"> </w:t>
      </w:r>
      <w:r>
        <w:t xml:space="preserve">contest it, and what happens to actions taken under a certificate later</w:t>
      </w:r>
      <w:r>
        <w:t xml:space="preserve"> </w:t>
      </w:r>
      <w:r>
        <w:t xml:space="preserve">revoked?</w:t>
      </w:r>
    </w:p>
    <w:p>
      <w:pPr>
        <w:pStyle w:val="BodyText"/>
      </w:pPr>
      <w:r>
        <w:rPr>
          <w:b/>
          <w:bCs/>
        </w:rPr>
        <w:t xml:space="preserve">D-2 (The novelty determination).</w:t>
      </w:r>
      <w:r>
        <w:t xml:space="preserve"> </w:t>
      </w:r>
      <w:r>
        <w:t xml:space="preserve">D-R4 makes</w:t>
      </w:r>
      <w:r>
        <w:t xml:space="preserve"> </w:t>
      </w:r>
      <w:r>
        <w:rPr>
          <w:rStyle w:val="VerbatimChar"/>
        </w:rPr>
        <w:t xml:space="preserve">novel</w:t>
      </w:r>
      <w:r>
        <w:t xml:space="preserve"> </w:t>
      </w:r>
      <w:r>
        <w:t xml:space="preserve">a contestable Layer 0</w:t>
      </w:r>
      <w:r>
        <w:t xml:space="preserve"> </w:t>
      </w:r>
      <w:r>
        <w:t xml:space="preserve">attestation. Who adjudicates novelty under time pressure during an ongoing</w:t>
      </w:r>
      <w:r>
        <w:t xml:space="preserve"> </w:t>
      </w:r>
      <w:r>
        <w:t xml:space="preserve">incident, and does the contestability right function before, not only after,</w:t>
      </w:r>
      <w:r>
        <w:t xml:space="preserve"> </w:t>
      </w:r>
      <w:r>
        <w:t xml:space="preserve">the protective window it governs?</w:t>
      </w:r>
    </w:p>
    <w:p>
      <w:pPr>
        <w:pStyle w:val="BodyText"/>
      </w:pPr>
      <w:r>
        <w:rPr>
          <w:b/>
          <w:bCs/>
        </w:rPr>
        <w:t xml:space="preserve">D-3 (Hold humaneness in deployment).</w:t>
      </w:r>
      <w:r>
        <w:t xml:space="preserve"> </w:t>
      </w:r>
      <w:r>
        <w:t xml:space="preserve">The continuity-hold prevents an</w:t>
      </w:r>
      <w:r>
        <w:t xml:space="preserve"> </w:t>
      </w:r>
      <w:r>
        <w:t xml:space="preserve">abrupt protection vacuum (E5), and now cannot be left silently unreviewed</w:t>
      </w:r>
      <w:r>
        <w:t xml:space="preserve"> </w:t>
      </w:r>
      <w:r>
        <w:t xml:space="preserve">(E14). Does a real deployment's certified floor actually protect an affected</w:t>
      </w:r>
      <w:r>
        <w:t xml:space="preserve"> </w:t>
      </w:r>
      <w:r>
        <w:t xml:space="preserve">community, or could a minimal floor satisfy the theorems while leaving people</w:t>
      </w:r>
      <w:r>
        <w:t xml:space="preserve"> </w:t>
      </w:r>
      <w:r>
        <w:t xml:space="preserve">materially unprotected?</w:t>
      </w:r>
    </w:p>
    <w:p>
      <w:pPr>
        <w:pStyle w:val="BodyText"/>
      </w:pPr>
      <w:r>
        <w:rPr>
          <w:b/>
          <w:bCs/>
        </w:rPr>
        <w:t xml:space="preserve">D-4 (Severance certification in the field).</w:t>
      </w:r>
      <w:r>
        <w:t xml:space="preserve"> </w:t>
      </w:r>
      <w:r>
        <w:t xml:space="preserve">D-R3's soft-severance</w:t>
      </w:r>
      <w:r>
        <w:t xml:space="preserve"> </w:t>
      </w:r>
      <w:r>
        <w:t xml:space="preserve">conditions are constitutional text. Are they the right conditions, and is</w:t>
      </w:r>
      <w:r>
        <w:t xml:space="preserve"> </w:t>
      </w:r>
      <w:r>
        <w:t xml:space="preserve">"tested restoration rather than theoretical reconnection" operationalizable?</w:t>
      </w:r>
    </w:p>
    <w:p>
      <w:pPr>
        <w:pStyle w:val="BodyText"/>
      </w:pPr>
      <w:r>
        <w:rPr>
          <w:b/>
          <w:bCs/>
        </w:rPr>
        <w:t xml:space="preserve">D-5 (Disposition governance — new this round).</w:t>
      </w:r>
      <w:r>
        <w:t xml:space="preserve"> </w:t>
      </w:r>
      <w:r>
        <w:t xml:space="preserve">The typed dispositions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 </w:t>
      </w:r>
      <w:r>
        <w:t xml:space="preserve">state give Layer 0's review real mechanical force: a</w:t>
      </w:r>
      <w:r>
        <w:t xml:space="preserve"> </w:t>
      </w:r>
      <w:r>
        <w:t xml:space="preserve">new-episode disposition is now the only non-evidentiary path to full</w:t>
      </w:r>
      <w:r>
        <w:t xml:space="preserve"> </w:t>
      </w:r>
      <w:r>
        <w:t xml:space="preserve">authority, and an unperformed review parks a community's emergency apparatus</w:t>
      </w:r>
      <w:r>
        <w:t xml:space="preserve"> </w:t>
      </w:r>
      <w:r>
        <w:t xml:space="preserve">in a breach state. Who staffs that review at the required cadence, what</w:t>
      </w:r>
      <w:r>
        <w:t xml:space="preserve"> </w:t>
      </w:r>
      <w:r>
        <w:t xml:space="preserve">happens to communities whose institutions chronically run</w:t>
      </w:r>
      <w:r>
        <w:t xml:space="preserve"> </w:t>
      </w:r>
      <w:r>
        <w:rPr>
          <w:rStyle w:val="VerbatimChar"/>
        </w:rPr>
        <w:t xml:space="preserve">overdue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holdReviewDeadline = 72</w:t>
      </w:r>
      <w:r>
        <w:t xml:space="preserve"> </w:t>
      </w:r>
      <w:r>
        <w:t xml:space="preserve">the right constant to ratify?</w:t>
      </w:r>
    </w:p>
    <w:bookmarkEnd w:id="28"/>
    <w:bookmarkStart w:id="29" w:name="for-community-and-legibility-reviewers"/>
    <w:p>
      <w:pPr>
        <w:pStyle w:val="Heading3"/>
      </w:pPr>
      <w:r>
        <w:t xml:space="preserve">For community and legibility reviewers</w:t>
      </w:r>
    </w:p>
    <w:p>
      <w:pPr>
        <w:pStyle w:val="FirstParagraph"/>
      </w:pPr>
      <w:r>
        <w:rPr>
          <w:b/>
          <w:bCs/>
        </w:rPr>
        <w:t xml:space="preserve">L-1 (Reflexive compliance).</w:t>
      </w:r>
      <w:r>
        <w:t xml:space="preserve"> </w:t>
      </w:r>
      <w:r>
        <w:t xml:space="preserve">Part I claims PLOL conformance for this</w:t>
      </w:r>
      <w:r>
        <w:t xml:space="preserve"> </w:t>
      </w:r>
      <w:r>
        <w:t xml:space="preserve">document. Audit it against Appendix B.2 and the D-R4 fields: is anything a</w:t>
      </w:r>
      <w:r>
        <w:t xml:space="preserve"> </w:t>
      </w:r>
      <w:r>
        <w:t xml:space="preserve">community reviewer needs missing, and does the falsification pathway function</w:t>
      </w:r>
      <w:r>
        <w:t xml:space="preserve"> </w:t>
      </w:r>
      <w:r>
        <w:t xml:space="preserve">for a non-expert with the Community Statistical Support Fund's resources?</w:t>
      </w:r>
    </w:p>
    <w:p>
      <w:pPr>
        <w:pStyle w:val="BodyText"/>
      </w:pPr>
      <w:r>
        <w:rPr>
          <w:b/>
          <w:bCs/>
        </w:rPr>
        <w:t xml:space="preserve">L-2 (The budget figure's meaning, updated).</w:t>
      </w:r>
      <w:r>
        <w:t xml:space="preserve"> </w:t>
      </w:r>
      <w:r>
        <w:t xml:space="preserve">P15/P16 now make the</w:t>
      </w:r>
      <w:r>
        <w:t xml:space="preserve"> </w:t>
      </w:r>
      <w:r>
        <w:t xml:space="preserve">disclosed figure the machine's own count — the attachment gap the third round</w:t>
      </w:r>
      <w:r>
        <w:t xml:space="preserve"> </w:t>
      </w:r>
      <w:r>
        <w:t xml:space="preserve">exhibited is closed. What remains is the deeper half: the figure is only as</w:t>
      </w:r>
      <w:r>
        <w:t xml:space="preserve"> </w:t>
      </w:r>
      <w:r>
        <w:t xml:space="preserve">honest as the recorded incident history. Is "the recorded history is the true</w:t>
      </w:r>
      <w:r>
        <w:t xml:space="preserve"> </w:t>
      </w:r>
      <w:r>
        <w:t xml:space="preserve">history" a burden that quietly falls on communities, and what institutional</w:t>
      </w:r>
      <w:r>
        <w:t xml:space="preserve"> </w:t>
      </w:r>
      <w:r>
        <w:t xml:space="preserve">guarantee (append-only logs, independent Layer 0 audit, the named log-head</w:t>
      </w:r>
      <w:r>
        <w:t xml:space="preserve"> </w:t>
      </w:r>
      <w:r>
        <w:t xml:space="preserve">anchor) does it require?</w:t>
      </w:r>
    </w:p>
    <w:p>
      <w:pPr>
        <w:pStyle w:val="BodyText"/>
      </w:pPr>
      <w:r>
        <w:rPr>
          <w:b/>
          <w:bCs/>
        </w:rPr>
        <w:t xml:space="preserve">L-3 (The seam's placement, revisited).</w:t>
      </w:r>
      <w:r>
        <w:t xml:space="preserve"> </w:t>
      </w:r>
      <w:r>
        <w:t xml:space="preserve">This cycle moved trust to further</w:t>
      </w:r>
      <w:r>
        <w:t xml:space="preserve"> </w:t>
      </w:r>
      <w:r>
        <w:t xml:space="preserve">named points — disposition substance, θ binding, critical-set completeness —</w:t>
      </w:r>
      <w:r>
        <w:t xml:space="preserve"> </w:t>
      </w:r>
      <w:r>
        <w:t xml:space="preserve">alongside certificate issuance, novelty attestation, and history integrity.</w:t>
      </w:r>
      <w:r>
        <w:t xml:space="preserve"> </w:t>
      </w:r>
      <w:r>
        <w:t xml:space="preserve">Are these the right custodians, or does the accumulation relocate expert</w:t>
      </w:r>
      <w:r>
        <w:t xml:space="preserve"> </w:t>
      </w:r>
      <w:r>
        <w:t xml:space="preserve">burden onto communities across several fronts at once?</w:t>
      </w:r>
    </w:p>
    <w:bookmarkEnd w:id="29"/>
    <w:bookmarkStart w:id="30" w:name="disposition-of-findings"/>
    <w:p>
      <w:pPr>
        <w:pStyle w:val="Heading3"/>
      </w:pPr>
      <w:r>
        <w:t xml:space="preserve">Disposition of findings</w:t>
      </w:r>
    </w:p>
    <w:p>
      <w:pPr>
        <w:pStyle w:val="FirstParagraph"/>
      </w:pPr>
      <w:r>
        <w:t xml:space="preserve">Findings against proofs (F-class) invalidate specific theorems and are</w:t>
      </w:r>
      <w:r>
        <w:t xml:space="preserve"> </w:t>
      </w:r>
      <w:r>
        <w:t xml:space="preserve">corrected in the kernel. Findings against modeling choices and rulings (F-1,</w:t>
      </w:r>
      <w:r>
        <w:t xml:space="preserve"> </w:t>
      </w:r>
      <w:r>
        <w:t xml:space="preserve">D-class) are constitutional-interpretation questions and route to the</w:t>
      </w:r>
      <w:r>
        <w:t xml:space="preserve"> </w:t>
      </w:r>
      <w:r>
        <w:t xml:space="preserve">specification's amendment processes; the kernel then re-verifies the amended</w:t>
      </w:r>
      <w:r>
        <w:t xml:space="preserve"> </w:t>
      </w:r>
      <w:r>
        <w:t xml:space="preserve">reading — as it has done through eleven versions and three review rounds.</w:t>
      </w:r>
      <w:r>
        <w:t xml:space="preserve"> </w:t>
      </w:r>
      <w:r>
        <w:t xml:space="preserve">Findings against the seam's placement (L-class) route to the Open Problems</w:t>
      </w:r>
      <w:r>
        <w:t xml:space="preserve"> </w:t>
      </w:r>
      <w:r>
        <w:t xml:space="preserve">Register. In all three cases the artifact's function is the same: it converts</w:t>
      </w:r>
      <w:r>
        <w:t xml:space="preserve"> </w:t>
      </w:r>
      <w:r>
        <w:t xml:space="preserve">disagreement about what the constitution means into a precise, checkable</w:t>
      </w:r>
      <w:r>
        <w:t xml:space="preserve"> </w:t>
      </w:r>
      <w:r>
        <w:t xml:space="preserve">object — which is what a formal layer is for.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End of circulation brief. The machine-checked source, the module READMEs,</w:t>
      </w:r>
      <w:r>
        <w:rPr>
          <w:i/>
          <w:iCs/>
        </w:rPr>
        <w:t xml:space="preserve"> </w:t>
      </w:r>
      <w:r>
        <w:rPr>
          <w:i/>
          <w:iCs/>
        </w:rPr>
        <w:t xml:space="preserve">the theorem-to-specification map, the amendment record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ERRATA_AND_AMENDMENTS.md</w:t>
      </w:r>
      <w:r>
        <w:rPr>
          <w:i/>
          <w:iCs/>
        </w:rPr>
        <w:t xml:space="preserve">), the author response to the third review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external-reviews/2026-07-13-reviewer2-response.md</w:t>
      </w:r>
      <w:r>
        <w:rPr>
          <w:i/>
          <w:iCs/>
        </w:rPr>
        <w:t xml:space="preserve">), the archived external</w:t>
      </w:r>
      <w:r>
        <w:rPr>
          <w:i/>
          <w:iCs/>
        </w:rPr>
        <w:t xml:space="preserve"> </w:t>
      </w:r>
      <w:r>
        <w:rPr>
          <w:i/>
          <w:iCs/>
        </w:rPr>
        <w:t xml:space="preserve">reviews, and the CI workflow accompany this document. —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2026-07-13T21:54:20Z</dcterms:created>
  <dcterms:modified xsi:type="dcterms:W3CDTF">2026-07-13T21:54:20Z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