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57F2" w14:textId="62BF3450" w:rsidR="000E307B" w:rsidRPr="00DA2ABD" w:rsidRDefault="008209C1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CS157A </w:t>
      </w:r>
      <w:r w:rsidR="00E80E26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ab/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ab/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ab/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ab/>
      </w:r>
      <w:r w:rsidR="00FD0D8A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 </w:t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Homework </w:t>
      </w:r>
      <w:r w:rsidR="00E80E26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4</w:t>
      </w:r>
    </w:p>
    <w:p w14:paraId="50969174" w14:textId="425DB663" w:rsidR="008209C1" w:rsidRPr="00DA2ABD" w:rsidRDefault="008209C1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Point</w:t>
      </w:r>
      <w:r w:rsidR="00826F6B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s</w:t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: </w:t>
      </w:r>
      <w:r w:rsidR="003B1ACA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2</w:t>
      </w:r>
      <w:r w:rsidR="00D0176E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5</w:t>
      </w:r>
    </w:p>
    <w:p w14:paraId="792E1596" w14:textId="47A54FF9" w:rsidR="00AD3D12" w:rsidRPr="00DA2ABD" w:rsidRDefault="00D0176E" w:rsidP="00D0176E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Question 1-5 (</w:t>
      </w:r>
      <w:r w:rsidR="004D17BF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2</w:t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point)   </w:t>
      </w:r>
      <w:proofErr w:type="gram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Question 6-10 (</w:t>
      </w:r>
      <w:r w:rsidR="004D17BF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3</w:t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points)</w:t>
      </w:r>
    </w:p>
    <w:p w14:paraId="788041CC" w14:textId="43FC6BB4" w:rsidR="00867F38" w:rsidRPr="00DA2ABD" w:rsidRDefault="00867F38" w:rsidP="003F18F9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Part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 w:rsidR="00966F31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1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: SQL questions</w:t>
      </w:r>
    </w:p>
    <w:p w14:paraId="4EE821BA" w14:textId="7D26F4E1" w:rsidR="00867F38" w:rsidRPr="00DA2ABD" w:rsidRDefault="00867F38" w:rsidP="00867F38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The following queries are based on the </w:t>
      </w:r>
      <w:r w:rsidR="00086F0B"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campaign 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data (</w:t>
      </w:r>
      <w:r w:rsidR="00086F0B" w:rsidRPr="00DA2ABD">
        <w:rPr>
          <w:rFonts w:asciiTheme="majorHAnsi" w:hAnsiTheme="majorHAnsi" w:cstheme="majorHAnsi"/>
          <w:color w:val="002060"/>
          <w:sz w:val="24"/>
          <w:szCs w:val="24"/>
        </w:rPr>
        <w:t>campaign-ca-2016.sql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)</w:t>
      </w:r>
    </w:p>
    <w:p w14:paraId="4DCFAB9A" w14:textId="326EC8BA" w:rsidR="00867F38" w:rsidRPr="00DA2ABD" w:rsidRDefault="00AA1A4B" w:rsidP="00F80D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>how many contributions are contained in the data?</w:t>
      </w:r>
    </w:p>
    <w:p w14:paraId="5F1750D9" w14:textId="7DCA591C" w:rsidR="00B146B9" w:rsidRPr="00DA2ABD" w:rsidRDefault="00B146B9" w:rsidP="00966D6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select 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count(</w:t>
      </w:r>
      <w:proofErr w:type="gram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*) from campaign</w:t>
      </w:r>
    </w:p>
    <w:p w14:paraId="0AFB7D71" w14:textId="7CC00AFC" w:rsidR="00B146B9" w:rsidRPr="00DA2ABD" w:rsidRDefault="00B146B9" w:rsidP="00966D6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180478</w:t>
      </w:r>
    </w:p>
    <w:p w14:paraId="077762F0" w14:textId="6E725F4E" w:rsidR="00867F38" w:rsidRPr="00DA2ABD" w:rsidRDefault="000457A8" w:rsidP="00F80D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>show the min and maximum amounts of all contributions</w:t>
      </w:r>
      <w:r w:rsidR="00867F38" w:rsidRPr="00DA2ABD">
        <w:rPr>
          <w:rFonts w:asciiTheme="majorHAnsi" w:hAnsiTheme="majorHAnsi" w:cstheme="majorHAnsi"/>
          <w:color w:val="002060"/>
          <w:sz w:val="24"/>
          <w:szCs w:val="24"/>
        </w:rPr>
        <w:t>?</w:t>
      </w:r>
    </w:p>
    <w:p w14:paraId="7B1D1254" w14:textId="5DCB30CB" w:rsidR="00B146B9" w:rsidRPr="00DA2ABD" w:rsidRDefault="00B146B9" w:rsidP="007061E3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select min(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contb_receipt_amt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), max(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contb_receipt_amt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from 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campaign;</w:t>
      </w:r>
      <w:proofErr w:type="gramEnd"/>
    </w:p>
    <w:p w14:paraId="34BF139F" w14:textId="7E4CB90A" w:rsidR="00B146B9" w:rsidRPr="00DA2ABD" w:rsidRDefault="00B146B9" w:rsidP="00B146B9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-10000</w:t>
      </w:r>
    </w:p>
    <w:p w14:paraId="53EC5F42" w14:textId="111C2236" w:rsidR="00867F38" w:rsidRPr="00DA2ABD" w:rsidRDefault="003E4E18" w:rsidP="003E4E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list the (distinct) ids and names of all the candidates in the data. </w:t>
      </w:r>
      <w:r w:rsidR="00DE648D" w:rsidRPr="00DA2ABD">
        <w:rPr>
          <w:rFonts w:asciiTheme="majorHAnsi" w:hAnsiTheme="majorHAnsi" w:cstheme="majorHAnsi"/>
          <w:color w:val="002060"/>
          <w:sz w:val="24"/>
          <w:szCs w:val="24"/>
        </w:rPr>
        <w:t>o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rder by name</w:t>
      </w:r>
      <w:r w:rsidR="00867F38" w:rsidRPr="00DA2ABD">
        <w:rPr>
          <w:rFonts w:asciiTheme="majorHAnsi" w:hAnsiTheme="majorHAnsi" w:cstheme="majorHAnsi"/>
          <w:color w:val="002060"/>
          <w:sz w:val="24"/>
          <w:szCs w:val="24"/>
        </w:rPr>
        <w:t>?</w:t>
      </w:r>
    </w:p>
    <w:p w14:paraId="7F5929CF" w14:textId="58A53787" w:rsidR="00B146B9" w:rsidRPr="00DA2ABD" w:rsidRDefault="00B146B9" w:rsidP="00B146B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select distinct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cand_id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from campaign order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;</w:t>
      </w:r>
      <w:proofErr w:type="gramEnd"/>
    </w:p>
    <w:p w14:paraId="592BB152" w14:textId="14FAC473" w:rsidR="00867F38" w:rsidRPr="00DA2ABD" w:rsidRDefault="007211D5" w:rsidP="009548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show the </w:t>
      </w:r>
      <w:proofErr w:type="gramStart"/>
      <w:r w:rsidRPr="00DA2ABD">
        <w:rPr>
          <w:rFonts w:asciiTheme="majorHAnsi" w:hAnsiTheme="majorHAnsi" w:cstheme="majorHAnsi"/>
          <w:color w:val="002060"/>
          <w:sz w:val="24"/>
          <w:szCs w:val="24"/>
        </w:rPr>
        <w:t>candidate</w:t>
      </w:r>
      <w:proofErr w:type="gramEnd"/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name and number of contributions, for each candidate?</w:t>
      </w:r>
      <w:r w:rsidR="00DE648D"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order by number of contributions in descending order?</w:t>
      </w:r>
    </w:p>
    <w:p w14:paraId="734F2FEA" w14:textId="5217BC92" w:rsidR="00F336FF" w:rsidRPr="00DA2ABD" w:rsidRDefault="00F336FF" w:rsidP="00F336F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select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, count(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cand_id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as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tot_contb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from campaign group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order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tot_contb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desc;</w:t>
      </w:r>
      <w:proofErr w:type="gramEnd"/>
    </w:p>
    <w:p w14:paraId="3506A53F" w14:textId="3EF94576" w:rsidR="00867F38" w:rsidRPr="00DA2ABD" w:rsidRDefault="003C0434" w:rsidP="003C04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show the </w:t>
      </w:r>
      <w:proofErr w:type="gramStart"/>
      <w:r w:rsidRPr="00DA2ABD">
        <w:rPr>
          <w:rFonts w:asciiTheme="majorHAnsi" w:hAnsiTheme="majorHAnsi" w:cstheme="majorHAnsi"/>
          <w:color w:val="002060"/>
          <w:sz w:val="24"/>
          <w:szCs w:val="24"/>
        </w:rPr>
        <w:t>candidate</w:t>
      </w:r>
      <w:proofErr w:type="gramEnd"/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name and average contribution amount for each candidate, looking at positive contributions only? Order by average amount in descending order?</w:t>
      </w:r>
    </w:p>
    <w:p w14:paraId="7BEA9E80" w14:textId="398E820E" w:rsidR="00EB6141" w:rsidRPr="00DA2ABD" w:rsidRDefault="00235C57" w:rsidP="007061E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select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, avg(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contb_receipt_amt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as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avg_contb_amt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from campaign where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contb_receipt_amt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&gt; 0 group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order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avg_contb_amt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</w:t>
      </w: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desc;</w:t>
      </w:r>
      <w:proofErr w:type="gramEnd"/>
    </w:p>
    <w:p w14:paraId="7471B151" w14:textId="4DEA8515" w:rsidR="00235C57" w:rsidRPr="00DA2ABD" w:rsidRDefault="00371932" w:rsidP="007061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show the </w:t>
      </w:r>
      <w:proofErr w:type="gramStart"/>
      <w:r w:rsidRPr="00DA2ABD">
        <w:rPr>
          <w:rFonts w:asciiTheme="majorHAnsi" w:hAnsiTheme="majorHAnsi" w:cstheme="majorHAnsi"/>
          <w:color w:val="002060"/>
          <w:sz w:val="24"/>
          <w:szCs w:val="24"/>
        </w:rPr>
        <w:t>candidate</w:t>
      </w:r>
      <w:proofErr w:type="gramEnd"/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name and the total amount received by each candidate. Order the output by total amount received.</w:t>
      </w:r>
    </w:p>
    <w:p w14:paraId="3B61FF5E" w14:textId="77777777" w:rsidR="00235C57" w:rsidRPr="00DA2ABD" w:rsidRDefault="00235C57" w:rsidP="007061E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gram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select 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</w:t>
      </w:r>
      <w:proofErr w:type="gram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, count(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contb_receipt_amt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) as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tot_contb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from campaign group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order by </w:t>
      </w:r>
      <w:proofErr w:type="spellStart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tot_contb</w:t>
      </w:r>
      <w:proofErr w:type="spellEnd"/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desc;</w:t>
      </w:r>
    </w:p>
    <w:p w14:paraId="39C27790" w14:textId="77777777" w:rsidR="00235C57" w:rsidRPr="00DA2ABD" w:rsidRDefault="00235C57" w:rsidP="00235C57">
      <w:pPr>
        <w:rPr>
          <w:rFonts w:asciiTheme="majorHAnsi" w:hAnsiTheme="majorHAnsi" w:cstheme="majorHAnsi"/>
          <w:color w:val="002060"/>
          <w:sz w:val="24"/>
          <w:szCs w:val="24"/>
        </w:rPr>
      </w:pPr>
    </w:p>
    <w:p w14:paraId="717D94EE" w14:textId="7F8796B2" w:rsidR="004C72BF" w:rsidRPr="00DA2ABD" w:rsidRDefault="00F837D9" w:rsidP="00F837D9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Part </w:t>
      </w:r>
      <w:r w:rsidR="00966F31"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>2</w:t>
      </w:r>
      <w:r w:rsidRPr="00DA2ABD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: </w:t>
      </w:r>
    </w:p>
    <w:p w14:paraId="5844A860" w14:textId="437EC5F8" w:rsidR="00F837D9" w:rsidRPr="00DA2ABD" w:rsidRDefault="00F837D9" w:rsidP="00F837D9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Use the courses data (read the files </w:t>
      </w:r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>courses-</w:t>
      </w:r>
      <w:proofErr w:type="spellStart"/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>ddl.sql</w:t>
      </w:r>
      <w:proofErr w:type="spellEnd"/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 xml:space="preserve"> 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and</w:t>
      </w:r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 xml:space="preserve"> courses-</w:t>
      </w:r>
      <w:proofErr w:type="spellStart"/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>small.sql</w:t>
      </w:r>
      <w:proofErr w:type="spellEnd"/>
      <w:r w:rsidRPr="00DA2ABD">
        <w:rPr>
          <w:rFonts w:asciiTheme="majorHAnsi" w:hAnsiTheme="majorHAnsi" w:cstheme="majorHAnsi"/>
          <w:color w:val="002060"/>
          <w:sz w:val="24"/>
          <w:szCs w:val="24"/>
        </w:rPr>
        <w:t>).</w:t>
      </w:r>
    </w:p>
    <w:p w14:paraId="0CD682AA" w14:textId="6DB7408F" w:rsidR="00DC1B28" w:rsidRPr="00DA2ABD" w:rsidRDefault="00867F38" w:rsidP="00D017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</w:t>
      </w:r>
      <w:r w:rsidR="007B42F4" w:rsidRPr="00DA2ABD">
        <w:rPr>
          <w:rFonts w:asciiTheme="majorHAnsi" w:hAnsiTheme="majorHAnsi" w:cstheme="majorHAnsi"/>
          <w:color w:val="002060"/>
          <w:sz w:val="24"/>
          <w:szCs w:val="24"/>
        </w:rPr>
        <w:t>write an SQL query that gives the number of courses taken for every student in the student table.</w:t>
      </w:r>
    </w:p>
    <w:p w14:paraId="5F0B83E4" w14:textId="41C96DA1" w:rsidR="007D05C0" w:rsidRPr="007D05C0" w:rsidRDefault="007D05C0" w:rsidP="007D05C0">
      <w:pPr>
        <w:pStyle w:val="ListParagraph"/>
        <w:numPr>
          <w:ilvl w:val="0"/>
          <w:numId w:val="9"/>
        </w:numPr>
        <w:spacing w:line="300" w:lineRule="auto"/>
        <w:rPr>
          <w:rFonts w:asciiTheme="majorHAnsi" w:eastAsia="Consolas" w:hAnsiTheme="majorHAnsi" w:cstheme="majorHAnsi"/>
          <w:color w:val="002060"/>
          <w:sz w:val="24"/>
          <w:szCs w:val="24"/>
        </w:rPr>
      </w:pPr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select name, count(</w:t>
      </w:r>
      <w:proofErr w:type="spell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course_id</w:t>
      </w:r>
      <w:proofErr w:type="spellEnd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) from student </w:t>
      </w:r>
      <w:r w:rsidR="00A64FFF">
        <w:rPr>
          <w:rFonts w:asciiTheme="majorHAnsi" w:hAnsiTheme="majorHAnsi" w:cstheme="majorHAnsi"/>
          <w:b/>
          <w:bCs/>
          <w:color w:val="000000"/>
          <w:sz w:val="24"/>
          <w:szCs w:val="24"/>
        </w:rPr>
        <w:t>left outer</w:t>
      </w:r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join takes group by </w:t>
      </w:r>
      <w:proofErr w:type="gram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name;</w:t>
      </w:r>
      <w:proofErr w:type="gramEnd"/>
    </w:p>
    <w:p w14:paraId="3DEB536D" w14:textId="31416002" w:rsidR="00DC1B28" w:rsidRPr="007D05C0" w:rsidRDefault="00DC1B28" w:rsidP="007D05C0">
      <w:pPr>
        <w:pStyle w:val="ListParagraph"/>
        <w:numPr>
          <w:ilvl w:val="0"/>
          <w:numId w:val="1"/>
        </w:numPr>
        <w:spacing w:line="300" w:lineRule="auto"/>
        <w:rPr>
          <w:rFonts w:asciiTheme="majorHAnsi" w:eastAsia="Consolas" w:hAnsiTheme="majorHAnsi" w:cstheme="majorHAnsi"/>
          <w:color w:val="002060"/>
          <w:sz w:val="24"/>
          <w:szCs w:val="24"/>
        </w:rPr>
      </w:pPr>
      <w:r w:rsidRPr="007D05C0">
        <w:rPr>
          <w:rFonts w:asciiTheme="majorHAnsi" w:eastAsia="Consolas" w:hAnsiTheme="majorHAnsi" w:cstheme="majorHAnsi"/>
          <w:color w:val="002060"/>
          <w:sz w:val="24"/>
          <w:szCs w:val="24"/>
        </w:rPr>
        <w:t xml:space="preserve">For each instructor, show the </w:t>
      </w:r>
      <w:proofErr w:type="gramStart"/>
      <w:r w:rsidRPr="007D05C0">
        <w:rPr>
          <w:rFonts w:asciiTheme="majorHAnsi" w:eastAsia="Consolas" w:hAnsiTheme="majorHAnsi" w:cstheme="majorHAnsi"/>
          <w:color w:val="002060"/>
          <w:sz w:val="24"/>
          <w:szCs w:val="24"/>
        </w:rPr>
        <w:t>instructor</w:t>
      </w:r>
      <w:proofErr w:type="gramEnd"/>
      <w:r w:rsidRPr="007D05C0">
        <w:rPr>
          <w:rFonts w:asciiTheme="majorHAnsi" w:eastAsia="Consolas" w:hAnsiTheme="majorHAnsi" w:cstheme="majorHAnsi"/>
          <w:color w:val="002060"/>
          <w:sz w:val="24"/>
          <w:szCs w:val="24"/>
        </w:rPr>
        <w:t xml:space="preserve"> name and the number of sections that have been taught by that instructor. You do not need to include instructors who have never taught a section. List in order of decreasing number of sections taught.</w:t>
      </w:r>
    </w:p>
    <w:p w14:paraId="3AB931AE" w14:textId="77777777" w:rsidR="00BB1D41" w:rsidRPr="00DA2ABD" w:rsidRDefault="00BB1D41" w:rsidP="00BB1D41">
      <w:pPr>
        <w:pStyle w:val="ListParagraph"/>
        <w:rPr>
          <w:rFonts w:asciiTheme="majorHAnsi" w:eastAsia="Consolas" w:hAnsiTheme="majorHAnsi" w:cstheme="majorHAnsi"/>
          <w:color w:val="002060"/>
          <w:sz w:val="24"/>
          <w:szCs w:val="24"/>
        </w:rPr>
      </w:pPr>
    </w:p>
    <w:p w14:paraId="1CEFE88D" w14:textId="0903561F" w:rsidR="00BB1D41" w:rsidRPr="007D05C0" w:rsidRDefault="002F4C45" w:rsidP="007D05C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select name, count(</w:t>
      </w:r>
      <w:proofErr w:type="spell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course_id</w:t>
      </w:r>
      <w:proofErr w:type="spellEnd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) as </w:t>
      </w:r>
      <w:proofErr w:type="spell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num_secs</w:t>
      </w:r>
      <w:proofErr w:type="spellEnd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from instructor natural join teaches natural join section group by name order by </w:t>
      </w:r>
      <w:proofErr w:type="spell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num_secs</w:t>
      </w:r>
      <w:proofErr w:type="spellEnd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7D05C0">
        <w:rPr>
          <w:rFonts w:asciiTheme="majorHAnsi" w:hAnsiTheme="majorHAnsi" w:cstheme="majorHAnsi"/>
          <w:b/>
          <w:bCs/>
          <w:color w:val="000000"/>
          <w:sz w:val="24"/>
          <w:szCs w:val="24"/>
        </w:rPr>
        <w:t>desc;</w:t>
      </w:r>
      <w:proofErr w:type="gramEnd"/>
    </w:p>
    <w:p w14:paraId="15EDD91B" w14:textId="3CA582C2" w:rsidR="00DC1B28" w:rsidRPr="00DA2ABD" w:rsidRDefault="00DC1B28" w:rsidP="00DC1B28">
      <w:pPr>
        <w:pStyle w:val="ListParagraph"/>
        <w:numPr>
          <w:ilvl w:val="0"/>
          <w:numId w:val="1"/>
        </w:numPr>
        <w:spacing w:line="300" w:lineRule="auto"/>
        <w:rPr>
          <w:rFonts w:asciiTheme="majorHAnsi" w:eastAsia="Consolas" w:hAnsiTheme="majorHAnsi" w:cstheme="majorHAnsi"/>
          <w:color w:val="002060"/>
          <w:sz w:val="24"/>
          <w:szCs w:val="24"/>
        </w:rPr>
      </w:pPr>
      <w:r w:rsidRPr="00DA2ABD">
        <w:rPr>
          <w:rFonts w:asciiTheme="majorHAnsi" w:eastAsia="Consolas" w:hAnsiTheme="majorHAnsi" w:cstheme="majorHAnsi"/>
          <w:color w:val="002060"/>
          <w:sz w:val="24"/>
          <w:szCs w:val="24"/>
        </w:rPr>
        <w:t>Give the number of semester/year combinations in which sections have been offered.</w:t>
      </w:r>
    </w:p>
    <w:p w14:paraId="04ED0392" w14:textId="77777777" w:rsidR="00022ADD" w:rsidRPr="00022ADD" w:rsidRDefault="00022ADD" w:rsidP="00022AD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022ADD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select </w:t>
      </w:r>
      <w:proofErr w:type="gramStart"/>
      <w:r w:rsidRPr="00022ADD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count(</w:t>
      </w:r>
      <w:proofErr w:type="gramEnd"/>
      <w:r w:rsidRPr="00022ADD">
        <w:rPr>
          <w:rFonts w:asciiTheme="majorHAnsi" w:hAnsiTheme="majorHAnsi" w:cstheme="majorHAnsi"/>
          <w:b/>
          <w:bCs/>
          <w:color w:val="000000"/>
          <w:sz w:val="24"/>
          <w:szCs w:val="24"/>
        </w:rPr>
        <w:t>*) from (select count(</w:t>
      </w:r>
      <w:proofErr w:type="spellStart"/>
      <w:r w:rsidRPr="00022ADD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course_id</w:t>
      </w:r>
      <w:proofErr w:type="spellEnd"/>
      <w:r w:rsidRPr="00022ADD">
        <w:rPr>
          <w:rFonts w:asciiTheme="majorHAnsi" w:hAnsiTheme="majorHAnsi" w:cstheme="majorHAnsi"/>
          <w:b/>
          <w:bCs/>
          <w:color w:val="000000"/>
          <w:sz w:val="24"/>
          <w:szCs w:val="24"/>
        </w:rPr>
        <w:t>), semester, year from course natural join section group by semester, year);</w:t>
      </w:r>
    </w:p>
    <w:p w14:paraId="71B3EFAC" w14:textId="5D0E33FB" w:rsidR="004C72BF" w:rsidRPr="002F4C45" w:rsidRDefault="00966F31" w:rsidP="002F4C45">
      <w:pPr>
        <w:rPr>
          <w:rFonts w:asciiTheme="majorHAnsi" w:eastAsia="Consolas" w:hAnsiTheme="majorHAnsi" w:cstheme="majorHAnsi"/>
          <w:b/>
          <w:bCs/>
          <w:color w:val="002060"/>
          <w:sz w:val="24"/>
          <w:szCs w:val="24"/>
        </w:rPr>
      </w:pPr>
      <w:r w:rsidRPr="002F4C45">
        <w:rPr>
          <w:rFonts w:asciiTheme="majorHAnsi" w:eastAsia="Consolas" w:hAnsiTheme="majorHAnsi" w:cstheme="majorHAnsi"/>
          <w:b/>
          <w:bCs/>
          <w:color w:val="002060"/>
          <w:sz w:val="24"/>
          <w:szCs w:val="24"/>
        </w:rPr>
        <w:t>Part 3:</w:t>
      </w:r>
      <w:r w:rsidR="004C72BF" w:rsidRPr="002F4C45">
        <w:rPr>
          <w:rFonts w:asciiTheme="majorHAnsi" w:eastAsia="Consolas" w:hAnsiTheme="majorHAnsi" w:cstheme="majorHAnsi"/>
          <w:b/>
          <w:bCs/>
          <w:color w:val="002060"/>
          <w:sz w:val="24"/>
          <w:szCs w:val="24"/>
        </w:rPr>
        <w:t xml:space="preserve"> </w:t>
      </w:r>
    </w:p>
    <w:p w14:paraId="658958B9" w14:textId="79C7667E" w:rsidR="004C72BF" w:rsidRPr="00DA2ABD" w:rsidRDefault="004C72BF" w:rsidP="004C72BF">
      <w:pPr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>The following queries are based on the campaign data (campaign-ca-2016.sql)</w:t>
      </w:r>
    </w:p>
    <w:p w14:paraId="4BFB8BCC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</w:p>
    <w:p w14:paraId="0C2EF392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create table candidate (</w:t>
      </w:r>
    </w:p>
    <w:p w14:paraId="0042DCB8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 xml:space="preserve">  </w:t>
      </w:r>
      <w:proofErr w:type="spellStart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cand_id</w:t>
      </w:r>
      <w:proofErr w:type="spellEnd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</w:r>
      <w:proofErr w:type="gramStart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varchar(</w:t>
      </w:r>
      <w:proofErr w:type="gramEnd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12) primary key,</w:t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  <w:t xml:space="preserve">-- </w:t>
      </w:r>
      <w:proofErr w:type="spellStart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cand_id</w:t>
      </w:r>
      <w:proofErr w:type="spellEnd"/>
    </w:p>
    <w:p w14:paraId="201A268F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 xml:space="preserve">  name</w:t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</w:r>
      <w:proofErr w:type="gramStart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varchar(</w:t>
      </w:r>
      <w:proofErr w:type="gramEnd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40)</w:t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</w: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ab/>
        <w:t xml:space="preserve">-- </w:t>
      </w:r>
      <w:proofErr w:type="spellStart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cand_nm</w:t>
      </w:r>
      <w:proofErr w:type="spellEnd"/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 xml:space="preserve"> </w:t>
      </w:r>
    </w:p>
    <w:p w14:paraId="2645F9C5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  <w:r w:rsidRPr="00DA2ABD">
        <w:rPr>
          <w:rFonts w:asciiTheme="majorHAnsi" w:eastAsia="Times New Roman" w:hAnsiTheme="majorHAnsi" w:cstheme="majorHAnsi"/>
          <w:color w:val="002060"/>
          <w:sz w:val="24"/>
          <w:szCs w:val="24"/>
        </w:rPr>
        <w:t>);</w:t>
      </w:r>
    </w:p>
    <w:p w14:paraId="658BB6CF" w14:textId="77777777" w:rsidR="004C72BF" w:rsidRPr="00DA2ABD" w:rsidRDefault="004C72BF" w:rsidP="004C7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2060"/>
          <w:sz w:val="24"/>
          <w:szCs w:val="24"/>
        </w:rPr>
      </w:pPr>
    </w:p>
    <w:p w14:paraId="5B771DBA" w14:textId="77777777" w:rsidR="00966F31" w:rsidRPr="00DA2ABD" w:rsidRDefault="00966F31" w:rsidP="00966F3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300" w:lineRule="auto"/>
        <w:rPr>
          <w:rFonts w:asciiTheme="majorHAnsi" w:hAnsiTheme="majorHAnsi" w:cstheme="majorHAnsi"/>
          <w:color w:val="002060"/>
          <w:sz w:val="24"/>
          <w:szCs w:val="24"/>
        </w:rPr>
      </w:pPr>
    </w:p>
    <w:p w14:paraId="3336BC91" w14:textId="4B2477C9" w:rsidR="00966F31" w:rsidRDefault="00363D9A" w:rsidP="00D017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rPr>
          <w:rFonts w:asciiTheme="majorHAnsi" w:hAnsiTheme="majorHAnsi" w:cstheme="majorHAnsi"/>
          <w:color w:val="002060"/>
          <w:sz w:val="24"/>
          <w:szCs w:val="24"/>
        </w:rPr>
      </w:pPr>
      <w:r w:rsidRPr="00DA2ABD">
        <w:rPr>
          <w:rFonts w:asciiTheme="majorHAnsi" w:hAnsiTheme="majorHAnsi" w:cstheme="majorHAnsi"/>
          <w:color w:val="002060"/>
          <w:sz w:val="24"/>
          <w:szCs w:val="24"/>
        </w:rPr>
        <w:t>Write an insert statement to fill the candidate table</w:t>
      </w:r>
      <w:r w:rsidR="00DC1B28" w:rsidRPr="00DA2ABD">
        <w:rPr>
          <w:rFonts w:asciiTheme="majorHAnsi" w:hAnsiTheme="majorHAnsi" w:cstheme="majorHAnsi"/>
          <w:color w:val="002060"/>
          <w:sz w:val="24"/>
          <w:szCs w:val="24"/>
        </w:rPr>
        <w:t xml:space="preserve"> from Campaign table</w:t>
      </w:r>
      <w:r w:rsidRPr="00DA2ABD">
        <w:rPr>
          <w:rFonts w:asciiTheme="majorHAnsi" w:hAnsiTheme="majorHAnsi" w:cstheme="majorHAnsi"/>
          <w:color w:val="002060"/>
          <w:sz w:val="24"/>
          <w:szCs w:val="24"/>
        </w:rPr>
        <w:t>.  The candidate table, after it is filled, should contain one row for each candidate (there are 22 candidates in the campaign table). -- Hint: use the kind of insert statement in which you list the fields to be filled in parentheses after the table name</w:t>
      </w:r>
    </w:p>
    <w:p w14:paraId="1F7F29D7" w14:textId="77777777" w:rsidR="00ED401F" w:rsidRPr="000E2D24" w:rsidRDefault="00ED401F" w:rsidP="000E2D24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insert into candidate select distinct </w:t>
      </w:r>
      <w:proofErr w:type="spellStart"/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cand_id</w:t>
      </w:r>
      <w:proofErr w:type="spellEnd"/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, </w:t>
      </w:r>
      <w:proofErr w:type="spellStart"/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cand_nm</w:t>
      </w:r>
      <w:proofErr w:type="spellEnd"/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from </w:t>
      </w:r>
      <w:proofErr w:type="gramStart"/>
      <w:r w:rsidRPr="000E2D2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campaign;</w:t>
      </w:r>
      <w:proofErr w:type="gramEnd"/>
    </w:p>
    <w:p w14:paraId="51143282" w14:textId="77777777" w:rsidR="00ED401F" w:rsidRPr="00ED401F" w:rsidRDefault="00ED401F" w:rsidP="00ED401F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rPr>
          <w:rFonts w:asciiTheme="majorHAnsi" w:hAnsiTheme="majorHAnsi" w:cstheme="majorHAnsi"/>
          <w:color w:val="002060"/>
          <w:sz w:val="24"/>
          <w:szCs w:val="24"/>
        </w:rPr>
      </w:pPr>
    </w:p>
    <w:sectPr w:rsidR="00ED401F" w:rsidRPr="00ED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5A0"/>
    <w:multiLevelType w:val="hybridMultilevel"/>
    <w:tmpl w:val="1C8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EB"/>
    <w:multiLevelType w:val="hybridMultilevel"/>
    <w:tmpl w:val="AC5A7D66"/>
    <w:lvl w:ilvl="0" w:tplc="DFBAA8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AA2C56"/>
    <w:multiLevelType w:val="multilevel"/>
    <w:tmpl w:val="101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00000"/>
        <w:u w:val="none"/>
      </w:rPr>
    </w:lvl>
    <w:lvl w:ilvl="2">
      <w:start w:val="1"/>
      <w:numFmt w:val="bullet"/>
      <w:lvlText w:val="­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3C3957"/>
    <w:multiLevelType w:val="hybridMultilevel"/>
    <w:tmpl w:val="275C6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234DD9"/>
    <w:multiLevelType w:val="hybridMultilevel"/>
    <w:tmpl w:val="9BB27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811227"/>
    <w:multiLevelType w:val="hybridMultilevel"/>
    <w:tmpl w:val="6A58119E"/>
    <w:lvl w:ilvl="0" w:tplc="E28CC6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B7D0F"/>
    <w:multiLevelType w:val="hybridMultilevel"/>
    <w:tmpl w:val="1C8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6C28"/>
    <w:multiLevelType w:val="hybridMultilevel"/>
    <w:tmpl w:val="3E2C810C"/>
    <w:lvl w:ilvl="0" w:tplc="9F0AB6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85C06"/>
    <w:multiLevelType w:val="hybridMultilevel"/>
    <w:tmpl w:val="503EB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1"/>
    <w:rsid w:val="00022ADD"/>
    <w:rsid w:val="000457A8"/>
    <w:rsid w:val="00086F0B"/>
    <w:rsid w:val="000E2D24"/>
    <w:rsid w:val="000E307B"/>
    <w:rsid w:val="0014079D"/>
    <w:rsid w:val="0016560D"/>
    <w:rsid w:val="00235C57"/>
    <w:rsid w:val="00253994"/>
    <w:rsid w:val="002D1169"/>
    <w:rsid w:val="002F4C45"/>
    <w:rsid w:val="00363D9A"/>
    <w:rsid w:val="00371932"/>
    <w:rsid w:val="003B1ACA"/>
    <w:rsid w:val="003C0434"/>
    <w:rsid w:val="003E4E18"/>
    <w:rsid w:val="003F18F9"/>
    <w:rsid w:val="004366E9"/>
    <w:rsid w:val="004C72BF"/>
    <w:rsid w:val="004D17BF"/>
    <w:rsid w:val="005F07E9"/>
    <w:rsid w:val="006321DD"/>
    <w:rsid w:val="006A0124"/>
    <w:rsid w:val="006A397F"/>
    <w:rsid w:val="006B3F02"/>
    <w:rsid w:val="006C301B"/>
    <w:rsid w:val="007061E3"/>
    <w:rsid w:val="00713F68"/>
    <w:rsid w:val="007211D5"/>
    <w:rsid w:val="0072250F"/>
    <w:rsid w:val="007B42F4"/>
    <w:rsid w:val="007D05C0"/>
    <w:rsid w:val="008209C1"/>
    <w:rsid w:val="00826F6B"/>
    <w:rsid w:val="00867F38"/>
    <w:rsid w:val="00873C0B"/>
    <w:rsid w:val="00923923"/>
    <w:rsid w:val="009548A5"/>
    <w:rsid w:val="00965AC2"/>
    <w:rsid w:val="00966D6A"/>
    <w:rsid w:val="00966F31"/>
    <w:rsid w:val="00A44CCC"/>
    <w:rsid w:val="00A64FFF"/>
    <w:rsid w:val="00AA1A4B"/>
    <w:rsid w:val="00AD3D12"/>
    <w:rsid w:val="00B146B9"/>
    <w:rsid w:val="00BA01AA"/>
    <w:rsid w:val="00BB1D41"/>
    <w:rsid w:val="00C17D73"/>
    <w:rsid w:val="00C45815"/>
    <w:rsid w:val="00C762CB"/>
    <w:rsid w:val="00C83C53"/>
    <w:rsid w:val="00D0176E"/>
    <w:rsid w:val="00DA2ABD"/>
    <w:rsid w:val="00DC1B28"/>
    <w:rsid w:val="00DC7869"/>
    <w:rsid w:val="00DE648D"/>
    <w:rsid w:val="00E80E26"/>
    <w:rsid w:val="00EB6141"/>
    <w:rsid w:val="00ED401F"/>
    <w:rsid w:val="00F336FF"/>
    <w:rsid w:val="00F80D3C"/>
    <w:rsid w:val="00F837D9"/>
    <w:rsid w:val="00FC623E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5F2A"/>
  <w15:chartTrackingRefBased/>
  <w15:docId w15:val="{66C4AD98-E2F4-4267-82B0-7A89082D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GILL</dc:creator>
  <cp:keywords/>
  <dc:description/>
  <cp:lastModifiedBy>Devinesh Singh</cp:lastModifiedBy>
  <cp:revision>15</cp:revision>
  <cp:lastPrinted>2020-03-12T00:13:00Z</cp:lastPrinted>
  <dcterms:created xsi:type="dcterms:W3CDTF">2021-03-17T20:43:00Z</dcterms:created>
  <dcterms:modified xsi:type="dcterms:W3CDTF">2021-03-24T23:09:00Z</dcterms:modified>
</cp:coreProperties>
</file>