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7DB83" w14:textId="77777777" w:rsidR="00296C22" w:rsidRDefault="00000000">
      <w:pPr>
        <w:spacing w:after="40"/>
      </w:pPr>
      <w:r>
        <w:rPr>
          <w:b/>
          <w:bCs/>
          <w:color w:val="1F3A5F"/>
          <w:sz w:val="36"/>
          <w:szCs w:val="36"/>
        </w:rPr>
        <w:t>e-Office — Noting &amp; Correspondence File System</w:t>
      </w:r>
    </w:p>
    <w:p w14:paraId="43CCF3E0" w14:textId="77777777" w:rsidR="00296C22" w:rsidRDefault="00000000">
      <w:pPr>
        <w:pBdr>
          <w:bottom w:val="single" w:sz="10" w:space="6" w:color="2E75B6"/>
        </w:pBdr>
        <w:spacing w:after="60"/>
      </w:pPr>
      <w:r>
        <w:rPr>
          <w:color w:val="595959"/>
          <w:sz w:val="26"/>
          <w:szCs w:val="26"/>
        </w:rPr>
        <w:t>Requirements Clarification — Questionnaire for Stakeholders</w:t>
      </w:r>
    </w:p>
    <w:p w14:paraId="28B4B690" w14:textId="77777777" w:rsidR="00296C22" w:rsidRDefault="00000000">
      <w:pPr>
        <w:spacing w:after="200"/>
      </w:pPr>
      <w:r>
        <w:rPr>
          <w:i/>
          <w:iCs/>
          <w:color w:val="2E75B6"/>
          <w:sz w:val="19"/>
          <w:szCs w:val="19"/>
        </w:rPr>
        <w:t>Revision 2 — updated after review against your process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96C22" w14:paraId="5FCEF275" w14:textId="77777777">
        <w:tblPrEx>
          <w:tblCellMar>
            <w:top w:w="0" w:type="dxa"/>
            <w:bottom w:w="0" w:type="dxa"/>
          </w:tblCellMar>
        </w:tblPrEx>
        <w:tc>
          <w:tcPr>
            <w:tcW w:w="3120" w:type="dxa"/>
            <w:tcBorders>
              <w:top w:val="single" w:sz="4" w:space="0" w:color="BFD3E6"/>
              <w:left w:val="single" w:sz="4" w:space="0" w:color="BFD3E6"/>
              <w:bottom w:val="single" w:sz="4" w:space="0" w:color="BFD3E6"/>
              <w:right w:val="single" w:sz="4" w:space="0" w:color="BFD3E6"/>
            </w:tcBorders>
            <w:shd w:val="clear" w:color="auto" w:fill="F2F6FA"/>
            <w:tcMar>
              <w:top w:w="60" w:type="dxa"/>
              <w:left w:w="120" w:type="dxa"/>
              <w:bottom w:w="60" w:type="dxa"/>
              <w:right w:w="120" w:type="dxa"/>
            </w:tcMar>
          </w:tcPr>
          <w:p w14:paraId="37CC7227" w14:textId="77777777" w:rsidR="00296C22" w:rsidRDefault="00000000">
            <w:r>
              <w:rPr>
                <w:b/>
                <w:bCs/>
                <w:color w:val="1F3A5F"/>
                <w:sz w:val="19"/>
                <w:szCs w:val="19"/>
              </w:rPr>
              <w:t>Prepared for</w:t>
            </w:r>
          </w:p>
          <w:p w14:paraId="394412B7" w14:textId="77777777" w:rsidR="00296C22" w:rsidRDefault="00000000">
            <w:r>
              <w:rPr>
                <w:sz w:val="20"/>
                <w:szCs w:val="20"/>
              </w:rPr>
              <w:t>Project Stakeholders</w:t>
            </w:r>
          </w:p>
        </w:tc>
        <w:tc>
          <w:tcPr>
            <w:tcW w:w="3120" w:type="dxa"/>
            <w:tcBorders>
              <w:top w:val="single" w:sz="4" w:space="0" w:color="BFD3E6"/>
              <w:left w:val="single" w:sz="4" w:space="0" w:color="BFD3E6"/>
              <w:bottom w:val="single" w:sz="4" w:space="0" w:color="BFD3E6"/>
              <w:right w:val="single" w:sz="4" w:space="0" w:color="BFD3E6"/>
            </w:tcBorders>
            <w:shd w:val="clear" w:color="auto" w:fill="F2F6FA"/>
            <w:tcMar>
              <w:top w:w="60" w:type="dxa"/>
              <w:left w:w="120" w:type="dxa"/>
              <w:bottom w:w="60" w:type="dxa"/>
              <w:right w:w="120" w:type="dxa"/>
            </w:tcMar>
          </w:tcPr>
          <w:p w14:paraId="038EDA70" w14:textId="77777777" w:rsidR="00296C22" w:rsidRDefault="00000000">
            <w:r>
              <w:rPr>
                <w:b/>
                <w:bCs/>
                <w:color w:val="1F3A5F"/>
                <w:sz w:val="19"/>
                <w:szCs w:val="19"/>
              </w:rPr>
              <w:t>Date issued</w:t>
            </w:r>
          </w:p>
          <w:p w14:paraId="1A5EBA01" w14:textId="77777777" w:rsidR="00296C22" w:rsidRDefault="00000000">
            <w:r>
              <w:rPr>
                <w:sz w:val="20"/>
                <w:szCs w:val="20"/>
              </w:rPr>
              <w:t>____ / ____ / 2026</w:t>
            </w:r>
          </w:p>
        </w:tc>
        <w:tc>
          <w:tcPr>
            <w:tcW w:w="3120" w:type="dxa"/>
            <w:tcBorders>
              <w:top w:val="single" w:sz="4" w:space="0" w:color="BFD3E6"/>
              <w:left w:val="single" w:sz="4" w:space="0" w:color="BFD3E6"/>
              <w:bottom w:val="single" w:sz="4" w:space="0" w:color="BFD3E6"/>
              <w:right w:val="single" w:sz="4" w:space="0" w:color="BFD3E6"/>
            </w:tcBorders>
            <w:shd w:val="clear" w:color="auto" w:fill="F2F6FA"/>
            <w:tcMar>
              <w:top w:w="60" w:type="dxa"/>
              <w:left w:w="120" w:type="dxa"/>
              <w:bottom w:w="60" w:type="dxa"/>
              <w:right w:w="120" w:type="dxa"/>
            </w:tcMar>
          </w:tcPr>
          <w:p w14:paraId="3F127E7F" w14:textId="77777777" w:rsidR="00296C22" w:rsidRDefault="00000000">
            <w:r>
              <w:rPr>
                <w:b/>
                <w:bCs/>
                <w:color w:val="1F3A5F"/>
                <w:sz w:val="19"/>
                <w:szCs w:val="19"/>
              </w:rPr>
              <w:t>Response by</w:t>
            </w:r>
          </w:p>
          <w:p w14:paraId="438BA893" w14:textId="77777777" w:rsidR="00296C22" w:rsidRDefault="00000000">
            <w:r>
              <w:rPr>
                <w:sz w:val="20"/>
                <w:szCs w:val="20"/>
              </w:rPr>
              <w:t>____ / ____ / 2026</w:t>
            </w:r>
          </w:p>
        </w:tc>
      </w:tr>
    </w:tbl>
    <w:p w14:paraId="2138514A" w14:textId="77777777" w:rsidR="00296C22" w:rsidRDefault="00296C22">
      <w:pPr>
        <w:spacing w:after="160"/>
      </w:pPr>
    </w:p>
    <w:p w14:paraId="0893551C" w14:textId="77777777" w:rsidR="00296C22" w:rsidRDefault="00000000">
      <w:pPr>
        <w:spacing w:after="100"/>
      </w:pPr>
      <w:r>
        <w:t>Since the first version of this questionnaire, we re-checked every open point against your own process document (“Present physical file system in the organisation”). Many items are now answered by it, so we have grouped this document by how much input we still need from you:</w:t>
      </w:r>
    </w:p>
    <w:p w14:paraId="1734C2C1" w14:textId="77777777" w:rsidR="00296C22" w:rsidRDefault="00000000">
      <w:pPr>
        <w:spacing w:after="50"/>
        <w:ind w:left="240"/>
      </w:pPr>
      <w:r>
        <w:rPr>
          <w:b/>
          <w:bCs/>
          <w:color w:val="C0392B"/>
          <w:sz w:val="21"/>
          <w:szCs w:val="21"/>
        </w:rPr>
        <w:t xml:space="preserve">Part 1 — Decisions we still need from you.  </w:t>
      </w:r>
      <w:r>
        <w:rPr>
          <w:sz w:val="21"/>
          <w:szCs w:val="21"/>
        </w:rPr>
        <w:t>These are genuinely open — mostly the new digital features and a few unclear notes. Please answer each.</w:t>
      </w:r>
    </w:p>
    <w:p w14:paraId="5E2026B3" w14:textId="77777777" w:rsidR="00296C22" w:rsidRDefault="00000000">
      <w:pPr>
        <w:spacing w:after="50"/>
        <w:ind w:left="240"/>
      </w:pPr>
      <w:r>
        <w:rPr>
          <w:b/>
          <w:bCs/>
          <w:color w:val="9C6A0B"/>
          <w:sz w:val="21"/>
          <w:szCs w:val="21"/>
        </w:rPr>
        <w:t xml:space="preserve">Part 2 — Please confirm our understanding.  </w:t>
      </w:r>
      <w:r>
        <w:rPr>
          <w:sz w:val="21"/>
          <w:szCs w:val="21"/>
        </w:rPr>
        <w:t>Your process document points to an answer; we just need you to confirm our reading (or correct it).</w:t>
      </w:r>
    </w:p>
    <w:p w14:paraId="127990E6" w14:textId="77777777" w:rsidR="00296C22" w:rsidRDefault="00000000">
      <w:pPr>
        <w:spacing w:after="50"/>
        <w:ind w:left="240"/>
      </w:pPr>
      <w:r>
        <w:rPr>
          <w:b/>
          <w:bCs/>
          <w:color w:val="2E7D32"/>
          <w:sz w:val="21"/>
          <w:szCs w:val="21"/>
        </w:rPr>
        <w:t xml:space="preserve">Part 3 — Already settled by your process document.  </w:t>
      </w:r>
      <w:r>
        <w:rPr>
          <w:sz w:val="21"/>
          <w:szCs w:val="21"/>
        </w:rPr>
        <w:t>For your awareness and sign-off — no answer needed unless you disagree.</w:t>
      </w:r>
    </w:p>
    <w:p w14:paraId="5CB8824C" w14:textId="77777777" w:rsidR="00296C22" w:rsidRDefault="00000000">
      <w:pPr>
        <w:spacing w:after="50"/>
        <w:ind w:left="240"/>
      </w:pPr>
      <w:r>
        <w:rPr>
          <w:b/>
          <w:bCs/>
          <w:color w:val="2E75B6"/>
          <w:sz w:val="21"/>
          <w:szCs w:val="21"/>
        </w:rPr>
        <w:t xml:space="preserve">Part 4 — Phase 1 vs Phase 2.  </w:t>
      </w:r>
      <w:r>
        <w:rPr>
          <w:sz w:val="21"/>
          <w:szCs w:val="21"/>
        </w:rPr>
        <w:t>Please confirm what can be deferred to a later phase.</w:t>
      </w:r>
    </w:p>
    <w:p w14:paraId="2D6B8709" w14:textId="77777777" w:rsidR="00296C22" w:rsidRDefault="00000000">
      <w:pPr>
        <w:spacing w:after="80"/>
      </w:pPr>
      <w:r>
        <w:rPr>
          <w:i/>
          <w:iCs/>
          <w:color w:val="595959"/>
          <w:sz w:val="20"/>
          <w:szCs w:val="20"/>
        </w:rPr>
        <w:t>Where we propose an approach, you can simply write “Agreed,” or describe the change you’d prefer.</w:t>
      </w:r>
    </w:p>
    <w:p w14:paraId="11282D8D" w14:textId="77777777" w:rsidR="00296C22" w:rsidRDefault="00000000">
      <w:pPr>
        <w:spacing w:after="60"/>
      </w:pPr>
      <w:r>
        <w:rPr>
          <w:i/>
          <w:iCs/>
          <w:color w:val="595959"/>
          <w:sz w:val="19"/>
          <w:szCs w:val="19"/>
        </w:rPr>
        <w:t xml:space="preserve">Tags: [Phase 2?] = we believe this can be deferred, please confirm.   [Please clarify] = the original handwritten note was </w:t>
      </w:r>
      <w:proofErr w:type="gramStart"/>
      <w:r>
        <w:rPr>
          <w:i/>
          <w:iCs/>
          <w:color w:val="595959"/>
          <w:sz w:val="19"/>
          <w:szCs w:val="19"/>
        </w:rPr>
        <w:t>unclear</w:t>
      </w:r>
      <w:proofErr w:type="gramEnd"/>
      <w:r>
        <w:rPr>
          <w:i/>
          <w:iCs/>
          <w:color w:val="595959"/>
          <w:sz w:val="19"/>
          <w:szCs w:val="19"/>
        </w:rPr>
        <w:t xml:space="preserve"> and we’d like to confirm your intent.</w:t>
      </w:r>
    </w:p>
    <w:p w14:paraId="4D68466D" w14:textId="77777777" w:rsidR="00296C22" w:rsidRDefault="00000000">
      <w:pPr>
        <w:pStyle w:val="Heading1"/>
      </w:pPr>
      <w:r>
        <w:t xml:space="preserve">Part 1 — Decisions We Still Need </w:t>
      </w:r>
      <w:proofErr w:type="gramStart"/>
      <w:r>
        <w:t>From</w:t>
      </w:r>
      <w:proofErr w:type="gramEnd"/>
      <w:r>
        <w:t xml:space="preserve"> You</w:t>
      </w:r>
    </w:p>
    <w:p w14:paraId="34629306" w14:textId="77777777" w:rsidR="00296C22" w:rsidRDefault="00000000">
      <w:pPr>
        <w:spacing w:after="160"/>
      </w:pPr>
      <w:r>
        <w:rPr>
          <w:i/>
          <w:iCs/>
          <w:color w:val="595959"/>
          <w:sz w:val="21"/>
          <w:szCs w:val="21"/>
        </w:rPr>
        <w:t>These points are not settled by your process document or the prototype. Please give us your decision on each.</w:t>
      </w:r>
    </w:p>
    <w:p w14:paraId="44AF1556" w14:textId="77777777" w:rsidR="00296C22" w:rsidRDefault="00000000">
      <w:pPr>
        <w:keepNext/>
        <w:spacing w:before="200" w:after="70"/>
      </w:pPr>
      <w:r>
        <w:rPr>
          <w:b/>
          <w:bCs/>
          <w:color w:val="1F3A5F"/>
          <w:sz w:val="23"/>
          <w:szCs w:val="23"/>
        </w:rPr>
        <w:t xml:space="preserve">D1.  </w:t>
      </w:r>
      <w:r>
        <w:rPr>
          <w:b/>
          <w:bCs/>
          <w:sz w:val="23"/>
          <w:szCs w:val="23"/>
        </w:rPr>
        <w:t>File number — should it be generated automatically by the system, or typed in by the user?</w:t>
      </w:r>
    </w:p>
    <w:p w14:paraId="0BD25B03" w14:textId="77777777" w:rsidR="00296C22" w:rsidRDefault="00000000">
      <w:pPr>
        <w:keepNext/>
        <w:spacing w:after="60"/>
      </w:pPr>
      <w:r>
        <w:rPr>
          <w:b/>
          <w:bCs/>
          <w:i/>
          <w:iCs/>
          <w:color w:val="595959"/>
          <w:sz w:val="20"/>
          <w:szCs w:val="20"/>
        </w:rPr>
        <w:t xml:space="preserve">Why we ask: </w:t>
      </w:r>
      <w:r>
        <w:rPr>
          <w:i/>
          <w:iCs/>
          <w:color w:val="595959"/>
          <w:sz w:val="20"/>
          <w:szCs w:val="20"/>
        </w:rPr>
        <w:t>It decides whether the system manages its own numbering and prevents duplicates. Your process document names a single unique number on the file cover but does not say how it is created; the review note says “</w:t>
      </w:r>
      <w:proofErr w:type="gramStart"/>
      <w:r>
        <w:rPr>
          <w:i/>
          <w:iCs/>
          <w:color w:val="595959"/>
          <w:sz w:val="20"/>
          <w:szCs w:val="20"/>
        </w:rPr>
        <w:t>auto-generated</w:t>
      </w:r>
      <w:proofErr w:type="gramEnd"/>
      <w:r>
        <w:rPr>
          <w:i/>
          <w:iCs/>
          <w:color w:val="595959"/>
          <w:sz w:val="20"/>
          <w:szCs w:val="20"/>
        </w:rPr>
        <w:t xml:space="preserve"> on submission.”</w:t>
      </w:r>
    </w:p>
    <w:p w14:paraId="1FFA429B" w14:textId="77777777" w:rsidR="00296C22" w:rsidRDefault="00000000">
      <w:pPr>
        <w:keepNext/>
        <w:spacing w:after="100"/>
      </w:pPr>
      <w:r>
        <w:rPr>
          <w:b/>
          <w:bCs/>
          <w:color w:val="2E75B6"/>
          <w:sz w:val="20"/>
          <w:szCs w:val="20"/>
        </w:rPr>
        <w:t xml:space="preserve">Our suggested approach: </w:t>
      </w:r>
      <w:r>
        <w:rPr>
          <w:sz w:val="20"/>
          <w:szCs w:val="20"/>
        </w:rPr>
        <w:t>The system auto-generates the unique number on submission, while still showing a readable section-based label (e.g. ADMIN/2024/001). Please confirm whether that readable label is typed, templated, or fully derived.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204B12B7"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5ED9F6D8" w14:textId="77777777" w:rsidR="00296C22" w:rsidRDefault="00000000">
            <w:r>
              <w:rPr>
                <w:i/>
                <w:iCs/>
                <w:color w:val="9AA7B4"/>
                <w:sz w:val="19"/>
                <w:szCs w:val="19"/>
              </w:rPr>
              <w:t>Your response:</w:t>
            </w:r>
          </w:p>
          <w:p w14:paraId="6ADFA1B2" w14:textId="49E1727A" w:rsidR="00296C22" w:rsidRDefault="0002457B">
            <w:r w:rsidRPr="0002457B">
              <w:t xml:space="preserve">The system auto-generates the unique number on submission using the format DEPT/YEAR/SEQ (e.g. ACC/2026/001). The department code and year are derived automatically; the sequence is </w:t>
            </w:r>
            <w:proofErr w:type="gramStart"/>
            <w:r w:rsidRPr="0002457B">
              <w:t>system-managed</w:t>
            </w:r>
            <w:proofErr w:type="gramEnd"/>
            <w:r w:rsidRPr="0002457B">
              <w:t xml:space="preserve">. Users can optionally enter a custom </w:t>
            </w:r>
            <w:proofErr w:type="spellStart"/>
            <w:r w:rsidRPr="0002457B">
              <w:t>fileNumber</w:t>
            </w:r>
            <w:proofErr w:type="spellEnd"/>
            <w:r w:rsidRPr="0002457B">
              <w:t xml:space="preserve"> field separately</w:t>
            </w:r>
            <w:r>
              <w:t>.</w:t>
            </w:r>
          </w:p>
        </w:tc>
      </w:tr>
    </w:tbl>
    <w:p w14:paraId="7B19C36E" w14:textId="77777777" w:rsidR="00296C22" w:rsidRDefault="00296C22">
      <w:pPr>
        <w:spacing w:after="40"/>
      </w:pPr>
    </w:p>
    <w:p w14:paraId="266B41B5" w14:textId="77777777" w:rsidR="00296C22" w:rsidRDefault="00000000">
      <w:pPr>
        <w:keepNext/>
        <w:spacing w:before="200" w:after="70"/>
      </w:pPr>
      <w:r>
        <w:rPr>
          <w:b/>
          <w:bCs/>
          <w:color w:val="1F3A5F"/>
          <w:sz w:val="23"/>
          <w:szCs w:val="23"/>
        </w:rPr>
        <w:lastRenderedPageBreak/>
        <w:t xml:space="preserve">D2.  </w:t>
      </w:r>
      <w:r>
        <w:rPr>
          <w:b/>
          <w:bCs/>
          <w:sz w:val="23"/>
          <w:szCs w:val="23"/>
        </w:rPr>
        <w:t>Number uniqueness — unique across the whole organisation, only within a department, and reset each year?</w:t>
      </w:r>
    </w:p>
    <w:p w14:paraId="7BC48236" w14:textId="77777777" w:rsidR="00296C22" w:rsidRDefault="00000000">
      <w:pPr>
        <w:keepNext/>
        <w:spacing w:after="60"/>
      </w:pPr>
      <w:r>
        <w:rPr>
          <w:b/>
          <w:bCs/>
          <w:i/>
          <w:iCs/>
          <w:color w:val="595959"/>
          <w:sz w:val="20"/>
          <w:szCs w:val="20"/>
        </w:rPr>
        <w:t xml:space="preserve">Why we ask: </w:t>
      </w:r>
      <w:r>
        <w:rPr>
          <w:i/>
          <w:iCs/>
          <w:color w:val="595959"/>
          <w:sz w:val="20"/>
          <w:szCs w:val="20"/>
        </w:rPr>
        <w:t>This defines the duplicate-prevention rule and whether numbering restarts annually. Your process document is silent on this.</w:t>
      </w:r>
    </w:p>
    <w:p w14:paraId="3CC43A11" w14:textId="77777777" w:rsidR="00296C22" w:rsidRDefault="00000000">
      <w:pPr>
        <w:keepNext/>
        <w:spacing w:after="100"/>
      </w:pPr>
      <w:r>
        <w:rPr>
          <w:b/>
          <w:bCs/>
          <w:color w:val="2E75B6"/>
          <w:sz w:val="20"/>
          <w:szCs w:val="20"/>
        </w:rPr>
        <w:t xml:space="preserve">Our suggested approach: </w:t>
      </w:r>
      <w:r>
        <w:rPr>
          <w:sz w:val="20"/>
          <w:szCs w:val="20"/>
        </w:rPr>
        <w:t>The readable section label is unique per section + year; the system unique number is unique organisation-wide per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75126834"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4EF4801B" w14:textId="22B28DA1" w:rsidR="00296C22" w:rsidRDefault="00000000">
            <w:r>
              <w:rPr>
                <w:i/>
                <w:iCs/>
                <w:color w:val="9AA7B4"/>
                <w:sz w:val="19"/>
                <w:szCs w:val="19"/>
              </w:rPr>
              <w:t>Your response:</w:t>
            </w:r>
            <w:r w:rsidR="0002457B">
              <w:rPr>
                <w:i/>
                <w:iCs/>
                <w:color w:val="9AA7B4"/>
                <w:sz w:val="19"/>
                <w:szCs w:val="19"/>
              </w:rPr>
              <w:br/>
            </w:r>
            <w:r w:rsidR="0002457B" w:rsidRPr="0002457B">
              <w:t>Unique per department + year. Sequence resets each year. The internal system UUID is unique organisation-wide permanently</w:t>
            </w:r>
          </w:p>
          <w:p w14:paraId="14E37529" w14:textId="77777777" w:rsidR="00296C22" w:rsidRDefault="00296C22"/>
        </w:tc>
      </w:tr>
    </w:tbl>
    <w:p w14:paraId="5E348993" w14:textId="77777777" w:rsidR="00296C22" w:rsidRDefault="00296C22">
      <w:pPr>
        <w:spacing w:after="40"/>
      </w:pPr>
    </w:p>
    <w:p w14:paraId="208EC1D1" w14:textId="77777777" w:rsidR="00296C22" w:rsidRDefault="00000000">
      <w:pPr>
        <w:keepNext/>
        <w:spacing w:before="200" w:after="70"/>
      </w:pPr>
      <w:r>
        <w:rPr>
          <w:b/>
          <w:bCs/>
          <w:color w:val="1F3A5F"/>
          <w:sz w:val="23"/>
          <w:szCs w:val="23"/>
        </w:rPr>
        <w:t xml:space="preserve">D3.  </w:t>
      </w:r>
      <w:r>
        <w:rPr>
          <w:b/>
          <w:bCs/>
          <w:sz w:val="23"/>
          <w:szCs w:val="23"/>
        </w:rPr>
        <w:t>Section-level edit rights — what exactly should they control?</w:t>
      </w:r>
    </w:p>
    <w:p w14:paraId="1FAE3A9B" w14:textId="77777777" w:rsidR="00296C22" w:rsidRDefault="00000000">
      <w:pPr>
        <w:keepNext/>
        <w:spacing w:after="60"/>
      </w:pPr>
      <w:r>
        <w:rPr>
          <w:b/>
          <w:bCs/>
          <w:i/>
          <w:iCs/>
          <w:color w:val="595959"/>
          <w:sz w:val="20"/>
          <w:szCs w:val="20"/>
        </w:rPr>
        <w:t xml:space="preserve">Why we ask: </w:t>
      </w:r>
      <w:r>
        <w:rPr>
          <w:i/>
          <w:iCs/>
          <w:color w:val="595959"/>
          <w:sz w:val="20"/>
          <w:szCs w:val="20"/>
        </w:rPr>
        <w:t>This access feature is not part of the physical process; we need its precise meaning — editing notes, editing the file cover, or editing only within one’s own section. (Originally requested by Rasika.)</w:t>
      </w:r>
    </w:p>
    <w:p w14:paraId="7A0B1150" w14:textId="77777777" w:rsidR="00296C22" w:rsidRDefault="00000000">
      <w:pPr>
        <w:keepNext/>
        <w:spacing w:after="100"/>
      </w:pPr>
      <w:r>
        <w:rPr>
          <w:b/>
          <w:bCs/>
          <w:color w:val="2E75B6"/>
          <w:sz w:val="20"/>
          <w:szCs w:val="20"/>
        </w:rPr>
        <w:t xml:space="preserve">Our suggested approach: </w:t>
      </w:r>
      <w:r>
        <w:rPr>
          <w:sz w:val="20"/>
          <w:szCs w:val="20"/>
        </w:rPr>
        <w:t>Edit rights scoped to a user’s own section and to their role at the active step; others are read-only unless the file is routed to them. Please confirm the exact granularity.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12A591FA"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15A4356F" w14:textId="77777777" w:rsidR="00296C22" w:rsidRDefault="00000000">
            <w:r>
              <w:rPr>
                <w:i/>
                <w:iCs/>
                <w:color w:val="9AA7B4"/>
                <w:sz w:val="19"/>
                <w:szCs w:val="19"/>
              </w:rPr>
              <w:t>Your response:</w:t>
            </w:r>
          </w:p>
          <w:p w14:paraId="57A2911B" w14:textId="52B87B09" w:rsidR="00296C22" w:rsidRDefault="0002457B">
            <w:r w:rsidRPr="0002457B">
              <w:t>A user can only edit notes they authored, only when status is DRAFT or REVERTED. Correspondence can be added by the Maker or active Checker. All other users are read-only unless the file is routed to them. Already implemented this way.</w:t>
            </w:r>
          </w:p>
        </w:tc>
      </w:tr>
    </w:tbl>
    <w:p w14:paraId="74DDDD23" w14:textId="77777777" w:rsidR="00296C22" w:rsidRDefault="00296C22">
      <w:pPr>
        <w:spacing w:after="40"/>
      </w:pPr>
    </w:p>
    <w:p w14:paraId="7E798631" w14:textId="77777777" w:rsidR="00296C22" w:rsidRDefault="00000000">
      <w:pPr>
        <w:keepNext/>
        <w:spacing w:before="200" w:after="70"/>
      </w:pPr>
      <w:r>
        <w:rPr>
          <w:b/>
          <w:bCs/>
          <w:color w:val="1F3A5F"/>
          <w:sz w:val="23"/>
          <w:szCs w:val="23"/>
        </w:rPr>
        <w:t xml:space="preserve">D4.  </w:t>
      </w:r>
      <w:r>
        <w:rPr>
          <w:b/>
          <w:bCs/>
          <w:sz w:val="23"/>
          <w:szCs w:val="23"/>
        </w:rPr>
        <w:t>Report/log export — which reports, and in which formats (CSV, PDF, Excel)?</w:t>
      </w:r>
    </w:p>
    <w:p w14:paraId="171DF705" w14:textId="77777777" w:rsidR="00296C22" w:rsidRDefault="00000000">
      <w:pPr>
        <w:keepNext/>
        <w:spacing w:after="60"/>
      </w:pPr>
      <w:r>
        <w:rPr>
          <w:b/>
          <w:bCs/>
          <w:i/>
          <w:iCs/>
          <w:color w:val="595959"/>
          <w:sz w:val="20"/>
          <w:szCs w:val="20"/>
        </w:rPr>
        <w:t xml:space="preserve">Why we ask: </w:t>
      </w:r>
      <w:r>
        <w:rPr>
          <w:i/>
          <w:iCs/>
          <w:color w:val="595959"/>
          <w:sz w:val="20"/>
          <w:szCs w:val="20"/>
        </w:rPr>
        <w:t>Your process document does not mention export; the review note simply says “export.”</w:t>
      </w:r>
    </w:p>
    <w:p w14:paraId="739A3FF9" w14:textId="77777777" w:rsidR="00296C22" w:rsidRDefault="00000000">
      <w:pPr>
        <w:keepNext/>
        <w:spacing w:after="100"/>
      </w:pPr>
      <w:r>
        <w:rPr>
          <w:b/>
          <w:bCs/>
          <w:color w:val="2E75B6"/>
          <w:sz w:val="20"/>
          <w:szCs w:val="20"/>
        </w:rPr>
        <w:t xml:space="preserve">Our suggested approach: </w:t>
      </w:r>
      <w:r>
        <w:rPr>
          <w:sz w:val="20"/>
          <w:szCs w:val="20"/>
        </w:rPr>
        <w:t>Phase 1: export the audit/report log to CSV (and ideally PDF). Please confirm formats, and whether it is per-file, organisation-wide, or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428B6ABC"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7F952665" w14:textId="77777777" w:rsidR="00296C22" w:rsidRDefault="00000000">
            <w:r>
              <w:rPr>
                <w:i/>
                <w:iCs/>
                <w:color w:val="9AA7B4"/>
                <w:sz w:val="19"/>
                <w:szCs w:val="19"/>
              </w:rPr>
              <w:t>Your response:</w:t>
            </w:r>
          </w:p>
          <w:p w14:paraId="17EEE31C" w14:textId="77777777" w:rsidR="00296C22" w:rsidRDefault="00296C22"/>
        </w:tc>
      </w:tr>
    </w:tbl>
    <w:p w14:paraId="798A85A9" w14:textId="77777777" w:rsidR="00296C22" w:rsidRDefault="00296C22">
      <w:pPr>
        <w:spacing w:after="40"/>
      </w:pPr>
    </w:p>
    <w:p w14:paraId="52369CA7" w14:textId="77777777" w:rsidR="00296C22" w:rsidRDefault="00000000">
      <w:pPr>
        <w:keepNext/>
        <w:spacing w:before="200" w:after="70"/>
      </w:pPr>
      <w:r>
        <w:rPr>
          <w:b/>
          <w:bCs/>
          <w:color w:val="1F3A5F"/>
          <w:sz w:val="23"/>
          <w:szCs w:val="23"/>
        </w:rPr>
        <w:t xml:space="preserve">D5.  </w:t>
      </w:r>
      <w:r>
        <w:rPr>
          <w:b/>
          <w:bCs/>
          <w:sz w:val="23"/>
          <w:szCs w:val="23"/>
        </w:rPr>
        <w:t>Print — page-range selection, summary page, and approval fields: what exactly should print?</w:t>
      </w:r>
    </w:p>
    <w:p w14:paraId="1424A10A" w14:textId="77777777" w:rsidR="00296C22" w:rsidRDefault="00000000">
      <w:pPr>
        <w:keepNext/>
        <w:spacing w:after="60"/>
      </w:pPr>
      <w:r>
        <w:rPr>
          <w:b/>
          <w:bCs/>
          <w:i/>
          <w:iCs/>
          <w:color w:val="595959"/>
          <w:sz w:val="20"/>
          <w:szCs w:val="20"/>
        </w:rPr>
        <w:t xml:space="preserve">Why we ask: </w:t>
      </w:r>
      <w:r>
        <w:rPr>
          <w:i/>
          <w:iCs/>
          <w:color w:val="595959"/>
          <w:sz w:val="20"/>
          <w:szCs w:val="20"/>
        </w:rPr>
        <w:t>Print is a structured output requested by name (Rasika) and circled in the review.</w:t>
      </w:r>
    </w:p>
    <w:p w14:paraId="5C42C576" w14:textId="77777777" w:rsidR="00296C22" w:rsidRDefault="00000000">
      <w:pPr>
        <w:keepNext/>
        <w:spacing w:after="100"/>
      </w:pPr>
      <w:r>
        <w:rPr>
          <w:b/>
          <w:bCs/>
          <w:color w:val="2E75B6"/>
          <w:sz w:val="20"/>
          <w:szCs w:val="20"/>
        </w:rPr>
        <w:t xml:space="preserve">Our suggested approach: </w:t>
      </w:r>
      <w:r>
        <w:rPr>
          <w:sz w:val="20"/>
          <w:szCs w:val="20"/>
        </w:rPr>
        <w:t>Print supports page-range selection and an auto-generated summary page (file details + approval information), showing every actor in the chain with signature, date/time, approved-by and section. Please confirm the summary-page contents and the exact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6019D5EF"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89E2EFD" w14:textId="77777777" w:rsidR="00296C22" w:rsidRDefault="00000000">
            <w:r>
              <w:rPr>
                <w:i/>
                <w:iCs/>
                <w:color w:val="9AA7B4"/>
                <w:sz w:val="19"/>
                <w:szCs w:val="19"/>
              </w:rPr>
              <w:t>Your response:</w:t>
            </w:r>
          </w:p>
          <w:p w14:paraId="377D61B3" w14:textId="39582DAA" w:rsidR="00296C22" w:rsidRDefault="0002457B">
            <w:r w:rsidRPr="0002457B">
              <w:t>page-range selection (full, last note, custom range), approval summary table at the end showing every actor with role, name, designation, department, date/time, location, and signature. Two separate PDFs: Noting PDF and Correspondence PDF.</w:t>
            </w:r>
          </w:p>
        </w:tc>
      </w:tr>
    </w:tbl>
    <w:p w14:paraId="5A311DB8" w14:textId="77777777" w:rsidR="00296C22" w:rsidRDefault="00296C22">
      <w:pPr>
        <w:spacing w:after="40"/>
      </w:pPr>
    </w:p>
    <w:p w14:paraId="294E0B44" w14:textId="77777777" w:rsidR="00296C22" w:rsidRDefault="00000000">
      <w:pPr>
        <w:keepNext/>
        <w:spacing w:before="200" w:after="70"/>
      </w:pPr>
      <w:r>
        <w:rPr>
          <w:b/>
          <w:bCs/>
          <w:color w:val="1F3A5F"/>
          <w:sz w:val="23"/>
          <w:szCs w:val="23"/>
        </w:rPr>
        <w:lastRenderedPageBreak/>
        <w:t xml:space="preserve">D6.  </w:t>
      </w:r>
      <w:r>
        <w:rPr>
          <w:b/>
          <w:bCs/>
          <w:sz w:val="23"/>
          <w:szCs w:val="23"/>
        </w:rPr>
        <w:t>Header/footer — should every page show file name, period and UN number? Print only, or on screen too?</w:t>
      </w:r>
    </w:p>
    <w:p w14:paraId="3212E700" w14:textId="77777777" w:rsidR="00296C22" w:rsidRDefault="00000000">
      <w:pPr>
        <w:keepNext/>
        <w:spacing w:after="60"/>
      </w:pPr>
      <w:r>
        <w:rPr>
          <w:b/>
          <w:bCs/>
          <w:i/>
          <w:iCs/>
          <w:color w:val="595959"/>
          <w:sz w:val="20"/>
          <w:szCs w:val="20"/>
        </w:rPr>
        <w:t xml:space="preserve">Why we ask: </w:t>
      </w:r>
      <w:r>
        <w:rPr>
          <w:i/>
          <w:iCs/>
          <w:color w:val="595959"/>
          <w:sz w:val="20"/>
          <w:szCs w:val="20"/>
        </w:rPr>
        <w:t>The review note asks for this header/footer; we need to confirm where it appears.</w:t>
      </w:r>
    </w:p>
    <w:p w14:paraId="1A34C6CA" w14:textId="77777777" w:rsidR="00296C22" w:rsidRDefault="00000000">
      <w:pPr>
        <w:keepNext/>
        <w:spacing w:after="100"/>
      </w:pPr>
      <w:r>
        <w:rPr>
          <w:b/>
          <w:bCs/>
          <w:color w:val="2E75B6"/>
          <w:sz w:val="20"/>
          <w:szCs w:val="20"/>
        </w:rPr>
        <w:t xml:space="preserve">Our suggested approach: </w:t>
      </w:r>
      <w:r>
        <w:rPr>
          <w:sz w:val="20"/>
          <w:szCs w:val="20"/>
        </w:rPr>
        <w:t>Header/footer carries file name + period + UN number. Please confirm whether this is print-only or also on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39F23126"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75BAFA69" w14:textId="77777777" w:rsidR="00296C22" w:rsidRDefault="00000000">
            <w:r>
              <w:rPr>
                <w:i/>
                <w:iCs/>
                <w:color w:val="9AA7B4"/>
                <w:sz w:val="19"/>
                <w:szCs w:val="19"/>
              </w:rPr>
              <w:t>Your response:</w:t>
            </w:r>
          </w:p>
          <w:p w14:paraId="212595D8" w14:textId="2C395C1A" w:rsidR="00296C22" w:rsidRDefault="0002457B">
            <w:r w:rsidRPr="0002457B">
              <w:t>every printed page shows file number, department, subject, and printed date in header; page number and confidential watermark in footer. On-screen header is the file cover panel already shown at the top of the file detail page.</w:t>
            </w:r>
            <w:r>
              <w:br/>
            </w:r>
            <w:r w:rsidRPr="0002457B">
              <w:t>Also, during the demo, Rasika Ma'am mentioned that she would provide a sample PDF file.</w:t>
            </w:r>
          </w:p>
        </w:tc>
      </w:tr>
    </w:tbl>
    <w:p w14:paraId="1B5442B1" w14:textId="77777777" w:rsidR="00296C22" w:rsidRDefault="00296C22">
      <w:pPr>
        <w:spacing w:after="40"/>
      </w:pPr>
    </w:p>
    <w:p w14:paraId="0A8F4982" w14:textId="77777777" w:rsidR="00296C22" w:rsidRDefault="00000000">
      <w:pPr>
        <w:keepNext/>
        <w:spacing w:before="200" w:after="70"/>
      </w:pPr>
      <w:r>
        <w:rPr>
          <w:b/>
          <w:bCs/>
          <w:color w:val="1F3A5F"/>
          <w:sz w:val="23"/>
          <w:szCs w:val="23"/>
        </w:rPr>
        <w:t xml:space="preserve">D7.  </w:t>
      </w:r>
      <w:r>
        <w:rPr>
          <w:b/>
          <w:bCs/>
          <w:sz w:val="23"/>
          <w:szCs w:val="23"/>
        </w:rPr>
        <w:t>Inbox — what rule puts a file into the Inward (final approved) vs Outward (revision) box, and do they behave differently?</w:t>
      </w:r>
    </w:p>
    <w:p w14:paraId="3603C576" w14:textId="77777777" w:rsidR="00296C22" w:rsidRDefault="00000000">
      <w:pPr>
        <w:keepNext/>
        <w:spacing w:after="60"/>
      </w:pPr>
      <w:r>
        <w:rPr>
          <w:b/>
          <w:bCs/>
          <w:i/>
          <w:iCs/>
          <w:color w:val="595959"/>
          <w:sz w:val="20"/>
          <w:szCs w:val="20"/>
        </w:rPr>
        <w:t xml:space="preserve">Why we ask: </w:t>
      </w:r>
      <w:r>
        <w:rPr>
          <w:i/>
          <w:iCs/>
          <w:color w:val="595959"/>
          <w:sz w:val="20"/>
          <w:szCs w:val="20"/>
        </w:rPr>
        <w:t>Your process document uses “inward” only for incoming letters; this Inward/Outward inbox split is a new feature whose rule is not defined.</w:t>
      </w:r>
    </w:p>
    <w:p w14:paraId="49BB1369" w14:textId="77777777" w:rsidR="00296C22" w:rsidRDefault="00000000">
      <w:pPr>
        <w:keepNext/>
        <w:spacing w:after="100"/>
      </w:pPr>
      <w:r>
        <w:rPr>
          <w:b/>
          <w:bCs/>
          <w:color w:val="2E75B6"/>
          <w:sz w:val="20"/>
          <w:szCs w:val="20"/>
        </w:rPr>
        <w:t xml:space="preserve">Our suggested approach: </w:t>
      </w:r>
      <w:r>
        <w:rPr>
          <w:sz w:val="20"/>
          <w:szCs w:val="20"/>
        </w:rPr>
        <w:t>Inward = the file has reached final approval and is in your queue; Outward = the file has been reverted to you for rework. Each may offer different default actions. Please confirm the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0A0ED31B"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28E4914A" w14:textId="77777777" w:rsidR="00296C22" w:rsidRDefault="00000000">
            <w:r>
              <w:rPr>
                <w:i/>
                <w:iCs/>
                <w:color w:val="9AA7B4"/>
                <w:sz w:val="19"/>
                <w:szCs w:val="19"/>
              </w:rPr>
              <w:t>Your response:</w:t>
            </w:r>
          </w:p>
          <w:p w14:paraId="63A69E2B" w14:textId="122AFE46" w:rsidR="00296C22" w:rsidRDefault="0002457B">
            <w:r w:rsidRPr="0002457B">
              <w:t xml:space="preserve">Inward = file/note routed TO you (you are the next pending workflow step). Outward = file </w:t>
            </w:r>
            <w:proofErr w:type="gramStart"/>
            <w:r w:rsidRPr="0002457B">
              <w:t>reverted back</w:t>
            </w:r>
            <w:proofErr w:type="gramEnd"/>
            <w:r w:rsidRPr="0002457B">
              <w:t xml:space="preserve"> to you for rework (status REVERTED).</w:t>
            </w:r>
          </w:p>
        </w:tc>
      </w:tr>
    </w:tbl>
    <w:p w14:paraId="75C57378" w14:textId="77777777" w:rsidR="00296C22" w:rsidRDefault="00296C22">
      <w:pPr>
        <w:spacing w:after="40"/>
      </w:pPr>
    </w:p>
    <w:p w14:paraId="32EBB96E" w14:textId="77777777" w:rsidR="00296C22" w:rsidRDefault="00000000">
      <w:pPr>
        <w:keepNext/>
        <w:spacing w:before="200" w:after="70"/>
      </w:pPr>
      <w:r>
        <w:rPr>
          <w:b/>
          <w:bCs/>
          <w:color w:val="1F3A5F"/>
          <w:sz w:val="23"/>
          <w:szCs w:val="23"/>
        </w:rPr>
        <w:t xml:space="preserve">D8.  </w:t>
      </w:r>
      <w:r>
        <w:rPr>
          <w:b/>
          <w:bCs/>
          <w:sz w:val="23"/>
          <w:szCs w:val="23"/>
        </w:rPr>
        <w:t>Inbuilt DMS with old-file retrieval — confirm Phase 2? Is any document storage needed in Phase 1?</w:t>
      </w:r>
      <w:r>
        <w:rPr>
          <w:b/>
          <w:bCs/>
          <w:color w:val="2E75B6"/>
          <w:sz w:val="17"/>
          <w:szCs w:val="17"/>
        </w:rPr>
        <w:t xml:space="preserve">   [Phase 2?]</w:t>
      </w:r>
    </w:p>
    <w:p w14:paraId="18358E19" w14:textId="77777777" w:rsidR="00296C22" w:rsidRDefault="00000000">
      <w:pPr>
        <w:keepNext/>
        <w:spacing w:after="60"/>
      </w:pPr>
      <w:r>
        <w:rPr>
          <w:b/>
          <w:bCs/>
          <w:i/>
          <w:iCs/>
          <w:color w:val="595959"/>
          <w:sz w:val="20"/>
          <w:szCs w:val="20"/>
        </w:rPr>
        <w:t xml:space="preserve">Why we ask: </w:t>
      </w:r>
      <w:r>
        <w:rPr>
          <w:i/>
          <w:iCs/>
          <w:color w:val="595959"/>
          <w:sz w:val="20"/>
          <w:szCs w:val="20"/>
        </w:rPr>
        <w:t>The review note marks this Phase 2; we need to confirm and understand the Phase-1 minimum.</w:t>
      </w:r>
    </w:p>
    <w:p w14:paraId="59992674" w14:textId="77777777" w:rsidR="00296C22" w:rsidRDefault="00000000">
      <w:pPr>
        <w:keepNext/>
        <w:spacing w:after="100"/>
      </w:pPr>
      <w:r>
        <w:rPr>
          <w:b/>
          <w:bCs/>
          <w:color w:val="2E75B6"/>
          <w:sz w:val="20"/>
          <w:szCs w:val="20"/>
        </w:rPr>
        <w:t xml:space="preserve">Our suggested approach: </w:t>
      </w:r>
      <w:r>
        <w:rPr>
          <w:sz w:val="20"/>
          <w:szCs w:val="20"/>
        </w:rPr>
        <w:t>DMS with old-file retrieval = Phase 2. Please confirm whether any document storage is needed in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0AA81F4D"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63651405" w14:textId="77777777" w:rsidR="00296C22" w:rsidRDefault="00000000">
            <w:r>
              <w:rPr>
                <w:i/>
                <w:iCs/>
                <w:color w:val="9AA7B4"/>
                <w:sz w:val="19"/>
                <w:szCs w:val="19"/>
              </w:rPr>
              <w:t>Your response:</w:t>
            </w:r>
          </w:p>
          <w:p w14:paraId="37BDE287" w14:textId="77777777" w:rsidR="00296C22" w:rsidRDefault="00296C22"/>
        </w:tc>
      </w:tr>
    </w:tbl>
    <w:p w14:paraId="6EC580AC" w14:textId="77777777" w:rsidR="00296C22" w:rsidRDefault="00296C22">
      <w:pPr>
        <w:spacing w:after="40"/>
      </w:pPr>
    </w:p>
    <w:p w14:paraId="29E62D10" w14:textId="77777777" w:rsidR="00296C22" w:rsidRDefault="00000000">
      <w:pPr>
        <w:keepNext/>
        <w:spacing w:before="200" w:after="70"/>
      </w:pPr>
      <w:r>
        <w:rPr>
          <w:b/>
          <w:bCs/>
          <w:color w:val="1F3A5F"/>
          <w:sz w:val="23"/>
          <w:szCs w:val="23"/>
        </w:rPr>
        <w:t xml:space="preserve">D9.  </w:t>
      </w:r>
      <w:r>
        <w:rPr>
          <w:b/>
          <w:bCs/>
          <w:sz w:val="23"/>
          <w:szCs w:val="23"/>
        </w:rPr>
        <w:t>Mobile — a responsive website or a native mobile app? Which actions must work on mobile?</w:t>
      </w:r>
    </w:p>
    <w:p w14:paraId="7E5B8BE9" w14:textId="77777777" w:rsidR="00296C22" w:rsidRDefault="00000000">
      <w:pPr>
        <w:keepNext/>
        <w:spacing w:after="60"/>
      </w:pPr>
      <w:r>
        <w:rPr>
          <w:b/>
          <w:bCs/>
          <w:i/>
          <w:iCs/>
          <w:color w:val="595959"/>
          <w:sz w:val="20"/>
          <w:szCs w:val="20"/>
        </w:rPr>
        <w:t xml:space="preserve">Why we ask: </w:t>
      </w:r>
      <w:r>
        <w:rPr>
          <w:i/>
          <w:iCs/>
          <w:color w:val="595959"/>
          <w:sz w:val="20"/>
          <w:szCs w:val="20"/>
        </w:rPr>
        <w:t>A native app with full workflow parity is a separate delivery stream; responsive web is much smaller.</w:t>
      </w:r>
    </w:p>
    <w:p w14:paraId="19136654" w14:textId="77777777" w:rsidR="00296C22" w:rsidRDefault="00000000">
      <w:pPr>
        <w:keepNext/>
        <w:spacing w:after="100"/>
      </w:pPr>
      <w:r>
        <w:rPr>
          <w:b/>
          <w:bCs/>
          <w:color w:val="2E75B6"/>
          <w:sz w:val="20"/>
          <w:szCs w:val="20"/>
        </w:rPr>
        <w:t xml:space="preserve">Our suggested approach: </w:t>
      </w:r>
      <w:r>
        <w:rPr>
          <w:sz w:val="20"/>
          <w:szCs w:val="20"/>
        </w:rPr>
        <w:t>Phase 1: responsive web for viewing and approving/forwarding; native app deferred. Please confirm native-vs-responsive and which actions are mobile-critical (likely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4D181B4F"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18496196" w14:textId="77777777" w:rsidR="00296C22" w:rsidRDefault="00000000">
            <w:r>
              <w:rPr>
                <w:i/>
                <w:iCs/>
                <w:color w:val="9AA7B4"/>
                <w:sz w:val="19"/>
                <w:szCs w:val="19"/>
              </w:rPr>
              <w:t>Your response:</w:t>
            </w:r>
          </w:p>
          <w:p w14:paraId="52316C64" w14:textId="77777777" w:rsidR="00296C22" w:rsidRDefault="00296C22"/>
        </w:tc>
      </w:tr>
    </w:tbl>
    <w:p w14:paraId="30DC7D84" w14:textId="77777777" w:rsidR="00296C22" w:rsidRDefault="00296C22">
      <w:pPr>
        <w:spacing w:after="40"/>
      </w:pPr>
    </w:p>
    <w:p w14:paraId="15C8064D" w14:textId="77777777" w:rsidR="00296C22" w:rsidRDefault="00000000">
      <w:pPr>
        <w:keepNext/>
        <w:spacing w:before="200" w:after="70"/>
      </w:pPr>
      <w:r>
        <w:rPr>
          <w:b/>
          <w:bCs/>
          <w:color w:val="1F3A5F"/>
          <w:sz w:val="23"/>
          <w:szCs w:val="23"/>
        </w:rPr>
        <w:lastRenderedPageBreak/>
        <w:t xml:space="preserve">D10.  </w:t>
      </w:r>
      <w:r>
        <w:rPr>
          <w:b/>
          <w:bCs/>
          <w:sz w:val="23"/>
          <w:szCs w:val="23"/>
        </w:rPr>
        <w:t>Existing File Tracking system — should this app integrate with it (shared data/IDs) or run independently?</w:t>
      </w:r>
    </w:p>
    <w:p w14:paraId="35A6672E" w14:textId="77777777" w:rsidR="00296C22" w:rsidRDefault="00000000">
      <w:pPr>
        <w:keepNext/>
        <w:spacing w:after="60"/>
      </w:pPr>
      <w:r>
        <w:rPr>
          <w:b/>
          <w:bCs/>
          <w:i/>
          <w:iCs/>
          <w:color w:val="595959"/>
          <w:sz w:val="20"/>
          <w:szCs w:val="20"/>
        </w:rPr>
        <w:t xml:space="preserve">Why we ask: </w:t>
      </w:r>
      <w:r>
        <w:rPr>
          <w:i/>
          <w:iCs/>
          <w:color w:val="595959"/>
          <w:sz w:val="20"/>
          <w:szCs w:val="20"/>
        </w:rPr>
        <w:t>Your process document confirms a separate File Tracking app already exists and owns organisation-wide flow tracking, so this app should not duplicate it — but we must define how they connect. This is a key architectural boundary.</w:t>
      </w:r>
    </w:p>
    <w:p w14:paraId="4BD113D2" w14:textId="77777777" w:rsidR="00296C22" w:rsidRDefault="00000000">
      <w:pPr>
        <w:keepNext/>
        <w:spacing w:after="100"/>
      </w:pPr>
      <w:r>
        <w:rPr>
          <w:b/>
          <w:bCs/>
          <w:color w:val="2E75B6"/>
          <w:sz w:val="20"/>
          <w:szCs w:val="20"/>
        </w:rPr>
        <w:t xml:space="preserve">Our suggested approach: </w:t>
      </w:r>
      <w:r>
        <w:rPr>
          <w:sz w:val="20"/>
          <w:szCs w:val="20"/>
        </w:rPr>
        <w:t>This app owns the file/noting/approval workflow; the File Tracking app owns organisation-wide tracking. Please confirm the boundary (shared data, shared IDs, or none).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587D588D"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2EF23D66" w14:textId="77777777" w:rsidR="00296C22" w:rsidRDefault="00000000">
            <w:r>
              <w:rPr>
                <w:i/>
                <w:iCs/>
                <w:color w:val="9AA7B4"/>
                <w:sz w:val="19"/>
                <w:szCs w:val="19"/>
              </w:rPr>
              <w:t>Your response:</w:t>
            </w:r>
          </w:p>
          <w:p w14:paraId="1E2A514A" w14:textId="77777777" w:rsidR="00296C22" w:rsidRDefault="00296C22"/>
        </w:tc>
      </w:tr>
    </w:tbl>
    <w:p w14:paraId="5BBAFCCD" w14:textId="77777777" w:rsidR="00296C22" w:rsidRDefault="00296C22">
      <w:pPr>
        <w:spacing w:after="40"/>
      </w:pPr>
    </w:p>
    <w:p w14:paraId="2F812DAC" w14:textId="77777777" w:rsidR="00296C22" w:rsidRDefault="00000000">
      <w:pPr>
        <w:keepNext/>
        <w:spacing w:before="200" w:after="70"/>
      </w:pPr>
      <w:r>
        <w:rPr>
          <w:b/>
          <w:bCs/>
          <w:color w:val="1F3A5F"/>
          <w:sz w:val="23"/>
          <w:szCs w:val="23"/>
        </w:rPr>
        <w:t xml:space="preserve">D11.  </w:t>
      </w:r>
      <w:r>
        <w:rPr>
          <w:b/>
          <w:bCs/>
          <w:sz w:val="23"/>
          <w:szCs w:val="23"/>
        </w:rPr>
        <w:t>Cross-department transfer — when a file moves to another department, does its number change?</w:t>
      </w:r>
    </w:p>
    <w:p w14:paraId="09C1FA3A" w14:textId="77777777" w:rsidR="00296C22" w:rsidRDefault="00000000">
      <w:pPr>
        <w:keepNext/>
        <w:spacing w:after="60"/>
      </w:pPr>
      <w:r>
        <w:rPr>
          <w:b/>
          <w:bCs/>
          <w:i/>
          <w:iCs/>
          <w:color w:val="595959"/>
          <w:sz w:val="20"/>
          <w:szCs w:val="20"/>
        </w:rPr>
        <w:t xml:space="preserve">Why we ask: </w:t>
      </w:r>
      <w:r>
        <w:rPr>
          <w:i/>
          <w:iCs/>
          <w:color w:val="595959"/>
          <w:sz w:val="20"/>
          <w:szCs w:val="20"/>
        </w:rPr>
        <w:t xml:space="preserve">The transfer behaviour itself is confirmed by your process document; only whether the identifier changes </w:t>
      </w:r>
      <w:proofErr w:type="gramStart"/>
      <w:r>
        <w:rPr>
          <w:i/>
          <w:iCs/>
          <w:color w:val="595959"/>
          <w:sz w:val="20"/>
          <w:szCs w:val="20"/>
        </w:rPr>
        <w:t>is</w:t>
      </w:r>
      <w:proofErr w:type="gramEnd"/>
      <w:r>
        <w:rPr>
          <w:i/>
          <w:iCs/>
          <w:color w:val="595959"/>
          <w:sz w:val="20"/>
          <w:szCs w:val="20"/>
        </w:rPr>
        <w:t xml:space="preserve"> open.</w:t>
      </w:r>
    </w:p>
    <w:p w14:paraId="71A93545" w14:textId="77777777" w:rsidR="00296C22" w:rsidRDefault="00000000">
      <w:pPr>
        <w:keepNext/>
        <w:spacing w:after="100"/>
      </w:pPr>
      <w:r>
        <w:rPr>
          <w:b/>
          <w:bCs/>
          <w:color w:val="2E75B6"/>
          <w:sz w:val="20"/>
          <w:szCs w:val="20"/>
        </w:rPr>
        <w:t xml:space="preserve">Our suggested approach: </w:t>
      </w:r>
      <w:r>
        <w:rPr>
          <w:sz w:val="20"/>
          <w:szCs w:val="20"/>
        </w:rPr>
        <w:t>Keep the same unique number and record the transfer in the file history. Please confirm.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0E6E38C3"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36D8CBC" w14:textId="77777777" w:rsidR="00296C22" w:rsidRDefault="00000000">
            <w:r>
              <w:rPr>
                <w:i/>
                <w:iCs/>
                <w:color w:val="9AA7B4"/>
                <w:sz w:val="19"/>
                <w:szCs w:val="19"/>
              </w:rPr>
              <w:t>Your response:</w:t>
            </w:r>
          </w:p>
          <w:p w14:paraId="1CBCB4BB" w14:textId="21FA6EEF" w:rsidR="00296C22" w:rsidRDefault="0002457B">
            <w:r w:rsidRPr="0002457B">
              <w:t>File number does NOT change on transfer. The same unique number (ACC/2026/001) is kept throughout. Transfer is recorded in the file movement history with from-department, to-department, initiator, date, and reason.</w:t>
            </w:r>
          </w:p>
        </w:tc>
      </w:tr>
    </w:tbl>
    <w:p w14:paraId="3584479D" w14:textId="77777777" w:rsidR="00296C22" w:rsidRDefault="00296C22">
      <w:pPr>
        <w:spacing w:after="40"/>
      </w:pPr>
    </w:p>
    <w:p w14:paraId="2EBC2369" w14:textId="77777777" w:rsidR="00296C22" w:rsidRDefault="00000000">
      <w:pPr>
        <w:keepNext/>
        <w:spacing w:before="200" w:after="70"/>
      </w:pPr>
      <w:r>
        <w:rPr>
          <w:b/>
          <w:bCs/>
          <w:color w:val="1F3A5F"/>
          <w:sz w:val="23"/>
          <w:szCs w:val="23"/>
        </w:rPr>
        <w:t xml:space="preserve">D12.  </w:t>
      </w:r>
      <w:r>
        <w:rPr>
          <w:b/>
          <w:bCs/>
          <w:sz w:val="23"/>
          <w:szCs w:val="23"/>
        </w:rPr>
        <w:t>Two-page preview — Noting and Correspondence side-by-side (left/right), or stacked (top/bottom)?</w:t>
      </w:r>
    </w:p>
    <w:p w14:paraId="02A730AA" w14:textId="77777777" w:rsidR="00296C22" w:rsidRDefault="00000000">
      <w:pPr>
        <w:keepNext/>
        <w:spacing w:after="60"/>
      </w:pPr>
      <w:r>
        <w:rPr>
          <w:b/>
          <w:bCs/>
          <w:i/>
          <w:iCs/>
          <w:color w:val="595959"/>
          <w:sz w:val="20"/>
          <w:szCs w:val="20"/>
        </w:rPr>
        <w:t xml:space="preserve">Why we ask: </w:t>
      </w:r>
      <w:r>
        <w:rPr>
          <w:i/>
          <w:iCs/>
          <w:color w:val="595959"/>
          <w:sz w:val="20"/>
          <w:szCs w:val="20"/>
        </w:rPr>
        <w:t>Your process describes left = Noting / right = Correspondence; the current prototype stacks them top/bottom instead.</w:t>
      </w:r>
    </w:p>
    <w:p w14:paraId="6302A21A" w14:textId="77777777" w:rsidR="00296C22" w:rsidRDefault="00000000">
      <w:pPr>
        <w:keepNext/>
        <w:spacing w:after="100"/>
      </w:pPr>
      <w:r>
        <w:rPr>
          <w:b/>
          <w:bCs/>
          <w:color w:val="2E75B6"/>
          <w:sz w:val="20"/>
          <w:szCs w:val="20"/>
        </w:rPr>
        <w:t xml:space="preserve">Our suggested approach: </w:t>
      </w:r>
      <w:r>
        <w:rPr>
          <w:sz w:val="20"/>
          <w:szCs w:val="20"/>
        </w:rPr>
        <w:t>Side-by-side (Noting left, Correspondence right) to match the physical file. Please confirm.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12580354"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7711B010" w14:textId="77777777" w:rsidR="00296C22" w:rsidRDefault="00000000">
            <w:r>
              <w:rPr>
                <w:i/>
                <w:iCs/>
                <w:color w:val="9AA7B4"/>
                <w:sz w:val="19"/>
                <w:szCs w:val="19"/>
              </w:rPr>
              <w:t>Your response:</w:t>
            </w:r>
          </w:p>
          <w:p w14:paraId="0F2B2807" w14:textId="3AB439BA" w:rsidR="0002457B" w:rsidRPr="0002457B" w:rsidRDefault="0002457B" w:rsidP="0002457B">
            <w:r w:rsidRPr="0002457B">
              <w:t xml:space="preserve"> </w:t>
            </w:r>
            <w:r w:rsidRPr="0002457B">
              <w:rPr>
                <w:b/>
                <w:bCs/>
              </w:rPr>
              <w:t xml:space="preserve">On screen </w:t>
            </w:r>
            <w:r w:rsidRPr="0002457B">
              <w:t xml:space="preserve">— Currently </w:t>
            </w:r>
            <w:r w:rsidRPr="0002457B">
              <w:rPr>
                <w:b/>
                <w:bCs/>
              </w:rPr>
              <w:t>stacked top/bottom</w:t>
            </w:r>
            <w:r w:rsidRPr="0002457B">
              <w:t xml:space="preserve"> (Noting on top, Correspondence below) </w:t>
            </w:r>
          </w:p>
          <w:p w14:paraId="7C9C46E0" w14:textId="31CDF9FD" w:rsidR="00296C22" w:rsidRDefault="0002457B" w:rsidP="0002457B">
            <w:r w:rsidRPr="0002457B">
              <w:t xml:space="preserve"> </w:t>
            </w:r>
            <w:r w:rsidRPr="0002457B">
              <w:rPr>
                <w:b/>
                <w:bCs/>
              </w:rPr>
              <w:t>In print PDF</w:t>
            </w:r>
            <w:r w:rsidRPr="0002457B">
              <w:t xml:space="preserve"> — Already </w:t>
            </w:r>
            <w:r w:rsidRPr="0002457B">
              <w:rPr>
                <w:b/>
                <w:bCs/>
              </w:rPr>
              <w:t>side-by-side</w:t>
            </w:r>
            <w:r w:rsidRPr="0002457B">
              <w:t xml:space="preserve"> (Noting left, Correspondence right) using a two-column</w:t>
            </w:r>
          </w:p>
        </w:tc>
      </w:tr>
    </w:tbl>
    <w:p w14:paraId="55845C0C" w14:textId="77777777" w:rsidR="00296C22" w:rsidRDefault="00296C22">
      <w:pPr>
        <w:spacing w:after="40"/>
      </w:pPr>
    </w:p>
    <w:p w14:paraId="51CC0A7B" w14:textId="77777777" w:rsidR="00296C22" w:rsidRDefault="00000000">
      <w:pPr>
        <w:keepNext/>
        <w:spacing w:before="200" w:after="70"/>
      </w:pPr>
      <w:r>
        <w:rPr>
          <w:b/>
          <w:bCs/>
          <w:color w:val="1F3A5F"/>
          <w:sz w:val="23"/>
          <w:szCs w:val="23"/>
        </w:rPr>
        <w:t xml:space="preserve">D13.  </w:t>
      </w:r>
      <w:r>
        <w:rPr>
          <w:b/>
          <w:bCs/>
          <w:sz w:val="23"/>
          <w:szCs w:val="23"/>
        </w:rPr>
        <w:t>The note about a “Request to edit/add” on a file — what mechanism did you have in mind?</w:t>
      </w:r>
      <w:r>
        <w:rPr>
          <w:b/>
          <w:bCs/>
          <w:color w:val="C0392B"/>
          <w:sz w:val="17"/>
          <w:szCs w:val="17"/>
        </w:rPr>
        <w:t xml:space="preserve">   [Please clarify]</w:t>
      </w:r>
    </w:p>
    <w:p w14:paraId="1BBAED86" w14:textId="77777777" w:rsidR="00296C22" w:rsidRDefault="00000000">
      <w:pPr>
        <w:keepNext/>
        <w:spacing w:after="60"/>
      </w:pPr>
      <w:r>
        <w:rPr>
          <w:b/>
          <w:bCs/>
          <w:i/>
          <w:iCs/>
          <w:color w:val="595959"/>
          <w:sz w:val="20"/>
          <w:szCs w:val="20"/>
        </w:rPr>
        <w:t xml:space="preserve">Why we ask: </w:t>
      </w:r>
      <w:r>
        <w:rPr>
          <w:i/>
          <w:iCs/>
          <w:color w:val="595959"/>
          <w:sz w:val="20"/>
          <w:szCs w:val="20"/>
        </w:rPr>
        <w:t>We could not read the original note with confidence; possibly a request for edit rights from the current holder or approver.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006B0868"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6D36E32D" w14:textId="77777777" w:rsidR="00296C22" w:rsidRDefault="00000000">
            <w:r>
              <w:rPr>
                <w:i/>
                <w:iCs/>
                <w:color w:val="9AA7B4"/>
                <w:sz w:val="19"/>
                <w:szCs w:val="19"/>
              </w:rPr>
              <w:t>Your response:</w:t>
            </w:r>
          </w:p>
          <w:p w14:paraId="2F893895" w14:textId="77777777" w:rsidR="003F39D2" w:rsidRPr="003F39D2" w:rsidRDefault="003F39D2" w:rsidP="003F39D2">
            <w:r w:rsidRPr="003F39D2">
              <w:t>When a file is created, the responsible role should be assigned initially so that access permissions for viewing and editing can be controlled accordingly.</w:t>
            </w:r>
          </w:p>
          <w:p w14:paraId="6DB629B5" w14:textId="77777777" w:rsidR="00296C22" w:rsidRDefault="00296C22"/>
        </w:tc>
      </w:tr>
    </w:tbl>
    <w:p w14:paraId="252E36CE" w14:textId="77777777" w:rsidR="00296C22" w:rsidRDefault="00296C22">
      <w:pPr>
        <w:spacing w:after="40"/>
      </w:pPr>
    </w:p>
    <w:p w14:paraId="78F93914" w14:textId="77777777" w:rsidR="00296C22" w:rsidRDefault="00000000">
      <w:pPr>
        <w:keepNext/>
        <w:spacing w:before="200" w:after="70"/>
      </w:pPr>
      <w:r>
        <w:rPr>
          <w:b/>
          <w:bCs/>
          <w:color w:val="1F3A5F"/>
          <w:sz w:val="23"/>
          <w:szCs w:val="23"/>
        </w:rPr>
        <w:lastRenderedPageBreak/>
        <w:t xml:space="preserve">D14.  </w:t>
      </w:r>
      <w:r>
        <w:rPr>
          <w:b/>
          <w:bCs/>
          <w:sz w:val="23"/>
          <w:szCs w:val="23"/>
        </w:rPr>
        <w:t>The handwritten fragment next to the attachments item (“9/w…”) — what does it mean?</w:t>
      </w:r>
      <w:r>
        <w:rPr>
          <w:b/>
          <w:bCs/>
          <w:color w:val="C0392B"/>
          <w:sz w:val="17"/>
          <w:szCs w:val="17"/>
        </w:rPr>
        <w:t xml:space="preserve">   [Please clarify]</w:t>
      </w:r>
    </w:p>
    <w:p w14:paraId="0C0F9B1C" w14:textId="77777777" w:rsidR="00296C22" w:rsidRDefault="00000000">
      <w:pPr>
        <w:keepNext/>
        <w:spacing w:after="60"/>
      </w:pPr>
      <w:r>
        <w:rPr>
          <w:b/>
          <w:bCs/>
          <w:i/>
          <w:iCs/>
          <w:color w:val="595959"/>
          <w:sz w:val="20"/>
          <w:szCs w:val="20"/>
        </w:rPr>
        <w:t xml:space="preserve">Why we ask: </w:t>
      </w:r>
      <w:r>
        <w:rPr>
          <w:i/>
          <w:iCs/>
          <w:color w:val="595959"/>
          <w:sz w:val="20"/>
          <w:szCs w:val="20"/>
        </w:rPr>
        <w:t>We could not decode it; possibly a date or someone’s initials.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3F631425"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4DBE2D27" w14:textId="77777777" w:rsidR="00296C22" w:rsidRDefault="00000000">
            <w:r>
              <w:rPr>
                <w:i/>
                <w:iCs/>
                <w:color w:val="9AA7B4"/>
                <w:sz w:val="19"/>
                <w:szCs w:val="19"/>
              </w:rPr>
              <w:t>Your response:</w:t>
            </w:r>
          </w:p>
          <w:p w14:paraId="13D722EA" w14:textId="77777777" w:rsidR="00296C22" w:rsidRDefault="00296C22"/>
        </w:tc>
      </w:tr>
    </w:tbl>
    <w:p w14:paraId="57089E91" w14:textId="77777777" w:rsidR="00296C22" w:rsidRDefault="00296C22">
      <w:pPr>
        <w:spacing w:after="40"/>
      </w:pPr>
    </w:p>
    <w:p w14:paraId="00B7F353" w14:textId="77777777" w:rsidR="00296C22" w:rsidRDefault="00000000">
      <w:pPr>
        <w:keepNext/>
        <w:spacing w:before="200" w:after="70"/>
      </w:pPr>
      <w:r>
        <w:rPr>
          <w:b/>
          <w:bCs/>
          <w:color w:val="1F3A5F"/>
          <w:sz w:val="23"/>
          <w:szCs w:val="23"/>
        </w:rPr>
        <w:t xml:space="preserve">D15.  </w:t>
      </w:r>
      <w:r>
        <w:rPr>
          <w:b/>
          <w:bCs/>
          <w:sz w:val="23"/>
          <w:szCs w:val="23"/>
        </w:rPr>
        <w:t>The print note “any number up to submit; print page-no.-wise” — what does it mean?</w:t>
      </w:r>
      <w:r>
        <w:rPr>
          <w:b/>
          <w:bCs/>
          <w:color w:val="C0392B"/>
          <w:sz w:val="17"/>
          <w:szCs w:val="17"/>
        </w:rPr>
        <w:t xml:space="preserve">   [Please clarify]</w:t>
      </w:r>
    </w:p>
    <w:p w14:paraId="2BFE780B" w14:textId="77777777" w:rsidR="00296C22" w:rsidRDefault="00000000">
      <w:pPr>
        <w:keepNext/>
        <w:spacing w:after="60"/>
      </w:pPr>
      <w:r>
        <w:rPr>
          <w:b/>
          <w:bCs/>
          <w:i/>
          <w:iCs/>
          <w:color w:val="595959"/>
          <w:sz w:val="20"/>
          <w:szCs w:val="20"/>
        </w:rPr>
        <w:t xml:space="preserve">Why we ask: </w:t>
      </w:r>
      <w:r>
        <w:rPr>
          <w:i/>
          <w:iCs/>
          <w:color w:val="595959"/>
          <w:sz w:val="20"/>
          <w:szCs w:val="20"/>
        </w:rPr>
        <w:t>This wording was ambiguous. Does it mean numbering is provisional until submission, and printed output uses its own physical page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343B6927"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5C4FFD03" w14:textId="77777777" w:rsidR="00296C22" w:rsidRDefault="00000000">
            <w:r>
              <w:rPr>
                <w:i/>
                <w:iCs/>
                <w:color w:val="9AA7B4"/>
                <w:sz w:val="19"/>
                <w:szCs w:val="19"/>
              </w:rPr>
              <w:t>Your response:</w:t>
            </w:r>
          </w:p>
          <w:p w14:paraId="03AA3838" w14:textId="77777777" w:rsidR="00296C22" w:rsidRDefault="00296C22"/>
        </w:tc>
      </w:tr>
    </w:tbl>
    <w:p w14:paraId="663DC878" w14:textId="77777777" w:rsidR="00296C22" w:rsidRDefault="00296C22">
      <w:pPr>
        <w:spacing w:after="40"/>
      </w:pPr>
    </w:p>
    <w:p w14:paraId="6B40927C" w14:textId="77777777" w:rsidR="00296C22" w:rsidRDefault="00000000">
      <w:pPr>
        <w:keepNext/>
        <w:spacing w:before="200" w:after="70"/>
      </w:pPr>
      <w:r>
        <w:rPr>
          <w:b/>
          <w:bCs/>
          <w:color w:val="1F3A5F"/>
          <w:sz w:val="23"/>
          <w:szCs w:val="23"/>
        </w:rPr>
        <w:t xml:space="preserve">D16.  </w:t>
      </w:r>
      <w:r>
        <w:rPr>
          <w:b/>
          <w:bCs/>
          <w:sz w:val="23"/>
          <w:szCs w:val="23"/>
        </w:rPr>
        <w:t xml:space="preserve">Items circled for emphasis in the review (Printing, Section-level edit rights, </w:t>
      </w:r>
      <w:proofErr w:type="gramStart"/>
      <w:r>
        <w:rPr>
          <w:b/>
          <w:bCs/>
          <w:sz w:val="23"/>
          <w:szCs w:val="23"/>
        </w:rPr>
        <w:t>Post-approval</w:t>
      </w:r>
      <w:proofErr w:type="gramEnd"/>
      <w:r>
        <w:rPr>
          <w:b/>
          <w:bCs/>
          <w:sz w:val="23"/>
          <w:szCs w:val="23"/>
        </w:rPr>
        <w:t xml:space="preserve"> routing) — are these Phase 1 priorities?</w:t>
      </w:r>
      <w:r>
        <w:rPr>
          <w:b/>
          <w:bCs/>
          <w:color w:val="C0392B"/>
          <w:sz w:val="17"/>
          <w:szCs w:val="17"/>
        </w:rPr>
        <w:t xml:space="preserve">   [Please clarify]</w:t>
      </w:r>
    </w:p>
    <w:p w14:paraId="274098A8" w14:textId="77777777" w:rsidR="00296C22" w:rsidRDefault="00000000">
      <w:pPr>
        <w:keepNext/>
        <w:spacing w:after="60"/>
      </w:pPr>
      <w:r>
        <w:rPr>
          <w:b/>
          <w:bCs/>
          <w:i/>
          <w:iCs/>
          <w:color w:val="595959"/>
          <w:sz w:val="20"/>
          <w:szCs w:val="20"/>
        </w:rPr>
        <w:t xml:space="preserve">Why we ask: </w:t>
      </w:r>
      <w:r>
        <w:rPr>
          <w:i/>
          <w:iCs/>
          <w:color w:val="595959"/>
          <w:sz w:val="20"/>
          <w:szCs w:val="20"/>
        </w:rPr>
        <w:t>If these are priorities, they affect the order in which we build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24A5300D"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742D3760" w14:textId="77777777" w:rsidR="00296C22" w:rsidRDefault="00000000">
            <w:r>
              <w:rPr>
                <w:i/>
                <w:iCs/>
                <w:color w:val="9AA7B4"/>
                <w:sz w:val="19"/>
                <w:szCs w:val="19"/>
              </w:rPr>
              <w:t>Your response:</w:t>
            </w:r>
          </w:p>
          <w:p w14:paraId="05B24F9F" w14:textId="77777777" w:rsidR="00296C22" w:rsidRDefault="00296C22"/>
        </w:tc>
      </w:tr>
    </w:tbl>
    <w:p w14:paraId="7031196B" w14:textId="77777777" w:rsidR="00296C22" w:rsidRDefault="00296C22">
      <w:pPr>
        <w:spacing w:after="40"/>
      </w:pPr>
    </w:p>
    <w:p w14:paraId="26A90EA4" w14:textId="77777777" w:rsidR="00296C22" w:rsidRDefault="00000000">
      <w:pPr>
        <w:pStyle w:val="Heading1"/>
      </w:pPr>
      <w:r>
        <w:t>Part 2 — Please Confirm Our Understanding</w:t>
      </w:r>
    </w:p>
    <w:p w14:paraId="3EA36B4A" w14:textId="77777777" w:rsidR="00296C22" w:rsidRDefault="00000000">
      <w:pPr>
        <w:spacing w:after="160"/>
      </w:pPr>
      <w:r>
        <w:rPr>
          <w:i/>
          <w:iCs/>
          <w:color w:val="595959"/>
          <w:sz w:val="21"/>
          <w:szCs w:val="21"/>
        </w:rPr>
        <w:t xml:space="preserve">Your process document points to an answer for each of these. Please confirm our </w:t>
      </w:r>
      <w:proofErr w:type="gramStart"/>
      <w:r>
        <w:rPr>
          <w:i/>
          <w:iCs/>
          <w:color w:val="595959"/>
          <w:sz w:val="21"/>
          <w:szCs w:val="21"/>
        </w:rPr>
        <w:t>reading, or</w:t>
      </w:r>
      <w:proofErr w:type="gramEnd"/>
      <w:r>
        <w:rPr>
          <w:i/>
          <w:iCs/>
          <w:color w:val="595959"/>
          <w:sz w:val="21"/>
          <w:szCs w:val="21"/>
        </w:rPr>
        <w:t xml:space="preserve"> correct it.</w:t>
      </w:r>
    </w:p>
    <w:p w14:paraId="1E57DB30" w14:textId="77777777" w:rsidR="00296C22" w:rsidRDefault="00000000">
      <w:pPr>
        <w:keepNext/>
        <w:spacing w:before="200" w:after="70"/>
      </w:pPr>
      <w:r>
        <w:rPr>
          <w:b/>
          <w:bCs/>
          <w:color w:val="1F3A5F"/>
          <w:sz w:val="23"/>
          <w:szCs w:val="23"/>
        </w:rPr>
        <w:t xml:space="preserve">C1.  </w:t>
      </w:r>
      <w:r>
        <w:rPr>
          <w:b/>
          <w:bCs/>
          <w:sz w:val="23"/>
          <w:szCs w:val="23"/>
        </w:rPr>
        <w:t>A single canonical file identifier</w:t>
      </w:r>
    </w:p>
    <w:p w14:paraId="2B808A18" w14:textId="77777777" w:rsidR="00296C22" w:rsidRDefault="00000000">
      <w:pPr>
        <w:keepNext/>
        <w:spacing w:after="60"/>
      </w:pPr>
      <w:r>
        <w:rPr>
          <w:b/>
          <w:bCs/>
          <w:i/>
          <w:iCs/>
          <w:color w:val="595959"/>
          <w:sz w:val="20"/>
          <w:szCs w:val="20"/>
        </w:rPr>
        <w:t xml:space="preserve">Your process document indicates: </w:t>
      </w:r>
      <w:r>
        <w:rPr>
          <w:i/>
          <w:iCs/>
          <w:color w:val="595959"/>
          <w:sz w:val="20"/>
          <w:szCs w:val="20"/>
        </w:rPr>
        <w:t>your process lists exactly one unique number on the file cover.</w:t>
      </w:r>
    </w:p>
    <w:p w14:paraId="7D3E8365" w14:textId="77777777" w:rsidR="00296C22" w:rsidRDefault="00000000">
      <w:pPr>
        <w:keepNext/>
        <w:spacing w:after="100"/>
      </w:pPr>
      <w:r>
        <w:rPr>
          <w:b/>
          <w:bCs/>
          <w:color w:val="2E75B6"/>
          <w:sz w:val="20"/>
          <w:szCs w:val="20"/>
        </w:rPr>
        <w:t xml:space="preserve">We will proceed </w:t>
      </w:r>
      <w:proofErr w:type="gramStart"/>
      <w:r>
        <w:rPr>
          <w:b/>
          <w:bCs/>
          <w:color w:val="2E75B6"/>
          <w:sz w:val="20"/>
          <w:szCs w:val="20"/>
        </w:rPr>
        <w:t>with:</w:t>
      </w:r>
      <w:proofErr w:type="gramEnd"/>
      <w:r>
        <w:rPr>
          <w:b/>
          <w:bCs/>
          <w:color w:val="2E75B6"/>
          <w:sz w:val="20"/>
          <w:szCs w:val="20"/>
        </w:rPr>
        <w:t xml:space="preserve"> </w:t>
      </w:r>
      <w:r>
        <w:rPr>
          <w:sz w:val="20"/>
          <w:szCs w:val="20"/>
        </w:rPr>
        <w:t>treat the system-generated unique number as the single identity, shown to users as the “UN-No.”, with an optional readable section label. Please confirm the format (e.g. UN-2024-001).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5F11FBD4"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6243C13C" w14:textId="77777777" w:rsidR="00296C22" w:rsidRDefault="00000000">
            <w:r>
              <w:rPr>
                <w:i/>
                <w:iCs/>
                <w:color w:val="9AA7B4"/>
                <w:sz w:val="19"/>
                <w:szCs w:val="19"/>
              </w:rPr>
              <w:t>Agreed?  Write “Agreed”, or describe the change you’d prefer:</w:t>
            </w:r>
          </w:p>
          <w:p w14:paraId="5C590B43" w14:textId="77777777" w:rsidR="00296C22" w:rsidRDefault="00296C22"/>
        </w:tc>
      </w:tr>
    </w:tbl>
    <w:p w14:paraId="4FF6E2D5" w14:textId="77777777" w:rsidR="00296C22" w:rsidRDefault="00296C22">
      <w:pPr>
        <w:spacing w:after="40"/>
      </w:pPr>
    </w:p>
    <w:p w14:paraId="4D68F805" w14:textId="77777777" w:rsidR="00296C22" w:rsidRDefault="00000000">
      <w:pPr>
        <w:keepNext/>
        <w:spacing w:before="200" w:after="70"/>
      </w:pPr>
      <w:r>
        <w:rPr>
          <w:b/>
          <w:bCs/>
          <w:color w:val="1F3A5F"/>
          <w:sz w:val="23"/>
          <w:szCs w:val="23"/>
        </w:rPr>
        <w:t xml:space="preserve">C2.  </w:t>
      </w:r>
      <w:r>
        <w:rPr>
          <w:b/>
          <w:bCs/>
          <w:sz w:val="23"/>
          <w:szCs w:val="23"/>
        </w:rPr>
        <w:t>Note and correspondence numbering is fixed once submitted</w:t>
      </w:r>
    </w:p>
    <w:p w14:paraId="4EFFAE35" w14:textId="77777777" w:rsidR="00296C22" w:rsidRDefault="00000000">
      <w:pPr>
        <w:keepNext/>
        <w:spacing w:after="60"/>
      </w:pPr>
      <w:r>
        <w:rPr>
          <w:b/>
          <w:bCs/>
          <w:i/>
          <w:iCs/>
          <w:color w:val="595959"/>
          <w:sz w:val="20"/>
          <w:szCs w:val="20"/>
        </w:rPr>
        <w:t xml:space="preserve">Your process document indicates: </w:t>
      </w:r>
      <w:r>
        <w:rPr>
          <w:i/>
          <w:iCs/>
          <w:color w:val="595959"/>
          <w:sz w:val="20"/>
          <w:szCs w:val="20"/>
        </w:rPr>
        <w:t>your process specifies sequential, permanent Note and C/ numbering.</w:t>
      </w:r>
    </w:p>
    <w:p w14:paraId="41CB11A7" w14:textId="77777777" w:rsidR="00296C22" w:rsidRDefault="00000000">
      <w:pPr>
        <w:keepNext/>
        <w:spacing w:after="100"/>
      </w:pPr>
      <w:r>
        <w:rPr>
          <w:b/>
          <w:bCs/>
          <w:color w:val="2E75B6"/>
          <w:sz w:val="20"/>
          <w:szCs w:val="20"/>
        </w:rPr>
        <w:t xml:space="preserve">We will proceed </w:t>
      </w:r>
      <w:proofErr w:type="gramStart"/>
      <w:r>
        <w:rPr>
          <w:b/>
          <w:bCs/>
          <w:color w:val="2E75B6"/>
          <w:sz w:val="20"/>
          <w:szCs w:val="20"/>
        </w:rPr>
        <w:t>with:</w:t>
      </w:r>
      <w:proofErr w:type="gramEnd"/>
      <w:r>
        <w:rPr>
          <w:b/>
          <w:bCs/>
          <w:color w:val="2E75B6"/>
          <w:sz w:val="20"/>
          <w:szCs w:val="20"/>
        </w:rPr>
        <w:t xml:space="preserve"> </w:t>
      </w:r>
      <w:r>
        <w:rPr>
          <w:sz w:val="20"/>
          <w:szCs w:val="20"/>
        </w:rPr>
        <w:t>logical Note and C/ numbers are file-scoped, sequential and fixed once submitted, with gaps preserved. (Physical page numbers on print are handled separately — see Part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17A83DE2"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26710AD0" w14:textId="77777777" w:rsidR="00296C22" w:rsidRDefault="00000000">
            <w:r>
              <w:rPr>
                <w:i/>
                <w:iCs/>
                <w:color w:val="9AA7B4"/>
                <w:sz w:val="19"/>
                <w:szCs w:val="19"/>
              </w:rPr>
              <w:t>Agreed?  Write “Agreed”, or describe the change you’d prefer:</w:t>
            </w:r>
          </w:p>
          <w:p w14:paraId="59B88A8E" w14:textId="77777777" w:rsidR="00296C22" w:rsidRDefault="00296C22"/>
        </w:tc>
      </w:tr>
    </w:tbl>
    <w:p w14:paraId="2C5AC7D7" w14:textId="77777777" w:rsidR="00296C22" w:rsidRDefault="00296C22">
      <w:pPr>
        <w:spacing w:after="40"/>
      </w:pPr>
    </w:p>
    <w:p w14:paraId="31B15A8C" w14:textId="77777777" w:rsidR="00296C22" w:rsidRDefault="00000000">
      <w:pPr>
        <w:keepNext/>
        <w:spacing w:before="200" w:after="70"/>
      </w:pPr>
      <w:r>
        <w:rPr>
          <w:b/>
          <w:bCs/>
          <w:color w:val="1F3A5F"/>
          <w:sz w:val="23"/>
          <w:szCs w:val="23"/>
        </w:rPr>
        <w:lastRenderedPageBreak/>
        <w:t xml:space="preserve">C3.  </w:t>
      </w:r>
      <w:r>
        <w:rPr>
          <w:b/>
          <w:bCs/>
          <w:sz w:val="23"/>
          <w:szCs w:val="23"/>
        </w:rPr>
        <w:t>One holder at a time; only the holder can edit</w:t>
      </w:r>
    </w:p>
    <w:p w14:paraId="7BEB85B9" w14:textId="77777777" w:rsidR="00296C22" w:rsidRDefault="00000000">
      <w:pPr>
        <w:keepNext/>
        <w:spacing w:after="60"/>
      </w:pPr>
      <w:r>
        <w:rPr>
          <w:b/>
          <w:bCs/>
          <w:i/>
          <w:iCs/>
          <w:color w:val="595959"/>
          <w:sz w:val="20"/>
          <w:szCs w:val="20"/>
        </w:rPr>
        <w:t xml:space="preserve">Your process document indicates: </w:t>
      </w:r>
      <w:r>
        <w:rPr>
          <w:i/>
          <w:iCs/>
          <w:color w:val="595959"/>
          <w:sz w:val="20"/>
          <w:szCs w:val="20"/>
        </w:rPr>
        <w:t>a file moves one holder at a time and reverts to the originator.</w:t>
      </w:r>
    </w:p>
    <w:p w14:paraId="1575F462" w14:textId="77777777" w:rsidR="00296C22" w:rsidRDefault="00000000">
      <w:pPr>
        <w:keepNext/>
        <w:spacing w:after="100"/>
      </w:pPr>
      <w:r>
        <w:rPr>
          <w:b/>
          <w:bCs/>
          <w:color w:val="2E75B6"/>
          <w:sz w:val="20"/>
          <w:szCs w:val="20"/>
        </w:rPr>
        <w:t xml:space="preserve">We will proceed </w:t>
      </w:r>
      <w:proofErr w:type="gramStart"/>
      <w:r>
        <w:rPr>
          <w:b/>
          <w:bCs/>
          <w:color w:val="2E75B6"/>
          <w:sz w:val="20"/>
          <w:szCs w:val="20"/>
        </w:rPr>
        <w:t>with:</w:t>
      </w:r>
      <w:proofErr w:type="gramEnd"/>
      <w:r>
        <w:rPr>
          <w:b/>
          <w:bCs/>
          <w:color w:val="2E75B6"/>
          <w:sz w:val="20"/>
          <w:szCs w:val="20"/>
        </w:rPr>
        <w:t xml:space="preserve"> </w:t>
      </w:r>
      <w:r>
        <w:rPr>
          <w:sz w:val="20"/>
          <w:szCs w:val="20"/>
        </w:rPr>
        <w:t>one person holds the file at a time and may edit/forward it; everyone else has read-only access, and the screen shows whether the Creator or a Checker currently holds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1ECAC5EE"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692D15E9" w14:textId="77777777" w:rsidR="00296C22" w:rsidRDefault="00000000">
            <w:r>
              <w:rPr>
                <w:i/>
                <w:iCs/>
                <w:color w:val="9AA7B4"/>
                <w:sz w:val="19"/>
                <w:szCs w:val="19"/>
              </w:rPr>
              <w:t>Agreed?  Write “Agreed”, or describe the change you’d prefer:</w:t>
            </w:r>
          </w:p>
          <w:p w14:paraId="01AE8256" w14:textId="77777777" w:rsidR="00296C22" w:rsidRDefault="00296C22"/>
        </w:tc>
      </w:tr>
    </w:tbl>
    <w:p w14:paraId="64180724" w14:textId="77777777" w:rsidR="00296C22" w:rsidRDefault="00296C22">
      <w:pPr>
        <w:spacing w:after="40"/>
      </w:pPr>
    </w:p>
    <w:p w14:paraId="08D6CC18" w14:textId="77777777" w:rsidR="00296C22" w:rsidRDefault="00000000">
      <w:pPr>
        <w:keepNext/>
        <w:spacing w:before="200" w:after="70"/>
      </w:pPr>
      <w:r>
        <w:rPr>
          <w:b/>
          <w:bCs/>
          <w:color w:val="1F3A5F"/>
          <w:sz w:val="23"/>
          <w:szCs w:val="23"/>
        </w:rPr>
        <w:t xml:space="preserve">C4.  </w:t>
      </w:r>
      <w:r>
        <w:rPr>
          <w:b/>
          <w:bCs/>
          <w:sz w:val="23"/>
          <w:szCs w:val="23"/>
        </w:rPr>
        <w:t>Drafts stay with their owner when a file is forwarded</w:t>
      </w:r>
    </w:p>
    <w:p w14:paraId="33606A4B" w14:textId="77777777" w:rsidR="00296C22" w:rsidRDefault="00000000">
      <w:pPr>
        <w:keepNext/>
        <w:spacing w:after="60"/>
      </w:pPr>
      <w:r>
        <w:rPr>
          <w:b/>
          <w:bCs/>
          <w:i/>
          <w:iCs/>
          <w:color w:val="595959"/>
          <w:sz w:val="20"/>
          <w:szCs w:val="20"/>
        </w:rPr>
        <w:t xml:space="preserve">Your process document </w:t>
      </w:r>
      <w:proofErr w:type="gramStart"/>
      <w:r>
        <w:rPr>
          <w:b/>
          <w:bCs/>
          <w:i/>
          <w:iCs/>
          <w:color w:val="595959"/>
          <w:sz w:val="20"/>
          <w:szCs w:val="20"/>
        </w:rPr>
        <w:t>indicates:</w:t>
      </w:r>
      <w:proofErr w:type="gramEnd"/>
      <w:r>
        <w:rPr>
          <w:b/>
          <w:bCs/>
          <w:i/>
          <w:iCs/>
          <w:color w:val="595959"/>
          <w:sz w:val="20"/>
          <w:szCs w:val="20"/>
        </w:rPr>
        <w:t xml:space="preserve"> </w:t>
      </w:r>
      <w:r>
        <w:rPr>
          <w:i/>
          <w:iCs/>
          <w:color w:val="595959"/>
          <w:sz w:val="20"/>
          <w:szCs w:val="20"/>
        </w:rPr>
        <w:t>drafts are saved until submission; transfer behaviour is not addressed.</w:t>
      </w:r>
    </w:p>
    <w:p w14:paraId="14DA9438" w14:textId="77777777" w:rsidR="00296C22" w:rsidRDefault="00000000">
      <w:pPr>
        <w:keepNext/>
        <w:spacing w:after="100"/>
      </w:pPr>
      <w:r>
        <w:rPr>
          <w:b/>
          <w:bCs/>
          <w:color w:val="2E75B6"/>
          <w:sz w:val="20"/>
          <w:szCs w:val="20"/>
        </w:rPr>
        <w:t xml:space="preserve">We will proceed </w:t>
      </w:r>
      <w:proofErr w:type="gramStart"/>
      <w:r>
        <w:rPr>
          <w:b/>
          <w:bCs/>
          <w:color w:val="2E75B6"/>
          <w:sz w:val="20"/>
          <w:szCs w:val="20"/>
        </w:rPr>
        <w:t>with:</w:t>
      </w:r>
      <w:proofErr w:type="gramEnd"/>
      <w:r>
        <w:rPr>
          <w:b/>
          <w:bCs/>
          <w:color w:val="2E75B6"/>
          <w:sz w:val="20"/>
          <w:szCs w:val="20"/>
        </w:rPr>
        <w:t xml:space="preserve"> </w:t>
      </w:r>
      <w:r>
        <w:rPr>
          <w:sz w:val="20"/>
          <w:szCs w:val="20"/>
        </w:rPr>
        <w:t>draft notes are owner-scoped and do not travel when the file moves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64CD0BD9"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2074DB13" w14:textId="77777777" w:rsidR="00296C22" w:rsidRDefault="00000000">
            <w:r>
              <w:rPr>
                <w:i/>
                <w:iCs/>
                <w:color w:val="9AA7B4"/>
                <w:sz w:val="19"/>
                <w:szCs w:val="19"/>
              </w:rPr>
              <w:t>Agreed?  Write “Agreed”, or describe the change you’d prefer:</w:t>
            </w:r>
          </w:p>
          <w:p w14:paraId="3E051A41" w14:textId="77777777" w:rsidR="00296C22" w:rsidRDefault="00296C22"/>
        </w:tc>
      </w:tr>
    </w:tbl>
    <w:p w14:paraId="294C74AD" w14:textId="77777777" w:rsidR="00296C22" w:rsidRDefault="00296C22">
      <w:pPr>
        <w:spacing w:after="40"/>
      </w:pPr>
    </w:p>
    <w:p w14:paraId="7524D973" w14:textId="77777777" w:rsidR="00296C22" w:rsidRDefault="00000000">
      <w:pPr>
        <w:keepNext/>
        <w:spacing w:before="200" w:after="70"/>
      </w:pPr>
      <w:r>
        <w:rPr>
          <w:b/>
          <w:bCs/>
          <w:color w:val="1F3A5F"/>
          <w:sz w:val="23"/>
          <w:szCs w:val="23"/>
        </w:rPr>
        <w:t xml:space="preserve">C5.  </w:t>
      </w:r>
      <w:r>
        <w:rPr>
          <w:b/>
          <w:bCs/>
          <w:sz w:val="23"/>
          <w:szCs w:val="23"/>
        </w:rPr>
        <w:t>Routing is a modifiable recipient list, not a rigid chain</w:t>
      </w:r>
    </w:p>
    <w:p w14:paraId="21B7115B" w14:textId="77777777" w:rsidR="00296C22" w:rsidRDefault="00000000">
      <w:pPr>
        <w:keepNext/>
        <w:spacing w:after="60"/>
      </w:pPr>
      <w:r>
        <w:rPr>
          <w:b/>
          <w:bCs/>
          <w:i/>
          <w:iCs/>
          <w:color w:val="595959"/>
          <w:sz w:val="20"/>
          <w:szCs w:val="20"/>
        </w:rPr>
        <w:t xml:space="preserve">Your process document indicates: </w:t>
      </w:r>
      <w:r>
        <w:rPr>
          <w:i/>
          <w:iCs/>
          <w:color w:val="595959"/>
          <w:sz w:val="20"/>
          <w:szCs w:val="20"/>
        </w:rPr>
        <w:t>the originator plans the flow and lists recipients on the note; reviewers can add members.</w:t>
      </w:r>
    </w:p>
    <w:p w14:paraId="07219E36" w14:textId="77777777" w:rsidR="00296C22" w:rsidRDefault="00000000">
      <w:pPr>
        <w:keepNext/>
        <w:spacing w:after="100"/>
      </w:pPr>
      <w:r>
        <w:rPr>
          <w:b/>
          <w:bCs/>
          <w:color w:val="2E75B6"/>
          <w:sz w:val="20"/>
          <w:szCs w:val="20"/>
        </w:rPr>
        <w:t xml:space="preserve">We will proceed </w:t>
      </w:r>
      <w:proofErr w:type="gramStart"/>
      <w:r>
        <w:rPr>
          <w:b/>
          <w:bCs/>
          <w:color w:val="2E75B6"/>
          <w:sz w:val="20"/>
          <w:szCs w:val="20"/>
        </w:rPr>
        <w:t>with:</w:t>
      </w:r>
      <w:proofErr w:type="gramEnd"/>
      <w:r>
        <w:rPr>
          <w:b/>
          <w:bCs/>
          <w:color w:val="2E75B6"/>
          <w:sz w:val="20"/>
          <w:szCs w:val="20"/>
        </w:rPr>
        <w:t xml:space="preserve"> </w:t>
      </w:r>
      <w:r>
        <w:rPr>
          <w:sz w:val="20"/>
          <w:szCs w:val="20"/>
        </w:rPr>
        <w:t>a predefined-but-modifiable recipient list (add, remove, reorder recipients), rather than a fixed four-role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14A25D77"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2FBF4267" w14:textId="77777777" w:rsidR="00296C22" w:rsidRDefault="00000000">
            <w:r>
              <w:rPr>
                <w:i/>
                <w:iCs/>
                <w:color w:val="9AA7B4"/>
                <w:sz w:val="19"/>
                <w:szCs w:val="19"/>
              </w:rPr>
              <w:t>Agreed?  Write “Agreed”, or describe the change you’d prefer:</w:t>
            </w:r>
          </w:p>
          <w:p w14:paraId="57633984" w14:textId="5159AFD1" w:rsidR="00296C22" w:rsidRDefault="003F39D2">
            <w:r w:rsidRPr="003F39D2">
              <w:t>workflow steps can be added mid-flow via "Add Reviewer" button, removed if not yet completed, and reordered by insert position. The originator sets the initial list when creating a note and any active reviewer can add more steps.</w:t>
            </w:r>
          </w:p>
        </w:tc>
      </w:tr>
    </w:tbl>
    <w:p w14:paraId="33E84FE9" w14:textId="77777777" w:rsidR="00296C22" w:rsidRDefault="00296C22">
      <w:pPr>
        <w:spacing w:after="40"/>
      </w:pPr>
    </w:p>
    <w:p w14:paraId="724E6187" w14:textId="77777777" w:rsidR="00296C22" w:rsidRDefault="00000000">
      <w:pPr>
        <w:keepNext/>
        <w:spacing w:before="200" w:after="70"/>
      </w:pPr>
      <w:r>
        <w:rPr>
          <w:b/>
          <w:bCs/>
          <w:color w:val="1F3A5F"/>
          <w:sz w:val="23"/>
          <w:szCs w:val="23"/>
        </w:rPr>
        <w:t xml:space="preserve">C6.  </w:t>
      </w:r>
      <w:r>
        <w:rPr>
          <w:b/>
          <w:bCs/>
          <w:sz w:val="23"/>
          <w:szCs w:val="23"/>
        </w:rPr>
        <w:t>Multiple checkers act in sequence</w:t>
      </w:r>
    </w:p>
    <w:p w14:paraId="4400679C" w14:textId="77777777" w:rsidR="00296C22" w:rsidRDefault="00000000">
      <w:pPr>
        <w:keepNext/>
        <w:spacing w:after="60"/>
      </w:pPr>
      <w:r>
        <w:rPr>
          <w:b/>
          <w:bCs/>
          <w:i/>
          <w:iCs/>
          <w:color w:val="595959"/>
          <w:sz w:val="20"/>
          <w:szCs w:val="20"/>
        </w:rPr>
        <w:t xml:space="preserve">Your process document indicates: </w:t>
      </w:r>
      <w:r>
        <w:rPr>
          <w:i/>
          <w:iCs/>
          <w:color w:val="595959"/>
          <w:sz w:val="20"/>
          <w:szCs w:val="20"/>
        </w:rPr>
        <w:t>the file moves note-by-note and reverts to the originator; parallel review is never described.</w:t>
      </w:r>
    </w:p>
    <w:p w14:paraId="5E93B758" w14:textId="77777777" w:rsidR="00296C22" w:rsidRDefault="00000000">
      <w:pPr>
        <w:keepNext/>
        <w:spacing w:after="100"/>
      </w:pPr>
      <w:r>
        <w:rPr>
          <w:b/>
          <w:bCs/>
          <w:color w:val="2E75B6"/>
          <w:sz w:val="20"/>
          <w:szCs w:val="20"/>
        </w:rPr>
        <w:t xml:space="preserve">We will proceed with: </w:t>
      </w:r>
      <w:r>
        <w:rPr>
          <w:sz w:val="20"/>
          <w:szCs w:val="20"/>
        </w:rPr>
        <w:t>checkers act sequentially by default. Please confirm whether true parallel review is ever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28495F6B"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63ED857B" w14:textId="77777777" w:rsidR="00296C22" w:rsidRDefault="00000000">
            <w:r>
              <w:rPr>
                <w:i/>
                <w:iCs/>
                <w:color w:val="9AA7B4"/>
                <w:sz w:val="19"/>
                <w:szCs w:val="19"/>
              </w:rPr>
              <w:t>Agreed?  Write “Agreed”, or describe the change you’d prefer:</w:t>
            </w:r>
          </w:p>
          <w:p w14:paraId="2A26A9B5" w14:textId="45D0DE38" w:rsidR="00296C22" w:rsidRDefault="003F39D2">
            <w:r w:rsidRPr="003F39D2">
              <w:t xml:space="preserve">checkers act in strict sequence by </w:t>
            </w:r>
            <w:proofErr w:type="spellStart"/>
            <w:r w:rsidRPr="003F39D2">
              <w:t>stepOrder</w:t>
            </w:r>
            <w:proofErr w:type="spellEnd"/>
            <w:r w:rsidRPr="003F39D2">
              <w:t xml:space="preserve">. Step 2 cannot act until Step 1 is completed. Parallel review is not supported and not described in the </w:t>
            </w:r>
            <w:proofErr w:type="spellStart"/>
            <w:r w:rsidRPr="003F39D2">
              <w:t>proces</w:t>
            </w:r>
            <w:proofErr w:type="spellEnd"/>
          </w:p>
        </w:tc>
      </w:tr>
    </w:tbl>
    <w:p w14:paraId="21DE5D78" w14:textId="77777777" w:rsidR="00296C22" w:rsidRDefault="00296C22">
      <w:pPr>
        <w:spacing w:after="40"/>
      </w:pPr>
    </w:p>
    <w:p w14:paraId="6AB49703" w14:textId="77777777" w:rsidR="00296C22" w:rsidRDefault="00000000">
      <w:pPr>
        <w:keepNext/>
        <w:spacing w:before="200" w:after="70"/>
      </w:pPr>
      <w:r>
        <w:rPr>
          <w:b/>
          <w:bCs/>
          <w:color w:val="1F3A5F"/>
          <w:sz w:val="23"/>
          <w:szCs w:val="23"/>
        </w:rPr>
        <w:t xml:space="preserve">C7.  </w:t>
      </w:r>
      <w:r>
        <w:rPr>
          <w:b/>
          <w:bCs/>
          <w:sz w:val="23"/>
          <w:szCs w:val="23"/>
        </w:rPr>
        <w:t>Comments after approval are additions, not edits</w:t>
      </w:r>
    </w:p>
    <w:p w14:paraId="2D1246CD" w14:textId="77777777" w:rsidR="00296C22" w:rsidRDefault="00000000">
      <w:pPr>
        <w:keepNext/>
        <w:spacing w:after="60"/>
      </w:pPr>
      <w:r>
        <w:rPr>
          <w:b/>
          <w:bCs/>
          <w:i/>
          <w:iCs/>
          <w:color w:val="595959"/>
          <w:sz w:val="20"/>
          <w:szCs w:val="20"/>
        </w:rPr>
        <w:t xml:space="preserve">Your process document </w:t>
      </w:r>
      <w:proofErr w:type="gramStart"/>
      <w:r>
        <w:rPr>
          <w:b/>
          <w:bCs/>
          <w:i/>
          <w:iCs/>
          <w:color w:val="595959"/>
          <w:sz w:val="20"/>
          <w:szCs w:val="20"/>
        </w:rPr>
        <w:t>indicates:</w:t>
      </w:r>
      <w:proofErr w:type="gramEnd"/>
      <w:r>
        <w:rPr>
          <w:b/>
          <w:bCs/>
          <w:i/>
          <w:iCs/>
          <w:color w:val="595959"/>
          <w:sz w:val="20"/>
          <w:szCs w:val="20"/>
        </w:rPr>
        <w:t xml:space="preserve"> </w:t>
      </w:r>
      <w:r>
        <w:rPr>
          <w:i/>
          <w:iCs/>
          <w:color w:val="595959"/>
          <w:sz w:val="20"/>
          <w:szCs w:val="20"/>
        </w:rPr>
        <w:t>notes are permanent, and sections add comments to the notes.</w:t>
      </w:r>
    </w:p>
    <w:p w14:paraId="3132F1DA" w14:textId="77777777" w:rsidR="00296C22" w:rsidRDefault="00000000">
      <w:pPr>
        <w:keepNext/>
        <w:spacing w:after="100"/>
      </w:pPr>
      <w:r>
        <w:rPr>
          <w:b/>
          <w:bCs/>
          <w:color w:val="2E75B6"/>
          <w:sz w:val="20"/>
          <w:szCs w:val="20"/>
        </w:rPr>
        <w:t xml:space="preserve">We will proceed </w:t>
      </w:r>
      <w:proofErr w:type="gramStart"/>
      <w:r>
        <w:rPr>
          <w:b/>
          <w:bCs/>
          <w:color w:val="2E75B6"/>
          <w:sz w:val="20"/>
          <w:szCs w:val="20"/>
        </w:rPr>
        <w:t>with:</w:t>
      </w:r>
      <w:proofErr w:type="gramEnd"/>
      <w:r>
        <w:rPr>
          <w:b/>
          <w:bCs/>
          <w:color w:val="2E75B6"/>
          <w:sz w:val="20"/>
          <w:szCs w:val="20"/>
        </w:rPr>
        <w:t xml:space="preserve"> </w:t>
      </w:r>
      <w:r>
        <w:rPr>
          <w:sz w:val="20"/>
          <w:szCs w:val="20"/>
        </w:rPr>
        <w:t>post-approval comments are append-only and do not erase the prior approval; reverting is a separate, explicit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29D24608"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A7507B3" w14:textId="77777777" w:rsidR="00296C22" w:rsidRDefault="00000000">
            <w:r>
              <w:rPr>
                <w:i/>
                <w:iCs/>
                <w:color w:val="9AA7B4"/>
                <w:sz w:val="19"/>
                <w:szCs w:val="19"/>
              </w:rPr>
              <w:t>Agreed?  Write “Agreed”, or describe the change you’d prefer:</w:t>
            </w:r>
          </w:p>
          <w:p w14:paraId="46B506CA" w14:textId="77777777" w:rsidR="00296C22" w:rsidRDefault="00296C22"/>
        </w:tc>
      </w:tr>
    </w:tbl>
    <w:p w14:paraId="02D561CC" w14:textId="77777777" w:rsidR="00296C22" w:rsidRDefault="00296C22">
      <w:pPr>
        <w:spacing w:after="40"/>
      </w:pPr>
    </w:p>
    <w:p w14:paraId="4F158E20" w14:textId="77777777" w:rsidR="00296C22" w:rsidRDefault="00000000">
      <w:pPr>
        <w:keepNext/>
        <w:spacing w:before="200" w:after="70"/>
      </w:pPr>
      <w:r>
        <w:rPr>
          <w:b/>
          <w:bCs/>
          <w:color w:val="1F3A5F"/>
          <w:sz w:val="23"/>
          <w:szCs w:val="23"/>
        </w:rPr>
        <w:lastRenderedPageBreak/>
        <w:t xml:space="preserve">C8.  </w:t>
      </w:r>
      <w:r>
        <w:rPr>
          <w:b/>
          <w:bCs/>
          <w:sz w:val="23"/>
          <w:szCs w:val="23"/>
        </w:rPr>
        <w:t>Review actions</w:t>
      </w:r>
    </w:p>
    <w:p w14:paraId="08FA3241" w14:textId="77777777" w:rsidR="00296C22" w:rsidRDefault="00000000">
      <w:pPr>
        <w:keepNext/>
        <w:spacing w:after="60"/>
      </w:pPr>
      <w:r>
        <w:rPr>
          <w:b/>
          <w:bCs/>
          <w:i/>
          <w:iCs/>
          <w:color w:val="595959"/>
          <w:sz w:val="20"/>
          <w:szCs w:val="20"/>
        </w:rPr>
        <w:t xml:space="preserve">Your process document indicates: </w:t>
      </w:r>
      <w:r>
        <w:rPr>
          <w:i/>
          <w:iCs/>
          <w:color w:val="595959"/>
          <w:sz w:val="20"/>
          <w:szCs w:val="20"/>
        </w:rPr>
        <w:t>your process lists Approval, Correction, Rejection, Clarification, Additional-documents and Return.</w:t>
      </w:r>
    </w:p>
    <w:p w14:paraId="01669CD1" w14:textId="77777777" w:rsidR="00296C22" w:rsidRDefault="00000000">
      <w:pPr>
        <w:keepNext/>
        <w:spacing w:after="100"/>
      </w:pPr>
      <w:r>
        <w:rPr>
          <w:b/>
          <w:bCs/>
          <w:color w:val="2E75B6"/>
          <w:sz w:val="20"/>
          <w:szCs w:val="20"/>
        </w:rPr>
        <w:t xml:space="preserve">We will proceed </w:t>
      </w:r>
      <w:proofErr w:type="gramStart"/>
      <w:r>
        <w:rPr>
          <w:b/>
          <w:bCs/>
          <w:color w:val="2E75B6"/>
          <w:sz w:val="20"/>
          <w:szCs w:val="20"/>
        </w:rPr>
        <w:t>with:</w:t>
      </w:r>
      <w:proofErr w:type="gramEnd"/>
      <w:r>
        <w:rPr>
          <w:b/>
          <w:bCs/>
          <w:color w:val="2E75B6"/>
          <w:sz w:val="20"/>
          <w:szCs w:val="20"/>
        </w:rPr>
        <w:t xml:space="preserve"> </w:t>
      </w:r>
      <w:r>
        <w:rPr>
          <w:sz w:val="20"/>
          <w:szCs w:val="20"/>
        </w:rPr>
        <w:t>core actions Check / Approve / Revert, with Reject, Request-clarification and Approve-with-conditions handled as variants; every action records date, time and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3A287B2D"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589AB00D" w14:textId="77777777" w:rsidR="00296C22" w:rsidRDefault="00000000">
            <w:r>
              <w:rPr>
                <w:i/>
                <w:iCs/>
                <w:color w:val="9AA7B4"/>
                <w:sz w:val="19"/>
                <w:szCs w:val="19"/>
              </w:rPr>
              <w:t>Agreed?  Write “Agreed”, or describe the change you’d prefer:</w:t>
            </w:r>
          </w:p>
          <w:p w14:paraId="4160D06B" w14:textId="77777777" w:rsidR="00296C22" w:rsidRDefault="00296C22"/>
        </w:tc>
      </w:tr>
    </w:tbl>
    <w:p w14:paraId="3E0A532D" w14:textId="77777777" w:rsidR="00296C22" w:rsidRDefault="00296C22">
      <w:pPr>
        <w:spacing w:after="40"/>
      </w:pPr>
    </w:p>
    <w:p w14:paraId="2D25B96B" w14:textId="77777777" w:rsidR="00296C22" w:rsidRDefault="00000000">
      <w:pPr>
        <w:keepNext/>
        <w:spacing w:before="200" w:after="70"/>
      </w:pPr>
      <w:r>
        <w:rPr>
          <w:b/>
          <w:bCs/>
          <w:color w:val="1F3A5F"/>
          <w:sz w:val="23"/>
          <w:szCs w:val="23"/>
        </w:rPr>
        <w:t xml:space="preserve">C9.  </w:t>
      </w:r>
      <w:r>
        <w:rPr>
          <w:b/>
          <w:bCs/>
          <w:sz w:val="23"/>
          <w:szCs w:val="23"/>
        </w:rPr>
        <w:t>“MD” is the senior / final approver</w:t>
      </w:r>
    </w:p>
    <w:p w14:paraId="1B471012" w14:textId="77777777" w:rsidR="00296C22" w:rsidRDefault="00000000">
      <w:pPr>
        <w:keepNext/>
        <w:spacing w:after="60"/>
      </w:pPr>
      <w:r>
        <w:rPr>
          <w:b/>
          <w:bCs/>
          <w:i/>
          <w:iCs/>
          <w:color w:val="595959"/>
          <w:sz w:val="20"/>
          <w:szCs w:val="20"/>
        </w:rPr>
        <w:t xml:space="preserve">Your process document indicates: </w:t>
      </w:r>
      <w:r>
        <w:rPr>
          <w:i/>
          <w:iCs/>
          <w:color w:val="595959"/>
          <w:sz w:val="20"/>
          <w:szCs w:val="20"/>
        </w:rPr>
        <w:t>your process names only Originator and Reviewer/Approver; “MD” comes from the feature list.</w:t>
      </w:r>
    </w:p>
    <w:p w14:paraId="10403FFC" w14:textId="77777777" w:rsidR="00296C22" w:rsidRDefault="00000000">
      <w:pPr>
        <w:keepNext/>
        <w:spacing w:after="100"/>
      </w:pPr>
      <w:r>
        <w:rPr>
          <w:b/>
          <w:bCs/>
          <w:color w:val="2E75B6"/>
          <w:sz w:val="20"/>
          <w:szCs w:val="20"/>
        </w:rPr>
        <w:t xml:space="preserve">We will proceed with: </w:t>
      </w:r>
      <w:r>
        <w:rPr>
          <w:sz w:val="20"/>
          <w:szCs w:val="20"/>
        </w:rPr>
        <w:t>MD is a senior, terminal approver whose approval may be recorded via an uploaded scanned document; not a separate process role. Please confirm whether MD is always the last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3D9314A6"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BE357EE" w14:textId="77777777" w:rsidR="00296C22" w:rsidRDefault="00000000">
            <w:r>
              <w:rPr>
                <w:i/>
                <w:iCs/>
                <w:color w:val="9AA7B4"/>
                <w:sz w:val="19"/>
                <w:szCs w:val="19"/>
              </w:rPr>
              <w:t>Agreed?  Write “Agreed”, or describe the change you’d prefer:</w:t>
            </w:r>
          </w:p>
          <w:p w14:paraId="2BB0ED79" w14:textId="77777777" w:rsidR="00296C22" w:rsidRDefault="00296C22"/>
        </w:tc>
      </w:tr>
    </w:tbl>
    <w:p w14:paraId="4E8BE80A" w14:textId="77777777" w:rsidR="00296C22" w:rsidRDefault="00296C22">
      <w:pPr>
        <w:spacing w:after="40"/>
      </w:pPr>
    </w:p>
    <w:p w14:paraId="6851A943" w14:textId="77777777" w:rsidR="00296C22" w:rsidRDefault="00000000">
      <w:pPr>
        <w:keepNext/>
        <w:spacing w:before="200" w:after="70"/>
      </w:pPr>
      <w:r>
        <w:rPr>
          <w:b/>
          <w:bCs/>
          <w:color w:val="1F3A5F"/>
          <w:sz w:val="23"/>
          <w:szCs w:val="23"/>
        </w:rPr>
        <w:t xml:space="preserve">C10.  </w:t>
      </w:r>
      <w:r>
        <w:rPr>
          <w:b/>
          <w:bCs/>
          <w:sz w:val="23"/>
          <w:szCs w:val="23"/>
        </w:rPr>
        <w:t>Digital signature — legal weight</w:t>
      </w:r>
    </w:p>
    <w:p w14:paraId="1FD7632E" w14:textId="77777777" w:rsidR="00296C22" w:rsidRDefault="00000000">
      <w:pPr>
        <w:keepNext/>
        <w:spacing w:after="60"/>
      </w:pPr>
      <w:r>
        <w:rPr>
          <w:b/>
          <w:bCs/>
          <w:i/>
          <w:iCs/>
          <w:color w:val="595959"/>
          <w:sz w:val="20"/>
          <w:szCs w:val="20"/>
        </w:rPr>
        <w:t xml:space="preserve">Your process document indicates: </w:t>
      </w:r>
      <w:r>
        <w:rPr>
          <w:i/>
          <w:iCs/>
          <w:color w:val="595959"/>
          <w:sz w:val="20"/>
          <w:szCs w:val="20"/>
        </w:rPr>
        <w:t>your process allows a “physical or digital” signature with name, designation and date, and requires movement only with signature.</w:t>
      </w:r>
    </w:p>
    <w:p w14:paraId="2504AE82" w14:textId="77777777" w:rsidR="00296C22" w:rsidRDefault="00000000">
      <w:pPr>
        <w:keepNext/>
        <w:spacing w:after="100"/>
      </w:pPr>
      <w:r>
        <w:rPr>
          <w:b/>
          <w:bCs/>
          <w:color w:val="2E75B6"/>
          <w:sz w:val="20"/>
          <w:szCs w:val="20"/>
        </w:rPr>
        <w:t xml:space="preserve">We will proceed with: </w:t>
      </w:r>
      <w:r>
        <w:rPr>
          <w:sz w:val="20"/>
          <w:szCs w:val="20"/>
        </w:rPr>
        <w:t xml:space="preserve">Phase 1 = typed name plus automatic system attestation (user, timestamp, section), shown on print; a </w:t>
      </w:r>
      <w:proofErr w:type="gramStart"/>
      <w:r>
        <w:rPr>
          <w:sz w:val="20"/>
          <w:szCs w:val="20"/>
        </w:rPr>
        <w:t>legally-binding</w:t>
      </w:r>
      <w:proofErr w:type="gramEnd"/>
      <w:r>
        <w:rPr>
          <w:sz w:val="20"/>
          <w:szCs w:val="20"/>
        </w:rPr>
        <w:t xml:space="preserve"> certificate-based signature (PKI/DSC) only if required. Please confirm explicitly whether a certificate-based signature is needed in Phase 1 — it changes the effort significantly.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464C7C4B"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3FA7800D" w14:textId="77777777" w:rsidR="00296C22" w:rsidRDefault="00000000">
            <w:r>
              <w:rPr>
                <w:i/>
                <w:iCs/>
                <w:color w:val="9AA7B4"/>
                <w:sz w:val="19"/>
                <w:szCs w:val="19"/>
              </w:rPr>
              <w:t>Agreed?  Write “Agreed”, or describe the change you’d prefer:</w:t>
            </w:r>
          </w:p>
          <w:p w14:paraId="17E84FDC" w14:textId="77777777" w:rsidR="00296C22" w:rsidRDefault="00296C22"/>
        </w:tc>
      </w:tr>
    </w:tbl>
    <w:p w14:paraId="7F492D1F" w14:textId="77777777" w:rsidR="00296C22" w:rsidRDefault="00296C22">
      <w:pPr>
        <w:spacing w:after="40"/>
      </w:pPr>
    </w:p>
    <w:p w14:paraId="35550356" w14:textId="77777777" w:rsidR="00296C22" w:rsidRDefault="00000000">
      <w:pPr>
        <w:keepNext/>
        <w:spacing w:before="200" w:after="70"/>
      </w:pPr>
      <w:r>
        <w:rPr>
          <w:b/>
          <w:bCs/>
          <w:color w:val="1F3A5F"/>
          <w:sz w:val="23"/>
          <w:szCs w:val="23"/>
        </w:rPr>
        <w:t xml:space="preserve">C11.  </w:t>
      </w:r>
      <w:r>
        <w:rPr>
          <w:b/>
          <w:bCs/>
          <w:sz w:val="23"/>
          <w:szCs w:val="23"/>
        </w:rPr>
        <w:t>“Location” on printed approvals means office / section</w:t>
      </w:r>
    </w:p>
    <w:p w14:paraId="196DC480" w14:textId="77777777" w:rsidR="00296C22" w:rsidRDefault="00000000">
      <w:pPr>
        <w:keepNext/>
        <w:spacing w:after="60"/>
      </w:pPr>
      <w:r>
        <w:rPr>
          <w:b/>
          <w:bCs/>
          <w:i/>
          <w:iCs/>
          <w:color w:val="595959"/>
          <w:sz w:val="20"/>
          <w:szCs w:val="20"/>
        </w:rPr>
        <w:t xml:space="preserve">Your process document indicates: </w:t>
      </w:r>
      <w:r>
        <w:rPr>
          <w:i/>
          <w:iCs/>
          <w:color w:val="595959"/>
          <w:sz w:val="20"/>
          <w:szCs w:val="20"/>
        </w:rPr>
        <w:t>the signature block carries name, designation and date.</w:t>
      </w:r>
    </w:p>
    <w:p w14:paraId="23181634" w14:textId="77777777" w:rsidR="00296C22" w:rsidRDefault="00000000">
      <w:pPr>
        <w:keepNext/>
        <w:spacing w:after="100"/>
      </w:pPr>
      <w:r>
        <w:rPr>
          <w:b/>
          <w:bCs/>
          <w:color w:val="2E75B6"/>
          <w:sz w:val="20"/>
          <w:szCs w:val="20"/>
        </w:rPr>
        <w:t xml:space="preserve">We will proceed with: </w:t>
      </w:r>
      <w:r>
        <w:rPr>
          <w:sz w:val="20"/>
          <w:szCs w:val="20"/>
        </w:rPr>
        <w:t>“Location” means the actor’s section/office, not GPS.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35C3EA18"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6E18891A" w14:textId="77777777" w:rsidR="00296C22" w:rsidRDefault="00000000">
            <w:r>
              <w:rPr>
                <w:i/>
                <w:iCs/>
                <w:color w:val="9AA7B4"/>
                <w:sz w:val="19"/>
                <w:szCs w:val="19"/>
              </w:rPr>
              <w:t>Agreed?  Write “Agreed”, or describe the change you’d prefer:</w:t>
            </w:r>
          </w:p>
          <w:p w14:paraId="3E509DD6" w14:textId="77777777" w:rsidR="00296C22" w:rsidRDefault="00296C22"/>
        </w:tc>
      </w:tr>
    </w:tbl>
    <w:p w14:paraId="37F85BE8" w14:textId="77777777" w:rsidR="00296C22" w:rsidRDefault="00296C22">
      <w:pPr>
        <w:spacing w:after="40"/>
      </w:pPr>
    </w:p>
    <w:p w14:paraId="4DEAAE2B" w14:textId="77777777" w:rsidR="00296C22" w:rsidRDefault="00000000">
      <w:pPr>
        <w:keepNext/>
        <w:spacing w:before="200" w:after="70"/>
      </w:pPr>
      <w:r>
        <w:rPr>
          <w:b/>
          <w:bCs/>
          <w:color w:val="1F3A5F"/>
          <w:sz w:val="23"/>
          <w:szCs w:val="23"/>
        </w:rPr>
        <w:t xml:space="preserve">C12.  </w:t>
      </w:r>
      <w:r>
        <w:rPr>
          <w:b/>
          <w:bCs/>
          <w:sz w:val="23"/>
          <w:szCs w:val="23"/>
        </w:rPr>
        <w:t>Emails enter the file as correspondence</w:t>
      </w:r>
    </w:p>
    <w:p w14:paraId="3F288E20" w14:textId="77777777" w:rsidR="00296C22" w:rsidRDefault="00000000">
      <w:pPr>
        <w:keepNext/>
        <w:spacing w:after="60"/>
      </w:pPr>
      <w:r>
        <w:rPr>
          <w:b/>
          <w:bCs/>
          <w:i/>
          <w:iCs/>
          <w:color w:val="595959"/>
          <w:sz w:val="20"/>
          <w:szCs w:val="20"/>
        </w:rPr>
        <w:t xml:space="preserve">Your process document indicates: </w:t>
      </w:r>
      <w:r>
        <w:rPr>
          <w:i/>
          <w:iCs/>
          <w:color w:val="595959"/>
          <w:sz w:val="20"/>
          <w:szCs w:val="20"/>
        </w:rPr>
        <w:t>an approval email is attached to the correspondence side as a C/ document.</w:t>
      </w:r>
    </w:p>
    <w:p w14:paraId="11E127B0" w14:textId="77777777" w:rsidR="00296C22" w:rsidRDefault="00000000">
      <w:pPr>
        <w:keepNext/>
        <w:spacing w:after="100"/>
      </w:pPr>
      <w:r>
        <w:rPr>
          <w:b/>
          <w:bCs/>
          <w:color w:val="2E75B6"/>
          <w:sz w:val="20"/>
          <w:szCs w:val="20"/>
        </w:rPr>
        <w:t xml:space="preserve">We will proceed with: </w:t>
      </w:r>
      <w:r>
        <w:rPr>
          <w:sz w:val="20"/>
          <w:szCs w:val="20"/>
        </w:rPr>
        <w:t>Phase 1 = attach an email as a correspondence document or reference; live mailbox synchronisation is deferred.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566AA765"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5BC380C" w14:textId="77777777" w:rsidR="00296C22" w:rsidRDefault="00000000">
            <w:r>
              <w:rPr>
                <w:i/>
                <w:iCs/>
                <w:color w:val="9AA7B4"/>
                <w:sz w:val="19"/>
                <w:szCs w:val="19"/>
              </w:rPr>
              <w:t>Agreed?  Write “Agreed”, or describe the change you’d prefer:</w:t>
            </w:r>
          </w:p>
          <w:p w14:paraId="20BEE52D" w14:textId="77777777" w:rsidR="00296C22" w:rsidRDefault="00296C22"/>
        </w:tc>
      </w:tr>
    </w:tbl>
    <w:p w14:paraId="54A4A26F" w14:textId="77777777" w:rsidR="00296C22" w:rsidRDefault="00296C22">
      <w:pPr>
        <w:spacing w:after="40"/>
      </w:pPr>
    </w:p>
    <w:p w14:paraId="4AF866DF" w14:textId="77777777" w:rsidR="00296C22" w:rsidRDefault="00000000">
      <w:pPr>
        <w:keepNext/>
        <w:spacing w:before="200" w:after="70"/>
      </w:pPr>
      <w:r>
        <w:rPr>
          <w:b/>
          <w:bCs/>
          <w:color w:val="1F3A5F"/>
          <w:sz w:val="23"/>
          <w:szCs w:val="23"/>
        </w:rPr>
        <w:lastRenderedPageBreak/>
        <w:t xml:space="preserve">C13.  </w:t>
      </w:r>
      <w:r>
        <w:rPr>
          <w:b/>
          <w:bCs/>
          <w:sz w:val="23"/>
          <w:szCs w:val="23"/>
        </w:rPr>
        <w:t>Attachment formats and inward stamping</w:t>
      </w:r>
      <w:proofErr w:type="gramStart"/>
      <w:r>
        <w:rPr>
          <w:b/>
          <w:bCs/>
          <w:color w:val="2E75B6"/>
          <w:sz w:val="17"/>
          <w:szCs w:val="17"/>
        </w:rPr>
        <w:t xml:space="preserve">   [</w:t>
      </w:r>
      <w:proofErr w:type="gramEnd"/>
      <w:r>
        <w:rPr>
          <w:b/>
          <w:bCs/>
          <w:color w:val="2E75B6"/>
          <w:sz w:val="17"/>
          <w:szCs w:val="17"/>
        </w:rPr>
        <w:t>Phase 2?]</w:t>
      </w:r>
    </w:p>
    <w:p w14:paraId="368F5E17" w14:textId="77777777" w:rsidR="00296C22" w:rsidRDefault="00000000">
      <w:pPr>
        <w:keepNext/>
        <w:spacing w:after="60"/>
      </w:pPr>
      <w:r>
        <w:rPr>
          <w:b/>
          <w:bCs/>
          <w:i/>
          <w:iCs/>
          <w:color w:val="595959"/>
          <w:sz w:val="20"/>
          <w:szCs w:val="20"/>
        </w:rPr>
        <w:t xml:space="preserve">Your process document </w:t>
      </w:r>
      <w:proofErr w:type="gramStart"/>
      <w:r>
        <w:rPr>
          <w:b/>
          <w:bCs/>
          <w:i/>
          <w:iCs/>
          <w:color w:val="595959"/>
          <w:sz w:val="20"/>
          <w:szCs w:val="20"/>
        </w:rPr>
        <w:t>indicates:</w:t>
      </w:r>
      <w:proofErr w:type="gramEnd"/>
      <w:r>
        <w:rPr>
          <w:b/>
          <w:bCs/>
          <w:i/>
          <w:iCs/>
          <w:color w:val="595959"/>
          <w:sz w:val="20"/>
          <w:szCs w:val="20"/>
        </w:rPr>
        <w:t xml:space="preserve"> </w:t>
      </w:r>
      <w:r>
        <w:rPr>
          <w:i/>
          <w:iCs/>
          <w:color w:val="595959"/>
          <w:sz w:val="20"/>
          <w:szCs w:val="20"/>
        </w:rPr>
        <w:t>inward date and inward number are NOT mandatory; full multi-format support is a feature-list item marked Phase 2.</w:t>
      </w:r>
    </w:p>
    <w:p w14:paraId="35197378" w14:textId="77777777" w:rsidR="00296C22" w:rsidRDefault="00000000">
      <w:pPr>
        <w:keepNext/>
        <w:spacing w:after="100"/>
      </w:pPr>
      <w:r>
        <w:rPr>
          <w:b/>
          <w:bCs/>
          <w:color w:val="2E75B6"/>
          <w:sz w:val="20"/>
          <w:szCs w:val="20"/>
        </w:rPr>
        <w:t xml:space="preserve">We will proceed </w:t>
      </w:r>
      <w:proofErr w:type="gramStart"/>
      <w:r>
        <w:rPr>
          <w:b/>
          <w:bCs/>
          <w:color w:val="2E75B6"/>
          <w:sz w:val="20"/>
          <w:szCs w:val="20"/>
        </w:rPr>
        <w:t>with:</w:t>
      </w:r>
      <w:proofErr w:type="gramEnd"/>
      <w:r>
        <w:rPr>
          <w:b/>
          <w:bCs/>
          <w:color w:val="2E75B6"/>
          <w:sz w:val="20"/>
          <w:szCs w:val="20"/>
        </w:rPr>
        <w:t xml:space="preserve"> </w:t>
      </w:r>
      <w:r>
        <w:rPr>
          <w:sz w:val="20"/>
          <w:szCs w:val="20"/>
        </w:rPr>
        <w:t>full multi-format attachment + preview = Phase 2; Phase 1 stores a file reference/placeholder; inward date/number remain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702ADA05"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2C6F97A4" w14:textId="77777777" w:rsidR="00296C22" w:rsidRDefault="00000000">
            <w:r>
              <w:rPr>
                <w:i/>
                <w:iCs/>
                <w:color w:val="9AA7B4"/>
                <w:sz w:val="19"/>
                <w:szCs w:val="19"/>
              </w:rPr>
              <w:t>Agreed?  Write “Agreed”, or describe the change you’d prefer:</w:t>
            </w:r>
          </w:p>
          <w:p w14:paraId="50192846" w14:textId="50C6DAC3" w:rsidR="00296C22" w:rsidRDefault="003F39D2">
            <w:r w:rsidRPr="003F39D2">
              <w:t>Phase 1 supports</w:t>
            </w:r>
            <w:r>
              <w:t xml:space="preserve"> only </w:t>
            </w:r>
            <w:r w:rsidRPr="003F39D2">
              <w:t xml:space="preserve"> PDF</w:t>
            </w:r>
          </w:p>
        </w:tc>
      </w:tr>
    </w:tbl>
    <w:p w14:paraId="36FAF4CB" w14:textId="77777777" w:rsidR="00296C22" w:rsidRDefault="00296C22">
      <w:pPr>
        <w:spacing w:after="40"/>
      </w:pPr>
    </w:p>
    <w:p w14:paraId="548DD6B4" w14:textId="77777777" w:rsidR="00296C22" w:rsidRDefault="00000000">
      <w:pPr>
        <w:keepNext/>
        <w:spacing w:before="200" w:after="70"/>
      </w:pPr>
      <w:r>
        <w:rPr>
          <w:b/>
          <w:bCs/>
          <w:color w:val="1F3A5F"/>
          <w:sz w:val="23"/>
          <w:szCs w:val="23"/>
        </w:rPr>
        <w:t xml:space="preserve">C14.  </w:t>
      </w:r>
      <w:r>
        <w:rPr>
          <w:b/>
          <w:bCs/>
          <w:sz w:val="23"/>
          <w:szCs w:val="23"/>
        </w:rPr>
        <w:t>File-cover edits after creation</w:t>
      </w:r>
    </w:p>
    <w:p w14:paraId="607291C1" w14:textId="77777777" w:rsidR="00296C22" w:rsidRDefault="00000000">
      <w:pPr>
        <w:keepNext/>
        <w:spacing w:after="60"/>
      </w:pPr>
      <w:r>
        <w:rPr>
          <w:b/>
          <w:bCs/>
          <w:i/>
          <w:iCs/>
          <w:color w:val="595959"/>
          <w:sz w:val="20"/>
          <w:szCs w:val="20"/>
        </w:rPr>
        <w:t xml:space="preserve">Your process document </w:t>
      </w:r>
      <w:proofErr w:type="gramStart"/>
      <w:r>
        <w:rPr>
          <w:b/>
          <w:bCs/>
          <w:i/>
          <w:iCs/>
          <w:color w:val="595959"/>
          <w:sz w:val="20"/>
          <w:szCs w:val="20"/>
        </w:rPr>
        <w:t>indicates:</w:t>
      </w:r>
      <w:proofErr w:type="gramEnd"/>
      <w:r>
        <w:rPr>
          <w:b/>
          <w:bCs/>
          <w:i/>
          <w:iCs/>
          <w:color w:val="595959"/>
          <w:sz w:val="20"/>
          <w:szCs w:val="20"/>
        </w:rPr>
        <w:t xml:space="preserve"> </w:t>
      </w:r>
      <w:r>
        <w:rPr>
          <w:i/>
          <w:iCs/>
          <w:color w:val="595959"/>
          <w:sz w:val="20"/>
          <w:szCs w:val="20"/>
        </w:rPr>
        <w:t>this is not detailed, but submitted notes are permanent.</w:t>
      </w:r>
    </w:p>
    <w:p w14:paraId="264E7534" w14:textId="77777777" w:rsidR="00296C22" w:rsidRDefault="00000000">
      <w:pPr>
        <w:keepNext/>
        <w:spacing w:after="100"/>
      </w:pPr>
      <w:r>
        <w:rPr>
          <w:b/>
          <w:bCs/>
          <w:color w:val="2E75B6"/>
          <w:sz w:val="20"/>
          <w:szCs w:val="20"/>
        </w:rPr>
        <w:t xml:space="preserve">We will proceed </w:t>
      </w:r>
      <w:proofErr w:type="gramStart"/>
      <w:r>
        <w:rPr>
          <w:b/>
          <w:bCs/>
          <w:color w:val="2E75B6"/>
          <w:sz w:val="20"/>
          <w:szCs w:val="20"/>
        </w:rPr>
        <w:t>with:</w:t>
      </w:r>
      <w:proofErr w:type="gramEnd"/>
      <w:r>
        <w:rPr>
          <w:b/>
          <w:bCs/>
          <w:color w:val="2E75B6"/>
          <w:sz w:val="20"/>
          <w:szCs w:val="20"/>
        </w:rPr>
        <w:t xml:space="preserve"> </w:t>
      </w:r>
      <w:r>
        <w:rPr>
          <w:sz w:val="20"/>
          <w:szCs w:val="20"/>
        </w:rPr>
        <w:t>changes to the file cover (subject, period, section) after creation are allowed but recorded as a logged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71918072"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2AF3086F" w14:textId="77777777" w:rsidR="00296C22" w:rsidRDefault="00000000">
            <w:r>
              <w:rPr>
                <w:i/>
                <w:iCs/>
                <w:color w:val="9AA7B4"/>
                <w:sz w:val="19"/>
                <w:szCs w:val="19"/>
              </w:rPr>
              <w:t>Agreed?  Write “Agreed”, or describe the change you’d prefer:</w:t>
            </w:r>
          </w:p>
          <w:p w14:paraId="48975B2C" w14:textId="77777777" w:rsidR="00296C22" w:rsidRDefault="00296C22"/>
        </w:tc>
      </w:tr>
    </w:tbl>
    <w:p w14:paraId="75F990F8" w14:textId="77777777" w:rsidR="00296C22" w:rsidRDefault="00296C22">
      <w:pPr>
        <w:spacing w:after="40"/>
      </w:pPr>
    </w:p>
    <w:p w14:paraId="023B682B" w14:textId="77777777" w:rsidR="00296C22" w:rsidRDefault="00000000">
      <w:pPr>
        <w:keepNext/>
        <w:spacing w:before="200" w:after="70"/>
      </w:pPr>
      <w:r>
        <w:rPr>
          <w:b/>
          <w:bCs/>
          <w:color w:val="1F3A5F"/>
          <w:sz w:val="23"/>
          <w:szCs w:val="23"/>
        </w:rPr>
        <w:t xml:space="preserve">C15.  </w:t>
      </w:r>
      <w:r>
        <w:rPr>
          <w:b/>
          <w:bCs/>
          <w:sz w:val="23"/>
          <w:szCs w:val="23"/>
        </w:rPr>
        <w:t>Post-approval routing and return to Maker</w:t>
      </w:r>
    </w:p>
    <w:p w14:paraId="3C17E6A7" w14:textId="77777777" w:rsidR="00296C22" w:rsidRDefault="00000000">
      <w:pPr>
        <w:keepNext/>
        <w:spacing w:after="60"/>
      </w:pPr>
      <w:r>
        <w:rPr>
          <w:b/>
          <w:bCs/>
          <w:i/>
          <w:iCs/>
          <w:color w:val="595959"/>
          <w:sz w:val="20"/>
          <w:szCs w:val="20"/>
        </w:rPr>
        <w:t xml:space="preserve">Your process document indicates: </w:t>
      </w:r>
      <w:r>
        <w:rPr>
          <w:i/>
          <w:iCs/>
          <w:color w:val="595959"/>
          <w:sz w:val="20"/>
          <w:szCs w:val="20"/>
        </w:rPr>
        <w:t xml:space="preserve">a file circulates among sections that add </w:t>
      </w:r>
      <w:proofErr w:type="gramStart"/>
      <w:r>
        <w:rPr>
          <w:i/>
          <w:iCs/>
          <w:color w:val="595959"/>
          <w:sz w:val="20"/>
          <w:szCs w:val="20"/>
        </w:rPr>
        <w:t>comments, and</w:t>
      </w:r>
      <w:proofErr w:type="gramEnd"/>
      <w:r>
        <w:rPr>
          <w:i/>
          <w:iCs/>
          <w:color w:val="595959"/>
          <w:sz w:val="20"/>
          <w:szCs w:val="20"/>
        </w:rPr>
        <w:t xml:space="preserve"> can be returned to the originator for correction.</w:t>
      </w:r>
    </w:p>
    <w:p w14:paraId="7BF874E0" w14:textId="77777777" w:rsidR="00296C22" w:rsidRDefault="00000000">
      <w:pPr>
        <w:keepNext/>
        <w:spacing w:after="100"/>
      </w:pPr>
      <w:r>
        <w:rPr>
          <w:b/>
          <w:bCs/>
          <w:color w:val="2E75B6"/>
          <w:sz w:val="20"/>
          <w:szCs w:val="20"/>
        </w:rPr>
        <w:t xml:space="preserve">We will proceed </w:t>
      </w:r>
      <w:proofErr w:type="gramStart"/>
      <w:r>
        <w:rPr>
          <w:b/>
          <w:bCs/>
          <w:color w:val="2E75B6"/>
          <w:sz w:val="20"/>
          <w:szCs w:val="20"/>
        </w:rPr>
        <w:t>with:</w:t>
      </w:r>
      <w:proofErr w:type="gramEnd"/>
      <w:r>
        <w:rPr>
          <w:b/>
          <w:bCs/>
          <w:color w:val="2E75B6"/>
          <w:sz w:val="20"/>
          <w:szCs w:val="20"/>
        </w:rPr>
        <w:t xml:space="preserve"> </w:t>
      </w:r>
      <w:r>
        <w:rPr>
          <w:sz w:val="20"/>
          <w:szCs w:val="20"/>
        </w:rPr>
        <w:t>on final approval, the holder prints, attaches and routes the approved file to the actionable department, which implements and adds comments; the file then returns to the Maker. Please confirm the exact step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5C50518C"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5A8AEEA" w14:textId="77777777" w:rsidR="00296C22" w:rsidRDefault="00000000">
            <w:r>
              <w:rPr>
                <w:i/>
                <w:iCs/>
                <w:color w:val="9AA7B4"/>
                <w:sz w:val="19"/>
                <w:szCs w:val="19"/>
              </w:rPr>
              <w:t>Agreed?  Write “Agreed”, or describe the change you’d prefer:</w:t>
            </w:r>
          </w:p>
          <w:p w14:paraId="334AEC19" w14:textId="77777777" w:rsidR="00296C22" w:rsidRDefault="00296C22"/>
        </w:tc>
      </w:tr>
    </w:tbl>
    <w:p w14:paraId="1055593B" w14:textId="77777777" w:rsidR="00296C22" w:rsidRDefault="00296C22">
      <w:pPr>
        <w:spacing w:after="40"/>
      </w:pPr>
    </w:p>
    <w:p w14:paraId="354CD918" w14:textId="77777777" w:rsidR="00296C22" w:rsidRDefault="00000000">
      <w:pPr>
        <w:pStyle w:val="Heading1"/>
      </w:pPr>
      <w:r>
        <w:t>Part 3 — Already Settled by Your Process Document</w:t>
      </w:r>
    </w:p>
    <w:p w14:paraId="60312B15" w14:textId="77777777" w:rsidR="00296C22" w:rsidRDefault="00000000">
      <w:pPr>
        <w:spacing w:after="160"/>
      </w:pPr>
      <w:r>
        <w:rPr>
          <w:i/>
          <w:iCs/>
          <w:color w:val="595959"/>
          <w:sz w:val="21"/>
          <w:szCs w:val="21"/>
        </w:rPr>
        <w:t>Your process document answers these directly, so we plan to build them as described below. No response is needed unless you disagree — in which case, please note it in the box at the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96C22" w14:paraId="00A14C59" w14:textId="77777777">
        <w:tblPrEx>
          <w:tblCellMar>
            <w:top w:w="0" w:type="dxa"/>
            <w:bottom w:w="0" w:type="dxa"/>
          </w:tblCellMar>
        </w:tblPrEx>
        <w:trPr>
          <w:tblHeader/>
        </w:trPr>
        <w:tc>
          <w:tcPr>
            <w:tcW w:w="3000" w:type="dxa"/>
            <w:tcBorders>
              <w:top w:val="single" w:sz="4" w:space="0" w:color="BFD3E6"/>
              <w:left w:val="single" w:sz="4" w:space="0" w:color="BFD3E6"/>
              <w:bottom w:val="single" w:sz="4" w:space="0" w:color="BFD3E6"/>
              <w:right w:val="single" w:sz="4" w:space="0" w:color="BFD3E6"/>
            </w:tcBorders>
            <w:shd w:val="clear" w:color="auto" w:fill="1F3A5F"/>
            <w:tcMar>
              <w:top w:w="60" w:type="dxa"/>
              <w:left w:w="110" w:type="dxa"/>
              <w:bottom w:w="60" w:type="dxa"/>
              <w:right w:w="110" w:type="dxa"/>
            </w:tcMar>
            <w:vAlign w:val="center"/>
          </w:tcPr>
          <w:p w14:paraId="594EBBC3" w14:textId="77777777" w:rsidR="00296C22" w:rsidRDefault="00000000">
            <w:r>
              <w:rPr>
                <w:b/>
                <w:bCs/>
                <w:color w:val="FFFFFF"/>
                <w:sz w:val="20"/>
                <w:szCs w:val="20"/>
              </w:rPr>
              <w:t>Topic</w:t>
            </w:r>
          </w:p>
        </w:tc>
        <w:tc>
          <w:tcPr>
            <w:tcW w:w="6360" w:type="dxa"/>
            <w:tcBorders>
              <w:top w:val="single" w:sz="4" w:space="0" w:color="BFD3E6"/>
              <w:left w:val="single" w:sz="4" w:space="0" w:color="BFD3E6"/>
              <w:bottom w:val="single" w:sz="4" w:space="0" w:color="BFD3E6"/>
              <w:right w:val="single" w:sz="4" w:space="0" w:color="BFD3E6"/>
            </w:tcBorders>
            <w:shd w:val="clear" w:color="auto" w:fill="1F3A5F"/>
            <w:tcMar>
              <w:top w:w="60" w:type="dxa"/>
              <w:left w:w="110" w:type="dxa"/>
              <w:bottom w:w="60" w:type="dxa"/>
              <w:right w:w="110" w:type="dxa"/>
            </w:tcMar>
            <w:vAlign w:val="center"/>
          </w:tcPr>
          <w:p w14:paraId="3C8620B3" w14:textId="77777777" w:rsidR="00296C22" w:rsidRDefault="00000000">
            <w:r>
              <w:rPr>
                <w:b/>
                <w:bCs/>
                <w:color w:val="FFFFFF"/>
                <w:sz w:val="20"/>
                <w:szCs w:val="20"/>
              </w:rPr>
              <w:t>What we will build (per your process document)</w:t>
            </w:r>
          </w:p>
        </w:tc>
      </w:tr>
      <w:tr w:rsidR="00296C22" w14:paraId="094505FC" w14:textId="77777777">
        <w:tblPrEx>
          <w:tblCellMar>
            <w:top w:w="0" w:type="dxa"/>
            <w:bottom w:w="0" w:type="dxa"/>
          </w:tblCellMar>
        </w:tblPrEx>
        <w:tc>
          <w:tcPr>
            <w:tcW w:w="30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46FA933A" w14:textId="77777777" w:rsidR="00296C22" w:rsidRDefault="00000000">
            <w:r>
              <w:rPr>
                <w:b/>
                <w:bCs/>
                <w:sz w:val="20"/>
                <w:szCs w:val="20"/>
              </w:rPr>
              <w:t>Who can open a file</w:t>
            </w:r>
          </w:p>
        </w:tc>
        <w:tc>
          <w:tcPr>
            <w:tcW w:w="63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15EEE7F3" w14:textId="77777777" w:rsidR="00296C22" w:rsidRDefault="00000000">
            <w:r>
              <w:rPr>
                <w:sz w:val="20"/>
                <w:szCs w:val="20"/>
              </w:rPr>
              <w:t>Any user may open a new file.</w:t>
            </w:r>
          </w:p>
        </w:tc>
      </w:tr>
      <w:tr w:rsidR="00296C22" w14:paraId="3C6897DE" w14:textId="77777777">
        <w:tblPrEx>
          <w:tblCellMar>
            <w:top w:w="0" w:type="dxa"/>
            <w:bottom w:w="0" w:type="dxa"/>
          </w:tblCellMar>
        </w:tblPrEx>
        <w:tc>
          <w:tcPr>
            <w:tcW w:w="30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38034A92" w14:textId="77777777" w:rsidR="00296C22" w:rsidRDefault="00000000">
            <w:r>
              <w:rPr>
                <w:b/>
                <w:bCs/>
                <w:sz w:val="20"/>
                <w:szCs w:val="20"/>
              </w:rPr>
              <w:t>Initial routing</w:t>
            </w:r>
          </w:p>
        </w:tc>
        <w:tc>
          <w:tcPr>
            <w:tcW w:w="63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71509B74" w14:textId="77777777" w:rsidR="00296C22" w:rsidRDefault="00000000">
            <w:r>
              <w:rPr>
                <w:sz w:val="20"/>
                <w:szCs w:val="20"/>
              </w:rPr>
              <w:t>The originator plans the flow on the note at creation; later reviewers can add members to the flow.</w:t>
            </w:r>
          </w:p>
        </w:tc>
      </w:tr>
      <w:tr w:rsidR="00296C22" w14:paraId="27395745" w14:textId="77777777">
        <w:tblPrEx>
          <w:tblCellMar>
            <w:top w:w="0" w:type="dxa"/>
            <w:bottom w:w="0" w:type="dxa"/>
          </w:tblCellMar>
        </w:tblPrEx>
        <w:tc>
          <w:tcPr>
            <w:tcW w:w="30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1396FAB0" w14:textId="77777777" w:rsidR="00296C22" w:rsidRDefault="00000000">
            <w:r>
              <w:rPr>
                <w:b/>
                <w:bCs/>
                <w:sz w:val="20"/>
                <w:szCs w:val="20"/>
              </w:rPr>
              <w:t>Absent-reviewer override</w:t>
            </w:r>
          </w:p>
        </w:tc>
        <w:tc>
          <w:tcPr>
            <w:tcW w:w="63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221C0004" w14:textId="77777777" w:rsidR="00296C22" w:rsidRDefault="00000000">
            <w:r>
              <w:rPr>
                <w:sz w:val="20"/>
                <w:szCs w:val="20"/>
              </w:rPr>
              <w:t>A colleague or reporting officer may take the approval by email (the email is attached and annotated “on leave, approval received on mail”); if urgent, any concerned person may change the flow — all recorded in the history.</w:t>
            </w:r>
          </w:p>
        </w:tc>
      </w:tr>
      <w:tr w:rsidR="00296C22" w14:paraId="35B2E83B" w14:textId="77777777">
        <w:tblPrEx>
          <w:tblCellMar>
            <w:top w:w="0" w:type="dxa"/>
            <w:bottom w:w="0" w:type="dxa"/>
          </w:tblCellMar>
        </w:tblPrEx>
        <w:tc>
          <w:tcPr>
            <w:tcW w:w="30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5DD5C649" w14:textId="77777777" w:rsidR="00296C22" w:rsidRDefault="00000000">
            <w:r>
              <w:rPr>
                <w:b/>
                <w:bCs/>
                <w:sz w:val="20"/>
                <w:szCs w:val="20"/>
              </w:rPr>
              <w:t>Paragraph-level approval</w:t>
            </w:r>
          </w:p>
        </w:tc>
        <w:tc>
          <w:tcPr>
            <w:tcW w:w="63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6D24BEA6" w14:textId="77777777" w:rsidR="00296C22" w:rsidRDefault="00000000">
            <w:r>
              <w:rPr>
                <w:sz w:val="20"/>
                <w:szCs w:val="20"/>
              </w:rPr>
              <w:t>Approval or remarks may be recorded against a specific paragraph of a note (marked ‘A’ etc.). Whether this is switched on in Phase 1 is in Part 4.</w:t>
            </w:r>
          </w:p>
        </w:tc>
      </w:tr>
      <w:tr w:rsidR="00296C22" w14:paraId="644F5495" w14:textId="77777777">
        <w:tblPrEx>
          <w:tblCellMar>
            <w:top w:w="0" w:type="dxa"/>
            <w:bottom w:w="0" w:type="dxa"/>
          </w:tblCellMar>
        </w:tblPrEx>
        <w:tc>
          <w:tcPr>
            <w:tcW w:w="30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2B83F813" w14:textId="77777777" w:rsidR="00296C22" w:rsidRDefault="00000000">
            <w:r>
              <w:rPr>
                <w:b/>
                <w:bCs/>
                <w:sz w:val="20"/>
                <w:szCs w:val="20"/>
              </w:rPr>
              <w:t>Confidential files</w:t>
            </w:r>
          </w:p>
        </w:tc>
        <w:tc>
          <w:tcPr>
            <w:tcW w:w="63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00D0C62D" w14:textId="77777777" w:rsidR="00296C22" w:rsidRDefault="00000000">
            <w:r>
              <w:rPr>
                <w:sz w:val="20"/>
                <w:szCs w:val="20"/>
              </w:rPr>
              <w:t>Restricted access, secure storage, a CONFIDENTIAL mark, and movement only with a signature. The temporary-file split/merge for simultaneous use is deferred to Phase 2.</w:t>
            </w:r>
          </w:p>
        </w:tc>
      </w:tr>
      <w:tr w:rsidR="00296C22" w14:paraId="4080C085" w14:textId="77777777">
        <w:tblPrEx>
          <w:tblCellMar>
            <w:top w:w="0" w:type="dxa"/>
            <w:bottom w:w="0" w:type="dxa"/>
          </w:tblCellMar>
        </w:tblPrEx>
        <w:tc>
          <w:tcPr>
            <w:tcW w:w="30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526CC6B9" w14:textId="77777777" w:rsidR="00296C22" w:rsidRDefault="00000000">
            <w:r>
              <w:rPr>
                <w:b/>
                <w:bCs/>
                <w:sz w:val="20"/>
                <w:szCs w:val="20"/>
              </w:rPr>
              <w:lastRenderedPageBreak/>
              <w:t>Permanent notes &amp; audit</w:t>
            </w:r>
          </w:p>
        </w:tc>
        <w:tc>
          <w:tcPr>
            <w:tcW w:w="63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32109068" w14:textId="77777777" w:rsidR="00296C22" w:rsidRDefault="00000000">
            <w:r>
              <w:rPr>
                <w:sz w:val="20"/>
                <w:szCs w:val="20"/>
              </w:rPr>
              <w:t>Submitted notes are permanent; every action is signed, dated and recorded; the complete movement history is retained for the life of the file.</w:t>
            </w:r>
          </w:p>
        </w:tc>
      </w:tr>
      <w:tr w:rsidR="00296C22" w14:paraId="3A05F424" w14:textId="77777777">
        <w:tblPrEx>
          <w:tblCellMar>
            <w:top w:w="0" w:type="dxa"/>
            <w:bottom w:w="0" w:type="dxa"/>
          </w:tblCellMar>
        </w:tblPrEx>
        <w:tc>
          <w:tcPr>
            <w:tcW w:w="30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266686E2" w14:textId="77777777" w:rsidR="00296C22" w:rsidRDefault="00000000">
            <w:r>
              <w:rPr>
                <w:b/>
                <w:bCs/>
                <w:sz w:val="20"/>
                <w:szCs w:val="20"/>
              </w:rPr>
              <w:t>File closure</w:t>
            </w:r>
          </w:p>
        </w:tc>
        <w:tc>
          <w:tcPr>
            <w:tcW w:w="63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46515A67" w14:textId="77777777" w:rsidR="00296C22" w:rsidRDefault="00000000">
            <w:r>
              <w:rPr>
                <w:sz w:val="20"/>
                <w:szCs w:val="20"/>
              </w:rPr>
              <w:t>On closure, the cover records the close date, the reason, and the successor file’s unique number; a new file is opened in its place. Documents may still be added to open files after long gaps; full history is permanent.</w:t>
            </w:r>
          </w:p>
        </w:tc>
      </w:tr>
      <w:tr w:rsidR="00296C22" w14:paraId="1AAAF0A1" w14:textId="77777777">
        <w:tblPrEx>
          <w:tblCellMar>
            <w:top w:w="0" w:type="dxa"/>
            <w:bottom w:w="0" w:type="dxa"/>
          </w:tblCellMar>
        </w:tblPrEx>
        <w:tc>
          <w:tcPr>
            <w:tcW w:w="30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1173D0F0" w14:textId="77777777" w:rsidR="00296C22" w:rsidRDefault="00000000">
            <w:r>
              <w:rPr>
                <w:b/>
                <w:bCs/>
                <w:sz w:val="20"/>
                <w:szCs w:val="20"/>
              </w:rPr>
              <w:t>Cross-department transfer</w:t>
            </w:r>
          </w:p>
        </w:tc>
        <w:tc>
          <w:tcPr>
            <w:tcW w:w="63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23234215" w14:textId="77777777" w:rsidR="00296C22" w:rsidRDefault="00000000">
            <w:r>
              <w:rPr>
                <w:sz w:val="20"/>
                <w:szCs w:val="20"/>
              </w:rPr>
              <w:t xml:space="preserve">A file can be permanently transferred to another department, and related files move when an activity transfers. (Whether the number changes </w:t>
            </w:r>
            <w:proofErr w:type="gramStart"/>
            <w:r>
              <w:rPr>
                <w:sz w:val="20"/>
                <w:szCs w:val="20"/>
              </w:rPr>
              <w:t>is</w:t>
            </w:r>
            <w:proofErr w:type="gramEnd"/>
            <w:r>
              <w:rPr>
                <w:sz w:val="20"/>
                <w:szCs w:val="20"/>
              </w:rPr>
              <w:t xml:space="preserve"> in Part 1.)</w:t>
            </w:r>
          </w:p>
        </w:tc>
      </w:tr>
      <w:tr w:rsidR="00296C22" w14:paraId="2724E305" w14:textId="77777777">
        <w:tblPrEx>
          <w:tblCellMar>
            <w:top w:w="0" w:type="dxa"/>
            <w:bottom w:w="0" w:type="dxa"/>
          </w:tblCellMar>
        </w:tblPrEx>
        <w:tc>
          <w:tcPr>
            <w:tcW w:w="30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2ADE1187" w14:textId="77777777" w:rsidR="00296C22" w:rsidRDefault="00000000">
            <w:r>
              <w:rPr>
                <w:b/>
                <w:bCs/>
                <w:sz w:val="20"/>
                <w:szCs w:val="20"/>
              </w:rPr>
              <w:t>Suo-moto notes</w:t>
            </w:r>
          </w:p>
        </w:tc>
        <w:tc>
          <w:tcPr>
            <w:tcW w:w="63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245334FF" w14:textId="77777777" w:rsidR="00296C22" w:rsidRDefault="00000000">
            <w:r>
              <w:rPr>
                <w:sz w:val="20"/>
                <w:szCs w:val="20"/>
              </w:rPr>
              <w:t>Internal notes with no correspondence (policy suggestions, administrative decisions, internal reviews) are supported as ordinary notes.</w:t>
            </w:r>
          </w:p>
        </w:tc>
      </w:tr>
      <w:tr w:rsidR="00296C22" w14:paraId="30FE52BD" w14:textId="77777777">
        <w:tblPrEx>
          <w:tblCellMar>
            <w:top w:w="0" w:type="dxa"/>
            <w:bottom w:w="0" w:type="dxa"/>
          </w:tblCellMar>
        </w:tblPrEx>
        <w:tc>
          <w:tcPr>
            <w:tcW w:w="30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4D25FC20" w14:textId="77777777" w:rsidR="00296C22" w:rsidRDefault="00000000">
            <w:r>
              <w:rPr>
                <w:b/>
                <w:bCs/>
                <w:sz w:val="20"/>
                <w:szCs w:val="20"/>
              </w:rPr>
              <w:t>Existing File Tracking app</w:t>
            </w:r>
          </w:p>
        </w:tc>
        <w:tc>
          <w:tcPr>
            <w:tcW w:w="63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45463223" w14:textId="77777777" w:rsidR="00296C22" w:rsidRDefault="00000000">
            <w:r>
              <w:rPr>
                <w:sz w:val="20"/>
                <w:szCs w:val="20"/>
              </w:rPr>
              <w:t>A separate File Tracking application already exists and owns organisation-wide flow tracking and cross-organisation reports; this app will not duplicate that. (The integration boundary is in Part 1.)</w:t>
            </w:r>
          </w:p>
        </w:tc>
      </w:tr>
    </w:tbl>
    <w:p w14:paraId="27B8F753" w14:textId="77777777" w:rsidR="00296C22" w:rsidRDefault="00000000">
      <w:pPr>
        <w:spacing w:before="140" w:after="60"/>
      </w:pPr>
      <w:r>
        <w:rPr>
          <w:b/>
          <w:bCs/>
          <w:color w:val="1F3A5F"/>
          <w:sz w:val="20"/>
          <w:szCs w:val="20"/>
        </w:rPr>
        <w:t xml:space="preserve">Also confirmed by your process document (data details): </w:t>
      </w:r>
      <w:r>
        <w:rPr>
          <w:sz w:val="20"/>
          <w:szCs w:val="20"/>
        </w:rPr>
        <w:t>start/end period on the file cover is not mandatory; inward date and number on correspondence are not mandatory; and a file is opened for a purpose (e.g. AMC, purchase, customer, project) that groups its related documents.</w:t>
      </w:r>
    </w:p>
    <w:p w14:paraId="7DF4FCBF" w14:textId="77777777" w:rsidR="00296C22" w:rsidRDefault="00000000">
      <w:pPr>
        <w:spacing w:after="60"/>
      </w:pPr>
      <w:r>
        <w:rPr>
          <w:b/>
          <w:bCs/>
          <w:color w:val="1F3A5F"/>
          <w:sz w:val="21"/>
          <w:szCs w:val="21"/>
        </w:rPr>
        <w:t>If you disagree with anything in Part 3, please note it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526C4E42"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3A91242C" w14:textId="77777777" w:rsidR="00296C22" w:rsidRDefault="00000000">
            <w:r>
              <w:rPr>
                <w:i/>
                <w:iCs/>
                <w:color w:val="9AA7B4"/>
                <w:sz w:val="19"/>
                <w:szCs w:val="19"/>
              </w:rPr>
              <w:t>Disagreements / corrections (optional):</w:t>
            </w:r>
          </w:p>
          <w:p w14:paraId="6D257E54" w14:textId="77777777" w:rsidR="00296C22" w:rsidRDefault="00296C22"/>
        </w:tc>
      </w:tr>
    </w:tbl>
    <w:p w14:paraId="200309A1" w14:textId="77777777" w:rsidR="00296C22" w:rsidRDefault="00000000">
      <w:pPr>
        <w:pStyle w:val="Heading1"/>
      </w:pPr>
      <w:r>
        <w:t>Part 4 — Phase 1 vs Phase 2 — Please Confirm</w:t>
      </w:r>
    </w:p>
    <w:p w14:paraId="2F951C30" w14:textId="77777777" w:rsidR="00296C22" w:rsidRDefault="00000000">
      <w:pPr>
        <w:spacing w:after="160"/>
      </w:pPr>
      <w:r>
        <w:rPr>
          <w:i/>
          <w:iCs/>
          <w:color w:val="595959"/>
          <w:sz w:val="21"/>
          <w:szCs w:val="21"/>
        </w:rPr>
        <w:t xml:space="preserve">Based on the review notes and your process document, we propose the following items for a later phase. Please mark each </w:t>
      </w:r>
      <w:proofErr w:type="gramStart"/>
      <w:r>
        <w:rPr>
          <w:i/>
          <w:iCs/>
          <w:color w:val="595959"/>
          <w:sz w:val="21"/>
          <w:szCs w:val="21"/>
        </w:rPr>
        <w:t>Agreed, or</w:t>
      </w:r>
      <w:proofErr w:type="gramEnd"/>
      <w:r>
        <w:rPr>
          <w:i/>
          <w:iCs/>
          <w:color w:val="595959"/>
          <w:sz w:val="21"/>
          <w:szCs w:val="21"/>
        </w:rPr>
        <w:t xml:space="preserve"> move it to Phase 1. Items noted “confirmed by your process document” are already settled as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5800"/>
        <w:gridCol w:w="1500"/>
        <w:gridCol w:w="1500"/>
      </w:tblGrid>
      <w:tr w:rsidR="00296C22" w14:paraId="40C8B2CD" w14:textId="77777777">
        <w:tblPrEx>
          <w:tblCellMar>
            <w:top w:w="0" w:type="dxa"/>
            <w:bottom w:w="0" w:type="dxa"/>
          </w:tblCellMar>
        </w:tblPrEx>
        <w:trPr>
          <w:tblHeader/>
        </w:trPr>
        <w:tc>
          <w:tcPr>
            <w:tcW w:w="0" w:type="dxa"/>
            <w:tcBorders>
              <w:top w:val="single" w:sz="4" w:space="0" w:color="BFD3E6"/>
              <w:left w:val="single" w:sz="4" w:space="0" w:color="BFD3E6"/>
              <w:bottom w:val="single" w:sz="4" w:space="0" w:color="BFD3E6"/>
              <w:right w:val="single" w:sz="4" w:space="0" w:color="BFD3E6"/>
            </w:tcBorders>
            <w:shd w:val="clear" w:color="auto" w:fill="1F3A5F"/>
            <w:tcMar>
              <w:top w:w="60" w:type="dxa"/>
              <w:left w:w="90" w:type="dxa"/>
              <w:bottom w:w="60" w:type="dxa"/>
              <w:right w:w="90" w:type="dxa"/>
            </w:tcMar>
            <w:vAlign w:val="center"/>
          </w:tcPr>
          <w:p w14:paraId="066727D8" w14:textId="77777777" w:rsidR="00296C22" w:rsidRDefault="00000000">
            <w:r>
              <w:rPr>
                <w:b/>
                <w:bCs/>
                <w:color w:val="FFFFFF"/>
                <w:sz w:val="19"/>
                <w:szCs w:val="19"/>
              </w:rPr>
              <w:t>#</w:t>
            </w:r>
          </w:p>
        </w:tc>
        <w:tc>
          <w:tcPr>
            <w:tcW w:w="0" w:type="dxa"/>
            <w:tcBorders>
              <w:top w:val="single" w:sz="4" w:space="0" w:color="BFD3E6"/>
              <w:left w:val="single" w:sz="4" w:space="0" w:color="BFD3E6"/>
              <w:bottom w:val="single" w:sz="4" w:space="0" w:color="BFD3E6"/>
              <w:right w:val="single" w:sz="4" w:space="0" w:color="BFD3E6"/>
            </w:tcBorders>
            <w:shd w:val="clear" w:color="auto" w:fill="1F3A5F"/>
            <w:tcMar>
              <w:top w:w="60" w:type="dxa"/>
              <w:left w:w="90" w:type="dxa"/>
              <w:bottom w:w="60" w:type="dxa"/>
              <w:right w:w="90" w:type="dxa"/>
            </w:tcMar>
            <w:vAlign w:val="center"/>
          </w:tcPr>
          <w:p w14:paraId="3E704B1B" w14:textId="77777777" w:rsidR="00296C22" w:rsidRDefault="00000000">
            <w:r>
              <w:rPr>
                <w:b/>
                <w:bCs/>
                <w:color w:val="FFFFFF"/>
                <w:sz w:val="19"/>
                <w:szCs w:val="19"/>
              </w:rPr>
              <w:t>Item we propose to defer to Phase 2</w:t>
            </w:r>
          </w:p>
        </w:tc>
        <w:tc>
          <w:tcPr>
            <w:tcW w:w="0" w:type="dxa"/>
            <w:tcBorders>
              <w:top w:val="single" w:sz="4" w:space="0" w:color="BFD3E6"/>
              <w:left w:val="single" w:sz="4" w:space="0" w:color="BFD3E6"/>
              <w:bottom w:val="single" w:sz="4" w:space="0" w:color="BFD3E6"/>
              <w:right w:val="single" w:sz="4" w:space="0" w:color="BFD3E6"/>
            </w:tcBorders>
            <w:shd w:val="clear" w:color="auto" w:fill="1F3A5F"/>
            <w:tcMar>
              <w:top w:w="60" w:type="dxa"/>
              <w:left w:w="90" w:type="dxa"/>
              <w:bottom w:w="60" w:type="dxa"/>
              <w:right w:w="90" w:type="dxa"/>
            </w:tcMar>
            <w:vAlign w:val="center"/>
          </w:tcPr>
          <w:p w14:paraId="74FE2924" w14:textId="77777777" w:rsidR="00296C22" w:rsidRDefault="00000000">
            <w:r>
              <w:rPr>
                <w:b/>
                <w:bCs/>
                <w:color w:val="FFFFFF"/>
                <w:sz w:val="19"/>
                <w:szCs w:val="19"/>
              </w:rPr>
              <w:t>Phase 2 (Agreed)</w:t>
            </w:r>
          </w:p>
        </w:tc>
        <w:tc>
          <w:tcPr>
            <w:tcW w:w="0" w:type="dxa"/>
            <w:tcBorders>
              <w:top w:val="single" w:sz="4" w:space="0" w:color="BFD3E6"/>
              <w:left w:val="single" w:sz="4" w:space="0" w:color="BFD3E6"/>
              <w:bottom w:val="single" w:sz="4" w:space="0" w:color="BFD3E6"/>
              <w:right w:val="single" w:sz="4" w:space="0" w:color="BFD3E6"/>
            </w:tcBorders>
            <w:shd w:val="clear" w:color="auto" w:fill="1F3A5F"/>
            <w:tcMar>
              <w:top w:w="60" w:type="dxa"/>
              <w:left w:w="90" w:type="dxa"/>
              <w:bottom w:w="60" w:type="dxa"/>
              <w:right w:w="90" w:type="dxa"/>
            </w:tcMar>
            <w:vAlign w:val="center"/>
          </w:tcPr>
          <w:p w14:paraId="557D3E37" w14:textId="77777777" w:rsidR="00296C22" w:rsidRDefault="00000000">
            <w:r>
              <w:rPr>
                <w:b/>
                <w:bCs/>
                <w:color w:val="FFFFFF"/>
                <w:sz w:val="19"/>
                <w:szCs w:val="19"/>
              </w:rPr>
              <w:t>Move to Phase 1</w:t>
            </w:r>
          </w:p>
        </w:tc>
      </w:tr>
      <w:tr w:rsidR="00296C22" w14:paraId="5FD7E01C" w14:textId="77777777">
        <w:tblPrEx>
          <w:tblCellMar>
            <w:top w:w="0" w:type="dxa"/>
            <w:bottom w:w="0" w:type="dxa"/>
          </w:tblCellMar>
        </w:tblPrEx>
        <w:tc>
          <w:tcPr>
            <w:tcW w:w="5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6E802EBF" w14:textId="77777777" w:rsidR="00296C22" w:rsidRDefault="00000000">
            <w:pPr>
              <w:jc w:val="center"/>
            </w:pPr>
            <w:r>
              <w:rPr>
                <w:sz w:val="19"/>
                <w:szCs w:val="19"/>
              </w:rPr>
              <w:t>1</w:t>
            </w:r>
          </w:p>
        </w:tc>
        <w:tc>
          <w:tcPr>
            <w:tcW w:w="58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468E5224" w14:textId="77777777" w:rsidR="00296C22" w:rsidRDefault="00000000">
            <w:r>
              <w:rPr>
                <w:sz w:val="19"/>
                <w:szCs w:val="19"/>
              </w:rPr>
              <w:t>Full multi-format attachment support + preview/download (PDF, Word, Excel, JPG)</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5CF2198D" w14:textId="77777777" w:rsidR="00296C22" w:rsidRDefault="00000000">
            <w:pPr>
              <w:jc w:val="center"/>
            </w:pPr>
            <w:r>
              <w:rPr>
                <w:sz w:val="24"/>
                <w:szCs w:val="24"/>
              </w:rPr>
              <w: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4ECB1455" w14:textId="77777777" w:rsidR="00296C22" w:rsidRDefault="00000000">
            <w:pPr>
              <w:jc w:val="center"/>
            </w:pPr>
            <w:r>
              <w:rPr>
                <w:sz w:val="24"/>
                <w:szCs w:val="24"/>
              </w:rPr>
              <w:t>☐</w:t>
            </w:r>
          </w:p>
        </w:tc>
      </w:tr>
      <w:tr w:rsidR="00296C22" w14:paraId="48E9CC81" w14:textId="77777777">
        <w:tblPrEx>
          <w:tblCellMar>
            <w:top w:w="0" w:type="dxa"/>
            <w:bottom w:w="0" w:type="dxa"/>
          </w:tblCellMar>
        </w:tblPrEx>
        <w:tc>
          <w:tcPr>
            <w:tcW w:w="5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77BD8D33" w14:textId="77777777" w:rsidR="00296C22" w:rsidRDefault="00000000">
            <w:pPr>
              <w:jc w:val="center"/>
            </w:pPr>
            <w:r>
              <w:rPr>
                <w:sz w:val="19"/>
                <w:szCs w:val="19"/>
              </w:rPr>
              <w:t>2</w:t>
            </w:r>
          </w:p>
        </w:tc>
        <w:tc>
          <w:tcPr>
            <w:tcW w:w="58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3DDEE779" w14:textId="77777777" w:rsidR="00296C22" w:rsidRDefault="00000000">
            <w:r>
              <w:rPr>
                <w:sz w:val="19"/>
                <w:szCs w:val="19"/>
              </w:rPr>
              <w:t>Inbuilt DMS with old-file retrieval / version control</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2B62CFDF" w14:textId="77777777" w:rsidR="00296C22" w:rsidRDefault="00000000">
            <w:pPr>
              <w:jc w:val="center"/>
            </w:pPr>
            <w:r>
              <w:rPr>
                <w:sz w:val="24"/>
                <w:szCs w:val="24"/>
              </w:rPr>
              <w: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08CD595C" w14:textId="77777777" w:rsidR="00296C22" w:rsidRDefault="00000000">
            <w:pPr>
              <w:jc w:val="center"/>
            </w:pPr>
            <w:r>
              <w:rPr>
                <w:sz w:val="24"/>
                <w:szCs w:val="24"/>
              </w:rPr>
              <w:t>☐</w:t>
            </w:r>
          </w:p>
        </w:tc>
      </w:tr>
      <w:tr w:rsidR="00296C22" w14:paraId="47895DAC" w14:textId="77777777">
        <w:tblPrEx>
          <w:tblCellMar>
            <w:top w:w="0" w:type="dxa"/>
            <w:bottom w:w="0" w:type="dxa"/>
          </w:tblCellMar>
        </w:tblPrEx>
        <w:tc>
          <w:tcPr>
            <w:tcW w:w="5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4C573F8A" w14:textId="77777777" w:rsidR="00296C22" w:rsidRDefault="00000000">
            <w:pPr>
              <w:jc w:val="center"/>
            </w:pPr>
            <w:r>
              <w:rPr>
                <w:sz w:val="19"/>
                <w:szCs w:val="19"/>
              </w:rPr>
              <w:t>3</w:t>
            </w:r>
          </w:p>
        </w:tc>
        <w:tc>
          <w:tcPr>
            <w:tcW w:w="58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4A2D6055" w14:textId="77777777" w:rsidR="00296C22" w:rsidRDefault="00000000">
            <w:r>
              <w:rPr>
                <w:sz w:val="19"/>
                <w:szCs w:val="19"/>
              </w:rPr>
              <w:t>Confidential temporary-file split &amp; merge — confirmed Phase 2 by your process document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49D5767E" w14:textId="77777777" w:rsidR="00296C22" w:rsidRDefault="00000000">
            <w:pPr>
              <w:jc w:val="center"/>
            </w:pPr>
            <w:r>
              <w:rPr>
                <w:sz w:val="24"/>
                <w:szCs w:val="24"/>
              </w:rPr>
              <w: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1D2FA2E8" w14:textId="77777777" w:rsidR="00296C22" w:rsidRDefault="00000000">
            <w:pPr>
              <w:jc w:val="center"/>
            </w:pPr>
            <w:r>
              <w:rPr>
                <w:sz w:val="24"/>
                <w:szCs w:val="24"/>
              </w:rPr>
              <w:t>☐</w:t>
            </w:r>
          </w:p>
        </w:tc>
      </w:tr>
      <w:tr w:rsidR="00296C22" w14:paraId="3AE6ABBB" w14:textId="77777777">
        <w:tblPrEx>
          <w:tblCellMar>
            <w:top w:w="0" w:type="dxa"/>
            <w:bottom w:w="0" w:type="dxa"/>
          </w:tblCellMar>
        </w:tblPrEx>
        <w:tc>
          <w:tcPr>
            <w:tcW w:w="5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7BDB5C95" w14:textId="77777777" w:rsidR="00296C22" w:rsidRDefault="00000000">
            <w:pPr>
              <w:jc w:val="center"/>
            </w:pPr>
            <w:r>
              <w:rPr>
                <w:sz w:val="19"/>
                <w:szCs w:val="19"/>
              </w:rPr>
              <w:t>4</w:t>
            </w:r>
          </w:p>
        </w:tc>
        <w:tc>
          <w:tcPr>
            <w:tcW w:w="58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297BBCD0" w14:textId="77777777" w:rsidR="00296C22" w:rsidRDefault="00000000">
            <w:r>
              <w:rPr>
                <w:sz w:val="19"/>
                <w:szCs w:val="19"/>
              </w:rPr>
              <w:t>Certificate-based (PKI/DSC) digital signatures — depends on the legal-weight answer (Part 2, C10)</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0B0734A2" w14:textId="77777777" w:rsidR="00296C22" w:rsidRDefault="00000000">
            <w:pPr>
              <w:jc w:val="center"/>
            </w:pPr>
            <w:r>
              <w:rPr>
                <w:sz w:val="24"/>
                <w:szCs w:val="24"/>
              </w:rPr>
              <w: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2E7ADFC1" w14:textId="77777777" w:rsidR="00296C22" w:rsidRDefault="00000000">
            <w:pPr>
              <w:jc w:val="center"/>
            </w:pPr>
            <w:r>
              <w:rPr>
                <w:sz w:val="24"/>
                <w:szCs w:val="24"/>
              </w:rPr>
              <w:t>☐</w:t>
            </w:r>
          </w:p>
        </w:tc>
      </w:tr>
      <w:tr w:rsidR="00296C22" w14:paraId="1EA54163" w14:textId="77777777">
        <w:tblPrEx>
          <w:tblCellMar>
            <w:top w:w="0" w:type="dxa"/>
            <w:bottom w:w="0" w:type="dxa"/>
          </w:tblCellMar>
        </w:tblPrEx>
        <w:tc>
          <w:tcPr>
            <w:tcW w:w="5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3E56FCC0" w14:textId="77777777" w:rsidR="00296C22" w:rsidRDefault="00000000">
            <w:pPr>
              <w:jc w:val="center"/>
            </w:pPr>
            <w:r>
              <w:rPr>
                <w:sz w:val="19"/>
                <w:szCs w:val="19"/>
              </w:rPr>
              <w:t>5</w:t>
            </w:r>
          </w:p>
        </w:tc>
        <w:tc>
          <w:tcPr>
            <w:tcW w:w="58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2A2B2718" w14:textId="77777777" w:rsidR="00296C22" w:rsidRDefault="00000000">
            <w:r>
              <w:rPr>
                <w:sz w:val="19"/>
                <w:szCs w:val="19"/>
              </w:rPr>
              <w:t>Page-level linking inside attached documents (“C36 on page 5”)</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54879949" w14:textId="77777777" w:rsidR="00296C22" w:rsidRDefault="00000000">
            <w:pPr>
              <w:jc w:val="center"/>
            </w:pPr>
            <w:r>
              <w:rPr>
                <w:sz w:val="24"/>
                <w:szCs w:val="24"/>
              </w:rPr>
              <w: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71106FFD" w14:textId="77777777" w:rsidR="00296C22" w:rsidRDefault="00000000">
            <w:pPr>
              <w:jc w:val="center"/>
            </w:pPr>
            <w:r>
              <w:rPr>
                <w:sz w:val="24"/>
                <w:szCs w:val="24"/>
              </w:rPr>
              <w:t>☐</w:t>
            </w:r>
          </w:p>
        </w:tc>
      </w:tr>
      <w:tr w:rsidR="00296C22" w14:paraId="1AB1BA86" w14:textId="77777777">
        <w:tblPrEx>
          <w:tblCellMar>
            <w:top w:w="0" w:type="dxa"/>
            <w:bottom w:w="0" w:type="dxa"/>
          </w:tblCellMar>
        </w:tblPrEx>
        <w:tc>
          <w:tcPr>
            <w:tcW w:w="5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44CA2BD6" w14:textId="77777777" w:rsidR="00296C22" w:rsidRDefault="00000000">
            <w:pPr>
              <w:jc w:val="center"/>
            </w:pPr>
            <w:r>
              <w:rPr>
                <w:sz w:val="19"/>
                <w:szCs w:val="19"/>
              </w:rPr>
              <w:t>6</w:t>
            </w:r>
          </w:p>
        </w:tc>
        <w:tc>
          <w:tcPr>
            <w:tcW w:w="58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1B00856A" w14:textId="77777777" w:rsidR="00296C22" w:rsidRDefault="00000000">
            <w:r>
              <w:rPr>
                <w:sz w:val="19"/>
                <w:szCs w:val="19"/>
              </w:rPr>
              <w:t>Live email-mailbox integration — manual email attachment stays in Phase 1</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7E0AF0B9" w14:textId="77777777" w:rsidR="00296C22" w:rsidRDefault="00000000">
            <w:pPr>
              <w:jc w:val="center"/>
            </w:pPr>
            <w:r>
              <w:rPr>
                <w:sz w:val="24"/>
                <w:szCs w:val="24"/>
              </w:rPr>
              <w: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04C1D269" w14:textId="77777777" w:rsidR="00296C22" w:rsidRDefault="00000000">
            <w:pPr>
              <w:jc w:val="center"/>
            </w:pPr>
            <w:r>
              <w:rPr>
                <w:sz w:val="24"/>
                <w:szCs w:val="24"/>
              </w:rPr>
              <w:t>☐</w:t>
            </w:r>
          </w:p>
        </w:tc>
      </w:tr>
      <w:tr w:rsidR="00296C22" w14:paraId="0612B416" w14:textId="77777777">
        <w:tblPrEx>
          <w:tblCellMar>
            <w:top w:w="0" w:type="dxa"/>
            <w:bottom w:w="0" w:type="dxa"/>
          </w:tblCellMar>
        </w:tblPrEx>
        <w:tc>
          <w:tcPr>
            <w:tcW w:w="5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2F4D58E2" w14:textId="77777777" w:rsidR="00296C22" w:rsidRDefault="00000000">
            <w:pPr>
              <w:jc w:val="center"/>
            </w:pPr>
            <w:r>
              <w:rPr>
                <w:sz w:val="19"/>
                <w:szCs w:val="19"/>
              </w:rPr>
              <w:t>7</w:t>
            </w:r>
          </w:p>
        </w:tc>
        <w:tc>
          <w:tcPr>
            <w:tcW w:w="58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4557A467" w14:textId="77777777" w:rsidR="00296C22" w:rsidRDefault="00000000">
            <w:r>
              <w:rPr>
                <w:sz w:val="19"/>
                <w:szCs w:val="19"/>
              </w:rPr>
              <w:t>Native mobile application (vs. responsive web)</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4E4AD623" w14:textId="77777777" w:rsidR="00296C22" w:rsidRDefault="00000000">
            <w:pPr>
              <w:jc w:val="center"/>
            </w:pPr>
            <w:r>
              <w:rPr>
                <w:sz w:val="24"/>
                <w:szCs w:val="24"/>
              </w:rPr>
              <w: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2805EAF0" w14:textId="77777777" w:rsidR="00296C22" w:rsidRDefault="00000000">
            <w:pPr>
              <w:jc w:val="center"/>
            </w:pPr>
            <w:r>
              <w:rPr>
                <w:sz w:val="24"/>
                <w:szCs w:val="24"/>
              </w:rPr>
              <w:t>☐</w:t>
            </w:r>
          </w:p>
        </w:tc>
      </w:tr>
      <w:tr w:rsidR="00296C22" w14:paraId="388A8620" w14:textId="77777777">
        <w:tblPrEx>
          <w:tblCellMar>
            <w:top w:w="0" w:type="dxa"/>
            <w:bottom w:w="0" w:type="dxa"/>
          </w:tblCellMar>
        </w:tblPrEx>
        <w:tc>
          <w:tcPr>
            <w:tcW w:w="5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16935AA1" w14:textId="77777777" w:rsidR="00296C22" w:rsidRDefault="00000000">
            <w:pPr>
              <w:jc w:val="center"/>
            </w:pPr>
            <w:r>
              <w:rPr>
                <w:sz w:val="19"/>
                <w:szCs w:val="19"/>
              </w:rPr>
              <w:t>8</w:t>
            </w:r>
          </w:p>
        </w:tc>
        <w:tc>
          <w:tcPr>
            <w:tcW w:w="58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2E089387" w14:textId="77777777" w:rsidR="00296C22" w:rsidRDefault="00000000">
            <w:r>
              <w:rPr>
                <w:sz w:val="19"/>
                <w:szCs w:val="19"/>
              </w:rPr>
              <w:t>Paragraph-level approval, if it complicates Phase 1 — the mechanism itself is confirmed by your process document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1A106EFF" w14:textId="77777777" w:rsidR="00296C22" w:rsidRDefault="00000000">
            <w:pPr>
              <w:jc w:val="center"/>
            </w:pPr>
            <w:r>
              <w:rPr>
                <w:sz w:val="24"/>
                <w:szCs w:val="24"/>
              </w:rPr>
              <w: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037EF505" w14:textId="77777777" w:rsidR="00296C22" w:rsidRDefault="00000000">
            <w:pPr>
              <w:jc w:val="center"/>
            </w:pPr>
            <w:r>
              <w:rPr>
                <w:sz w:val="24"/>
                <w:szCs w:val="24"/>
              </w:rPr>
              <w:t>☐</w:t>
            </w:r>
          </w:p>
        </w:tc>
      </w:tr>
      <w:tr w:rsidR="00296C22" w14:paraId="47FCE62C" w14:textId="77777777">
        <w:tblPrEx>
          <w:tblCellMar>
            <w:top w:w="0" w:type="dxa"/>
            <w:bottom w:w="0" w:type="dxa"/>
          </w:tblCellMar>
        </w:tblPrEx>
        <w:tc>
          <w:tcPr>
            <w:tcW w:w="5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35485424" w14:textId="77777777" w:rsidR="00296C22" w:rsidRDefault="00000000">
            <w:pPr>
              <w:jc w:val="center"/>
            </w:pPr>
            <w:r>
              <w:rPr>
                <w:sz w:val="19"/>
                <w:szCs w:val="19"/>
              </w:rPr>
              <w:lastRenderedPageBreak/>
              <w:t>9</w:t>
            </w:r>
          </w:p>
        </w:tc>
        <w:tc>
          <w:tcPr>
            <w:tcW w:w="58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32D0ACBD" w14:textId="77777777" w:rsidR="00296C22" w:rsidRDefault="00000000">
            <w:r>
              <w:rPr>
                <w:sz w:val="19"/>
                <w:szCs w:val="19"/>
              </w:rPr>
              <w:t>Notifications (in-app / email / SMS / push)</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0A7FA954" w14:textId="77777777" w:rsidR="00296C22" w:rsidRDefault="00000000">
            <w:pPr>
              <w:jc w:val="center"/>
            </w:pPr>
            <w:r>
              <w:rPr>
                <w:sz w:val="24"/>
                <w:szCs w:val="24"/>
              </w:rPr>
              <w: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5E8FA6BF" w14:textId="77777777" w:rsidR="00296C22" w:rsidRDefault="00000000">
            <w:pPr>
              <w:jc w:val="center"/>
            </w:pPr>
            <w:r>
              <w:rPr>
                <w:sz w:val="24"/>
                <w:szCs w:val="24"/>
              </w:rPr>
              <w:t>☐</w:t>
            </w:r>
          </w:p>
        </w:tc>
      </w:tr>
      <w:tr w:rsidR="00296C22" w14:paraId="1514EE10" w14:textId="77777777">
        <w:tblPrEx>
          <w:tblCellMar>
            <w:top w:w="0" w:type="dxa"/>
            <w:bottom w:w="0" w:type="dxa"/>
          </w:tblCellMar>
        </w:tblPrEx>
        <w:tc>
          <w:tcPr>
            <w:tcW w:w="5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4C16F855" w14:textId="77777777" w:rsidR="00296C22" w:rsidRDefault="00000000">
            <w:pPr>
              <w:jc w:val="center"/>
            </w:pPr>
            <w:r>
              <w:rPr>
                <w:sz w:val="19"/>
                <w:szCs w:val="19"/>
              </w:rPr>
              <w:t>10</w:t>
            </w:r>
          </w:p>
        </w:tc>
        <w:tc>
          <w:tcPr>
            <w:tcW w:w="58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2841A042" w14:textId="77777777" w:rsidR="00296C22" w:rsidRDefault="00000000">
            <w:r>
              <w:rPr>
                <w:sz w:val="19"/>
                <w:szCs w:val="19"/>
              </w:rPr>
              <w:t>Organisation-wide file-flow tracking + cross-org reports — owned by your existing File Tracking app</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78ADD379" w14:textId="77777777" w:rsidR="00296C22" w:rsidRDefault="00000000">
            <w:pPr>
              <w:jc w:val="center"/>
            </w:pPr>
            <w:r>
              <w:rPr>
                <w:sz w:val="24"/>
                <w:szCs w:val="24"/>
              </w:rPr>
              <w: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3F96BE72" w14:textId="77777777" w:rsidR="00296C22" w:rsidRDefault="00000000">
            <w:pPr>
              <w:jc w:val="center"/>
            </w:pPr>
            <w:r>
              <w:rPr>
                <w:sz w:val="24"/>
                <w:szCs w:val="24"/>
              </w:rPr>
              <w:t>☐</w:t>
            </w:r>
          </w:p>
        </w:tc>
      </w:tr>
    </w:tbl>
    <w:p w14:paraId="5EFD9CB3" w14:textId="77777777" w:rsidR="00296C22" w:rsidRDefault="00000000">
      <w:pPr>
        <w:spacing w:before="150"/>
      </w:pPr>
      <w:r>
        <w:rPr>
          <w:i/>
          <w:iCs/>
          <w:color w:val="595959"/>
          <w:sz w:val="20"/>
          <w:szCs w:val="20"/>
        </w:rPr>
        <w:t xml:space="preserve">Everything not deferred above is treated as Phase 1. If </w:t>
      </w:r>
      <w:proofErr w:type="gramStart"/>
      <w:r>
        <w:rPr>
          <w:i/>
          <w:iCs/>
          <w:color w:val="595959"/>
          <w:sz w:val="20"/>
          <w:szCs w:val="20"/>
        </w:rPr>
        <w:t>anything</w:t>
      </w:r>
      <w:proofErr w:type="gramEnd"/>
      <w:r>
        <w:rPr>
          <w:i/>
          <w:iCs/>
          <w:color w:val="595959"/>
          <w:sz w:val="20"/>
          <w:szCs w:val="20"/>
        </w:rPr>
        <w:t xml:space="preserve"> currently assumed to be Phase 1 should move out, please note it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296CEC58"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42716468" w14:textId="77777777" w:rsidR="00296C22" w:rsidRDefault="00000000">
            <w:r>
              <w:rPr>
                <w:i/>
                <w:iCs/>
                <w:color w:val="9AA7B4"/>
                <w:sz w:val="19"/>
                <w:szCs w:val="19"/>
              </w:rPr>
              <w:t>Your response:</w:t>
            </w:r>
          </w:p>
          <w:p w14:paraId="1325BA68" w14:textId="77777777" w:rsidR="00296C22" w:rsidRDefault="00296C22"/>
        </w:tc>
      </w:tr>
    </w:tbl>
    <w:p w14:paraId="52B3A729" w14:textId="77777777" w:rsidR="00296C22" w:rsidRDefault="00000000">
      <w:pPr>
        <w:spacing w:before="240" w:after="40"/>
      </w:pPr>
      <w:r>
        <w:rPr>
          <w:b/>
          <w:bCs/>
          <w:color w:val="1F3A5F"/>
          <w:sz w:val="23"/>
          <w:szCs w:val="23"/>
        </w:rPr>
        <w:t>Anything else we should know</w:t>
      </w:r>
    </w:p>
    <w:p w14:paraId="5120BCC4" w14:textId="77777777" w:rsidR="00296C22" w:rsidRDefault="00000000">
      <w:pPr>
        <w:spacing w:after="120"/>
      </w:pPr>
      <w:r>
        <w:rPr>
          <w:i/>
          <w:iCs/>
          <w:color w:val="595959"/>
          <w:sz w:val="20"/>
          <w:szCs w:val="20"/>
        </w:rPr>
        <w:t>Please add any requirements, constraints or concerns not covered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6C22" w14:paraId="6C16FFD9" w14:textId="77777777">
        <w:tblPrEx>
          <w:tblCellMar>
            <w:top w:w="0" w:type="dxa"/>
            <w:bottom w:w="0" w:type="dxa"/>
          </w:tblCellMar>
        </w:tblPrEx>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6FF6821E" w14:textId="77777777" w:rsidR="00296C22" w:rsidRDefault="00000000">
            <w:r>
              <w:rPr>
                <w:i/>
                <w:iCs/>
                <w:color w:val="9AA7B4"/>
                <w:sz w:val="19"/>
                <w:szCs w:val="19"/>
              </w:rPr>
              <w:t>Your response:</w:t>
            </w:r>
          </w:p>
          <w:p w14:paraId="5EEAADB6" w14:textId="77777777" w:rsidR="00296C22" w:rsidRDefault="00296C22"/>
        </w:tc>
      </w:tr>
    </w:tbl>
    <w:p w14:paraId="496214C7" w14:textId="77777777" w:rsidR="00620083" w:rsidRDefault="00620083"/>
    <w:sectPr w:rsidR="0062008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D5336" w14:textId="77777777" w:rsidR="00620083" w:rsidRDefault="00620083">
      <w:r>
        <w:separator/>
      </w:r>
    </w:p>
  </w:endnote>
  <w:endnote w:type="continuationSeparator" w:id="0">
    <w:p w14:paraId="79D03EA9" w14:textId="77777777" w:rsidR="00620083" w:rsidRDefault="00620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B809" w14:textId="77777777" w:rsidR="00296C22" w:rsidRDefault="00000000">
    <w:pPr>
      <w:pBdr>
        <w:top w:val="single" w:sz="4" w:space="4" w:color="BFD3E6"/>
      </w:pBdr>
      <w:jc w:val="center"/>
    </w:pPr>
    <w:r>
      <w:rPr>
        <w:color w:val="595959"/>
        <w:sz w:val="16"/>
        <w:szCs w:val="16"/>
      </w:rPr>
      <w:t xml:space="preserve">Confidential — for internal stakeholder review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2457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2457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E47DF" w14:textId="77777777" w:rsidR="00620083" w:rsidRDefault="00620083">
      <w:r>
        <w:separator/>
      </w:r>
    </w:p>
  </w:footnote>
  <w:footnote w:type="continuationSeparator" w:id="0">
    <w:p w14:paraId="37F608E5" w14:textId="77777777" w:rsidR="00620083" w:rsidRDefault="00620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7FE7" w14:textId="77777777" w:rsidR="00296C22" w:rsidRDefault="00000000">
    <w:pPr>
      <w:pBdr>
        <w:bottom w:val="single" w:sz="4" w:space="4" w:color="BFD3E6"/>
      </w:pBdr>
    </w:pPr>
    <w:r>
      <w:rPr>
        <w:color w:val="595959"/>
        <w:sz w:val="16"/>
        <w:szCs w:val="16"/>
      </w:rPr>
      <w:t>e-Office — Requirements Clarification Questionnaire (Rev.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47EE7"/>
    <w:multiLevelType w:val="hybridMultilevel"/>
    <w:tmpl w:val="543AC894"/>
    <w:lvl w:ilvl="0" w:tplc="74B6DA14">
      <w:start w:val="1"/>
      <w:numFmt w:val="bullet"/>
      <w:lvlText w:val="●"/>
      <w:lvlJc w:val="left"/>
      <w:pPr>
        <w:ind w:left="720" w:hanging="360"/>
      </w:pPr>
    </w:lvl>
    <w:lvl w:ilvl="1" w:tplc="E0803146">
      <w:start w:val="1"/>
      <w:numFmt w:val="bullet"/>
      <w:lvlText w:val="○"/>
      <w:lvlJc w:val="left"/>
      <w:pPr>
        <w:ind w:left="1440" w:hanging="360"/>
      </w:pPr>
    </w:lvl>
    <w:lvl w:ilvl="2" w:tplc="A5CC13BC">
      <w:start w:val="1"/>
      <w:numFmt w:val="bullet"/>
      <w:lvlText w:val="■"/>
      <w:lvlJc w:val="left"/>
      <w:pPr>
        <w:ind w:left="2160" w:hanging="360"/>
      </w:pPr>
    </w:lvl>
    <w:lvl w:ilvl="3" w:tplc="4F72246A">
      <w:start w:val="1"/>
      <w:numFmt w:val="bullet"/>
      <w:lvlText w:val="●"/>
      <w:lvlJc w:val="left"/>
      <w:pPr>
        <w:ind w:left="2880" w:hanging="360"/>
      </w:pPr>
    </w:lvl>
    <w:lvl w:ilvl="4" w:tplc="8038581A">
      <w:start w:val="1"/>
      <w:numFmt w:val="bullet"/>
      <w:lvlText w:val="○"/>
      <w:lvlJc w:val="left"/>
      <w:pPr>
        <w:ind w:left="3600" w:hanging="360"/>
      </w:pPr>
    </w:lvl>
    <w:lvl w:ilvl="5" w:tplc="436A9E18">
      <w:start w:val="1"/>
      <w:numFmt w:val="bullet"/>
      <w:lvlText w:val="■"/>
      <w:lvlJc w:val="left"/>
      <w:pPr>
        <w:ind w:left="4320" w:hanging="360"/>
      </w:pPr>
    </w:lvl>
    <w:lvl w:ilvl="6" w:tplc="8C900D5C">
      <w:start w:val="1"/>
      <w:numFmt w:val="bullet"/>
      <w:lvlText w:val="●"/>
      <w:lvlJc w:val="left"/>
      <w:pPr>
        <w:ind w:left="5040" w:hanging="360"/>
      </w:pPr>
    </w:lvl>
    <w:lvl w:ilvl="7" w:tplc="C38A0BC4">
      <w:start w:val="1"/>
      <w:numFmt w:val="bullet"/>
      <w:lvlText w:val="●"/>
      <w:lvlJc w:val="left"/>
      <w:pPr>
        <w:ind w:left="5760" w:hanging="360"/>
      </w:pPr>
    </w:lvl>
    <w:lvl w:ilvl="8" w:tplc="B2D2B7A4">
      <w:start w:val="1"/>
      <w:numFmt w:val="bullet"/>
      <w:lvlText w:val="●"/>
      <w:lvlJc w:val="left"/>
      <w:pPr>
        <w:ind w:left="6480" w:hanging="360"/>
      </w:pPr>
    </w:lvl>
  </w:abstractNum>
  <w:num w:numId="1" w16cid:durableId="7171648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C22"/>
    <w:rsid w:val="0002457B"/>
    <w:rsid w:val="00296C22"/>
    <w:rsid w:val="003F39D2"/>
    <w:rsid w:val="00620083"/>
    <w:rsid w:val="009E6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391F"/>
  <w15:docId w15:val="{74D5C965-69A7-41B0-B52A-B68A0AE8B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FD3E6"/>
      </w:pBdr>
      <w:spacing w:before="340" w:after="140"/>
      <w:outlineLvl w:val="0"/>
    </w:pPr>
    <w:rPr>
      <w:b/>
      <w:bCs/>
      <w:color w:val="1F3A5F"/>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2991</Words>
  <Characters>17050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Tupe</cp:lastModifiedBy>
  <cp:revision>2</cp:revision>
  <dcterms:created xsi:type="dcterms:W3CDTF">2026-06-29T08:47:00Z</dcterms:created>
  <dcterms:modified xsi:type="dcterms:W3CDTF">2026-06-29T08:47:00Z</dcterms:modified>
</cp:coreProperties>
</file>