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2A" w:sz="1"/>
              <w:left w:val="single" w:color="1A3A2A" w:sz="1"/>
              <w:bottom w:val="single" w:color="1A3A2A" w:sz="1"/>
              <w:right w:val="single" w:color="1A3A2A" w:sz="1"/>
            </w:tcBorders>
            <w:shd w:fill="1A3A2A" w:val="clear"/>
            <w:tcMar>
              <w:top w:type="dxa" w:w="240"/>
              <w:left w:type="dxa" w:w="240"/>
              <w:bottom w:type="dxa" w:w="240"/>
              <w:right w:type="dxa" w:w="240"/>
            </w:tcMar>
          </w:tcPr>
          <w:p>
            <w:pPr>
              <w:jc w:val="center"/>
            </w:pPr>
            <w:r>
              <w:rPr>
                <w:rFonts w:ascii="Arial" w:cs="Arial" w:eastAsia="Arial" w:hAnsi="Arial"/>
                <w:b/>
                <w:bCs/>
                <w:color w:val="FFFFFF"/>
                <w:sz w:val="56"/>
                <w:szCs w:val="56"/>
              </w:rPr>
              <w:t xml:space="preserve">DraftOS</w:t>
            </w:r>
          </w:p>
          <w:p>
            <w:pPr>
              <w:jc w:val="center"/>
            </w:pPr>
            <w:r>
              <w:rPr>
                <w:rFonts w:ascii="Arial" w:cs="Arial" w:eastAsia="Arial" w:hAnsi="Arial"/>
                <w:color w:val="A8D5BA"/>
                <w:sz w:val="26"/>
                <w:szCs w:val="26"/>
              </w:rPr>
              <w:t xml:space="preserve">POSITIONAL ARCHETYPE LIBRARY</w:t>
            </w:r>
          </w:p>
          <w:p>
            <w:pPr>
              <w:jc w:val="center"/>
            </w:pPr>
            <w:r>
              <w:rPr>
                <w:rFonts w:ascii="Arial" w:cs="Arial" w:eastAsia="Arial" w:hAnsi="Arial"/>
                <w:b/>
                <w:bCs/>
                <w:color w:val="FFD700"/>
                <w:sz w:val="40"/>
                <w:szCs w:val="40"/>
              </w:rPr>
              <w:t xml:space="preserve">OUTSIDE LINEBACKER (OLB)</w:t>
            </w:r>
          </w:p>
          <w:p>
            <w:pPr>
              <w:spacing w:after="60" w:before="60"/>
            </w:pPr>
            <w:r>
              <w:t xml:space="preserve"/>
            </w:r>
          </w:p>
          <w:p>
            <w:pPr>
              <w:jc w:val="center"/>
            </w:pPr>
            <w:r>
              <w:rPr>
                <w:rFonts w:ascii="Arial" w:cs="Arial" w:eastAsia="Arial" w:hAnsi="Arial"/>
                <w:color w:val="A8D5BA"/>
                <w:sz w:val="20"/>
                <w:szCs w:val="20"/>
              </w:rPr>
              <w:t xml:space="preserve">File: DraftOS_Position_OLB.docx  |  Version 1.0  |  March 2026</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2A" w:sz="1"/>
              <w:left w:val="single" w:color="1A3A2A" w:sz="1"/>
              <w:bottom w:val="single" w:color="1A3A2A" w:sz="1"/>
              <w:right w:val="single" w:color="1A3A2A" w:sz="1"/>
            </w:tcBorders>
            <w:shd w:fill="E8F5EE" w:val="clear"/>
            <w:tcMar>
              <w:top w:type="dxa" w:w="120"/>
              <w:left w:type="dxa" w:w="200"/>
              <w:bottom w:type="dxa" w:w="120"/>
              <w:right w:type="dxa" w:w="200"/>
            </w:tcMar>
          </w:tcPr>
          <w:p>
            <w:r>
              <w:rPr>
                <w:rFonts w:ascii="Arial" w:cs="Arial" w:eastAsia="Arial" w:hAnsi="Arial"/>
                <w:b/>
                <w:bCs/>
                <w:color w:val="1A3A2A"/>
                <w:sz w:val="22"/>
                <w:szCs w:val="22"/>
              </w:rPr>
              <w:t xml:space="preserve">HOW TO USE THIS FILE</w:t>
            </w:r>
          </w:p>
          <w:p>
            <w:pPr>
              <w:spacing w:after="60" w:before="60"/>
            </w:pPr>
            <w:r>
              <w:t xml:space="preserve"/>
            </w:r>
          </w:p>
          <w:p>
            <w:pPr>
              <w:spacing w:after="30" w:before="30"/>
            </w:pPr>
            <w:r>
              <w:rPr>
                <w:rFonts w:ascii="Arial" w:cs="Arial" w:eastAsia="Arial" w:hAnsi="Arial"/>
                <w:sz w:val="20"/>
                <w:szCs w:val="20"/>
              </w:rPr>
              <w:t xml:space="preserve">Load this file ALONGSIDE DraftOS_Universal_Rules.docx — not instead of it.</w:t>
            </w:r>
          </w:p>
          <w:p>
            <w:pPr>
              <w:spacing w:after="30" w:before="30"/>
            </w:pPr>
            <w:r>
              <w:rPr>
                <w:rFonts w:ascii="Arial" w:cs="Arial" w:eastAsia="Arial" w:hAnsi="Arial"/>
                <w:sz w:val="20"/>
                <w:szCs w:val="20"/>
              </w:rPr>
              <w:t xml:space="preserve">Universal rules (Smith Rule, Schwesinger Rule, C1/C2/C3, FM Taxonomy, Confidence Tiers,</w:t>
            </w:r>
          </w:p>
          <w:p>
            <w:pPr>
              <w:spacing w:after="30" w:before="30"/>
            </w:pPr>
            <w:r>
              <w:rPr>
                <w:rFonts w:ascii="Arial" w:cs="Arial" w:eastAsia="Arial" w:hAnsi="Arial"/>
                <w:sz w:val="20"/>
                <w:szCs w:val="20"/>
              </w:rPr>
              <w:t xml:space="preserve">Development Timeline Rule, Bust Validation Requirement) all live in Universal Rules.</w:t>
            </w:r>
          </w:p>
          <w:p>
            <w:pPr>
              <w:spacing w:after="30" w:before="30"/>
            </w:pPr>
            <w:r>
              <w:rPr>
                <w:rFonts w:ascii="Arial" w:cs="Arial" w:eastAsia="Arial" w:hAnsi="Arial"/>
                <w:sz w:val="20"/>
                <w:szCs w:val="20"/>
              </w:rPr>
              <w:t xml:space="preserve">This file contains only the positional archetype content for OLB.</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OLB NOTE: This library covers the 3-4 Outside Linebacker role — the hybrid pass rusher / coverage defender</w:t>
            </w:r>
          </w:p>
          <w:p>
            <w:pPr>
              <w:spacing w:after="30" w:before="30"/>
            </w:pPr>
            <w:r>
              <w:rPr>
                <w:rFonts w:ascii="Arial" w:cs="Arial" w:eastAsia="Arial" w:hAnsi="Arial"/>
                <w:sz w:val="20"/>
                <w:szCs w:val="20"/>
              </w:rPr>
              <w:t xml:space="preserve">who aligns off the ball in 3-4 systems and is frequently deployed as a stand-up EDGE rusher. For 4-3 DE</w:t>
            </w:r>
          </w:p>
          <w:p>
            <w:pPr>
              <w:spacing w:after="30" w:before="30"/>
            </w:pPr>
            <w:r>
              <w:rPr>
                <w:rFonts w:ascii="Arial" w:cs="Arial" w:eastAsia="Arial" w:hAnsi="Arial"/>
                <w:sz w:val="20"/>
                <w:szCs w:val="20"/>
              </w:rPr>
              <w:t xml:space="preserve">who play with a hand down, refer to DraftOS_Position_EDGE.docx. The OLB role demands both edge rush</w:t>
            </w:r>
          </w:p>
          <w:p>
            <w:pPr>
              <w:spacing w:after="30" w:before="30"/>
            </w:pPr>
            <w:r>
              <w:rPr>
                <w:rFonts w:ascii="Arial" w:cs="Arial" w:eastAsia="Arial" w:hAnsi="Arial"/>
                <w:sz w:val="20"/>
                <w:szCs w:val="20"/>
              </w:rPr>
              <w:t xml:space="preserve">and coverage competence — which creates distinct evaluation problems and failure modes not present at pure EDGE.</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Section 7 contains one HIT validation case and one BUST validation case with full FM mechanism, market failure</w:t>
            </w:r>
          </w:p>
          <w:p>
            <w:pPr>
              <w:spacing w:after="30" w:before="30"/>
            </w:pPr>
            <w:r>
              <w:rPr>
                <w:rFonts w:ascii="Arial" w:cs="Arial" w:eastAsia="Arial" w:hAnsi="Arial"/>
                <w:sz w:val="20"/>
                <w:szCs w:val="20"/>
              </w:rPr>
              <w:t xml:space="preserve">explanation, and framework lesson.</w:t>
            </w:r>
          </w:p>
        </w:tc>
      </w:tr>
    </w:tbl>
    <w:p>
      <w:pPr>
        <w:spacing w:after="60" w:before="60"/>
      </w:pPr>
      <w:r>
        <w:t xml:space="preserve"/>
      </w:r>
    </w:p>
    <w:p>
      <w:pPr>
        <w:pStyle w:val="Heading1"/>
        <w:spacing w:after="120" w:before="360"/>
      </w:pPr>
      <w:r>
        <w:rPr>
          <w:rFonts w:ascii="Arial" w:cs="Arial" w:eastAsia="Arial" w:hAnsi="Arial"/>
          <w:b/>
          <w:bCs/>
          <w:color w:val="1A3A2A"/>
          <w:sz w:val="32"/>
          <w:szCs w:val="32"/>
        </w:rPr>
        <w:t xml:space="preserve">SECTION 1 — POSITIONAL IDENTITY &amp; ERA CONTEXT</w:t>
      </w:r>
    </w:p>
    <w:p>
      <w:pPr>
        <w:pStyle w:val="Heading2"/>
        <w:spacing w:after="80" w:before="240"/>
      </w:pPr>
      <w:r>
        <w:rPr>
          <w:rFonts w:ascii="Arial" w:cs="Arial" w:eastAsia="Arial" w:hAnsi="Arial"/>
          <w:b/>
          <w:bCs/>
          <w:color w:val="2A6E40"/>
          <w:sz w:val="26"/>
          <w:szCs w:val="26"/>
        </w:rPr>
        <w:t xml:space="preserve">What the Position Demands in 2026</w:t>
      </w:r>
    </w:p>
    <w:p>
      <w:pPr>
        <w:spacing w:after="60" w:before="40"/>
      </w:pPr>
      <w:r>
        <w:rPr>
          <w:rFonts w:ascii="Arial" w:cs="Arial" w:eastAsia="Arial" w:hAnsi="Arial"/>
          <w:sz w:val="22"/>
          <w:szCs w:val="22"/>
        </w:rPr>
        <w:t xml:space="preserve">The OLB position sits at the intersection of two demands that rarely coexist cleanly: edge pass rush and linebacker coverage. In 3-4 base systems, the OLB is asked to set the edge against the run, rush the passer from a stand-up alignment, drop into coverage against tight ends and running backs, and blitz from multiple angles — all in the same game. This multi-dimensional demand is what separates the position from a pure EDGE rusher and what makes single-axis evaluation so dangerous.</w:t>
      </w:r>
    </w:p>
    <w:p>
      <w:pPr>
        <w:spacing w:after="60" w:before="40"/>
      </w:pPr>
      <w:r>
        <w:rPr>
          <w:rFonts w:ascii="Arial" w:cs="Arial" w:eastAsia="Arial" w:hAnsi="Arial"/>
          <w:sz w:val="22"/>
          <w:szCs w:val="22"/>
        </w:rPr>
        <w:t xml:space="preserve">Era reality in 2026: 3-4 base packages have declined as a primary defensive philosophy, but the OLB skill set has expanded its market. Teams running 4-3 base still deploy OLB-type players in sub-packages as joker linebackers, blitzer/dropper hybrids, and matchup defenders. The player who can rush, cover, and diagnose has never been more valuable — the market just doesn't always know where to put him on the roster. Evaluation must lead with function, not formation.</w:t>
      </w:r>
    </w:p>
    <w:p>
      <w:pPr>
        <w:pStyle w:val="Heading2"/>
        <w:spacing w:after="80" w:before="240"/>
      </w:pPr>
      <w:r>
        <w:rPr>
          <w:rFonts w:ascii="Arial" w:cs="Arial" w:eastAsia="Arial" w:hAnsi="Arial"/>
          <w:b/>
          <w:bCs/>
          <w:color w:val="2A6E40"/>
          <w:sz w:val="26"/>
          <w:szCs w:val="26"/>
        </w:rPr>
        <w:t xml:space="preserve">The One Non-Negotiable</w:t>
      </w:r>
    </w:p>
    <w:p>
      <w:pPr>
        <w:spacing w:after="60" w:before="40"/>
      </w:pPr>
      <w:r>
        <w:rPr>
          <w:rFonts w:ascii="Arial" w:cs="Arial" w:eastAsia="Arial" w:hAnsi="Arial"/>
          <w:sz w:val="22"/>
          <w:szCs w:val="22"/>
        </w:rPr>
        <w:t xml:space="preserve">Pass rush production against NFL-caliber blockers — specifically the ability to generate consistent pressure using at least two distinct counter moves. A one-move OLB is an FM-2 (Scheme Ghost) in waiting. An OLB who can only rush — who disappears in coverage and is subpackaged off the field on third down — is a 40% snap player in a league where pass defense wins championships. The two-move pass rusher with functional coverage is the minimum viable product for every-down OLB value.</w:t>
      </w:r>
    </w:p>
    <w:p>
      <w:pPr>
        <w:pStyle w:val="Heading2"/>
        <w:spacing w:after="80" w:before="240"/>
      </w:pPr>
      <w:r>
        <w:rPr>
          <w:rFonts w:ascii="Arial" w:cs="Arial" w:eastAsia="Arial" w:hAnsi="Arial"/>
          <w:b/>
          <w:bCs/>
          <w:color w:val="2A6E40"/>
          <w:sz w:val="26"/>
          <w:szCs w:val="26"/>
        </w:rPr>
        <w:t xml:space="preserve">Era Adjustment Note</w:t>
      </w:r>
    </w:p>
    <w:p>
      <w:pPr>
        <w:pStyle w:val="ListParagraph"/>
        <w:numPr>
          <w:ilvl w:val="0"/>
          <w:numId w:val="2"/>
        </w:numPr>
        <w:spacing w:after="30" w:before="30"/>
      </w:pPr>
      <w:r>
        <w:rPr>
          <w:rFonts w:ascii="Arial" w:cs="Arial" w:eastAsia="Arial" w:hAnsi="Arial"/>
          <w:sz w:val="22"/>
          <w:szCs w:val="22"/>
        </w:rPr>
        <w:t xml:space="preserve">Pre-1990 OLB evaluation: The position was largely a run-defense role with supplementary pass rush. Lawrence Taylor rewrote the position's value proposition in the 1980s — no pre-LT comp applies without heavy adjustment.</w:t>
      </w:r>
    </w:p>
    <w:p>
      <w:pPr>
        <w:pStyle w:val="ListParagraph"/>
        <w:numPr>
          <w:ilvl w:val="0"/>
          <w:numId w:val="2"/>
        </w:numPr>
        <w:spacing w:after="30" w:before="30"/>
      </w:pPr>
      <w:r>
        <w:rPr>
          <w:rFonts w:ascii="Arial" w:cs="Arial" w:eastAsia="Arial" w:hAnsi="Arial"/>
          <w:sz w:val="22"/>
          <w:szCs w:val="22"/>
        </w:rPr>
        <w:t xml:space="preserve">1990–2010 — The LT Effect Era: Pass rush from the OLB position became primary value. Cover 2 schemes created specific OLB deployment that valued contain and coverage drops over pure rush. Evaluators must era-adjust when applying speed rush comps from this era — offensive tackle pass protection has evolved significantly.</w:t>
      </w:r>
    </w:p>
    <w:p>
      <w:pPr>
        <w:pStyle w:val="ListParagraph"/>
        <w:numPr>
          <w:ilvl w:val="0"/>
          <w:numId w:val="2"/>
        </w:numPr>
        <w:spacing w:after="30" w:before="30"/>
      </w:pPr>
      <w:r>
        <w:rPr>
          <w:rFonts w:ascii="Arial" w:cs="Arial" w:eastAsia="Arial" w:hAnsi="Arial"/>
          <w:sz w:val="22"/>
          <w:szCs w:val="22"/>
        </w:rPr>
        <w:t xml:space="preserve">2011–present — The Joker Era: The stand-up pass rusher / coverage dropper hybrid has emerged as the most valuable OLB archetype. Teams are willing to pay top-10 capital for OLBs who can do both — and they are willing to let OLBs who can only do one sit in sub-packages. Era adjustment note: sack totals from pre-2012 are generated against inferior tackle depth and under less sophisticated protection schemes than 2026 evaluations face.</w:t>
      </w:r>
    </w:p>
    <w:p>
      <w:pPr>
        <w:pBdr>
          <w:bottom w:val="single" w:color="2A6E40" w:sz="4" w:space="1"/>
        </w:pBdr>
        <w:spacing w:after="120" w:before="120"/>
      </w:pPr>
      <w:r>
        <w:t xml:space="preserve"/>
      </w:r>
    </w:p>
    <w:p>
      <w:pPr>
        <w:pStyle w:val="Heading1"/>
        <w:spacing w:after="120" w:before="360"/>
      </w:pPr>
      <w:r>
        <w:rPr>
          <w:rFonts w:ascii="Arial" w:cs="Arial" w:eastAsia="Arial" w:hAnsi="Arial"/>
          <w:b/>
          <w:bCs/>
          <w:color w:val="1A3A2A"/>
          <w:sz w:val="32"/>
          <w:szCs w:val="32"/>
        </w:rPr>
        <w:t xml:space="preserve">SECTION 2 — TRAIT VECTOR WEIGHTS</w:t>
      </w:r>
    </w:p>
    <w:p>
      <w:pPr>
        <w:spacing w:after="60" w:before="40"/>
      </w:pPr>
      <w:r>
        <w:rPr>
          <w:rFonts w:ascii="Arial" w:cs="Arial" w:eastAsia="Arial" w:hAnsi="Arial"/>
          <w:sz w:val="22"/>
          <w:szCs w:val="22"/>
        </w:rPr>
        <w:t xml:space="preserve">Base weights for OLB. Archetype-specific adjustments are noted in Section 4 under each archetype definition.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5660"/>
      </w:tblGrid>
      <w:tr>
        <w:trPr>
          <w:tblHeader/>
        </w:trPr>
        <w:tc>
          <w:tcPr>
            <w:tcW w:type="dxa" w:w="260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r>
              <w:rPr>
                <w:rFonts w:ascii="Arial" w:cs="Arial" w:eastAsia="Arial" w:hAnsi="Arial"/>
                <w:b/>
                <w:bCs/>
                <w:color w:val="FFFFFF"/>
                <w:sz w:val="20"/>
                <w:szCs w:val="20"/>
              </w:rPr>
              <w:t xml:space="preserve">Vector</w:t>
            </w:r>
          </w:p>
        </w:tc>
        <w:tc>
          <w:tcPr>
            <w:tcW w:type="dxa" w:w="110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r>
              <w:rPr>
                <w:rFonts w:ascii="Arial" w:cs="Arial" w:eastAsia="Arial" w:hAnsi="Arial"/>
                <w:b/>
                <w:bCs/>
                <w:color w:val="FFFFFF"/>
                <w:sz w:val="20"/>
                <w:szCs w:val="20"/>
              </w:rPr>
              <w:t xml:space="preserve">Base Weight</w:t>
            </w:r>
          </w:p>
        </w:tc>
        <w:tc>
          <w:tcPr>
            <w:tcW w:type="dxa" w:w="566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 — Why This Weight at OLB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Athleticism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OLB is the most athleticism-dependent linebacker archetype. Pass rush from a stand-up alignment requires elite bend, burst, and change of direction. Unlike ILB where athleticism is a modifier on processing, at OLB elite athleticism is table stakes.</w:t>
            </w:r>
          </w:p>
        </w:tc>
      </w:tr>
      <w:tr>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Processing &amp; Instincts</w:t>
            </w:r>
          </w:p>
        </w:tc>
        <w:tc>
          <w:tcPr>
            <w:tcW w:type="dxa" w:w="11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20%</w:t>
            </w:r>
          </w:p>
        </w:tc>
        <w:tc>
          <w:tcPr>
            <w:tcW w:type="dxa" w:w="56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Pre-snap diagnosis for coverage drops, blitz disguise, and run-fit assignments. Anticipatory processors unlock the full position; reactors become one-dimensional rushers.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Scheme Versatility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FM-2 (Scheme Ghost) and FM-6 (Role Mismatch) are both elevated at OLB. The position exists at the seam of multiple defensive systems — scheme dependency is the most common bust mode.</w:t>
            </w:r>
          </w:p>
        </w:tc>
      </w:tr>
      <w:tr>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Competitive Toughness</w:t>
            </w:r>
          </w:p>
        </w:tc>
        <w:tc>
          <w:tcPr>
            <w:tcW w:type="dxa" w:w="11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13%</w:t>
            </w:r>
          </w:p>
        </w:tc>
        <w:tc>
          <w:tcPr>
            <w:tcW w:type="dxa" w:w="56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Pass rush is a battle of attrition. Elite OLBs compete through blockers when their first move fails. Effort consistency against NFL tackles in Weeks 14–17 is a genuine differentiator.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More predictive at OLB than ILB because pass rush production (sack rate, pressure rate, win rate) is less scheme-dependent than tackle production. PAA still required to contextualize.</w:t>
            </w:r>
          </w:p>
        </w:tc>
      </w:tr>
      <w:tr>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Character &amp; Intangibles</w:t>
            </w:r>
          </w:p>
        </w:tc>
        <w:tc>
          <w:tcPr>
            <w:tcW w:type="dxa" w:w="11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8%</w:t>
            </w:r>
          </w:p>
        </w:tc>
        <w:tc>
          <w:tcPr>
            <w:tcW w:type="dxa" w:w="56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Standard weight. Scales upward for raw projection archetypes. Pass rush technique development is highly coachable — character architecture matters more for developmental profiles.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Trajectory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 than ILB because OLB value is more immediately confirmed on tape through pass rush production. Long development arcs are less reliable here.</w:t>
            </w:r>
          </w:p>
        </w:tc>
      </w:tr>
      <w:tr>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Injury &amp; Durability</w:t>
            </w:r>
          </w:p>
        </w:tc>
        <w:tc>
          <w:tcPr>
            <w:tcW w:type="dxa" w:w="11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5%</w:t>
            </w:r>
          </w:p>
        </w:tc>
        <w:tc>
          <w:tcPr>
            <w:tcW w:type="dxa" w:w="56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OLB is a high-contact, high-rush role. Soft tissue injuries at the hip, knee, and shoulder are the most common wear pattern. Important but lower weight than athleticism because durability is harder to predict pre-draft.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pBdr>
          <w:bottom w:val="single" w:color="2A6E40" w:sz="4" w:space="1"/>
        </w:pBdr>
        <w:spacing w:after="120" w:before="120"/>
      </w:pPr>
      <w:r>
        <w:t xml:space="preserve"/>
      </w:r>
    </w:p>
    <w:p>
      <w:pPr>
        <w:pStyle w:val="Heading1"/>
        <w:spacing w:after="120" w:before="360"/>
      </w:pPr>
      <w:r>
        <w:rPr>
          <w:rFonts w:ascii="Arial" w:cs="Arial" w:eastAsia="Arial" w:hAnsi="Arial"/>
          <w:b/>
          <w:bCs/>
          <w:color w:val="1A3A2A"/>
          <w:sz w:val="32"/>
          <w:szCs w:val="32"/>
        </w:rPr>
        <w:t xml:space="preserve">SECTION 3 — PRODUCTION AUTHENTICITY AUDIT (PAA)</w:t>
      </w:r>
    </w:p>
    <w:p>
      <w:pPr>
        <w:spacing w:after="60" w:before="40"/>
      </w:pPr>
      <w:r>
        <w:rPr>
          <w:rFonts w:ascii="Arial" w:cs="Arial" w:eastAsia="Arial" w:hAnsi="Arial"/>
          <w:sz w:val="22"/>
          <w:szCs w:val="22"/>
        </w:rPr>
        <w:t xml:space="preserve">Run BEFORE finalizing Processing &amp; Instincts and Production scores on any OLB prospect. OLB PAA focuses on pass rush production authenticity — the primary value driver at the position — and coverage competence, the primary differentiator for every-down value.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2100"/>
        <w:gridCol w:w="1560"/>
        <w:gridCol w:w="2200"/>
      </w:tblGrid>
      <w:tr>
        <w:trPr>
          <w:tblHeader/>
        </w:trPr>
        <w:tc>
          <w:tcPr>
            <w:tcW w:type="dxa" w:w="160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190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Catches</w:t>
            </w:r>
          </w:p>
        </w:tc>
        <w:tc>
          <w:tcPr>
            <w:tcW w:type="dxa" w:w="210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r>
              <w:rPr>
                <w:rFonts w:ascii="Arial" w:cs="Arial" w:eastAsia="Arial" w:hAnsi="Arial"/>
                <w:b/>
                <w:bCs/>
                <w:color w:val="FFFFFF"/>
                <w:sz w:val="20"/>
                <w:szCs w:val="20"/>
              </w:rPr>
              <w:t xml:space="preserve">Threshold / Action</w:t>
            </w:r>
          </w:p>
        </w:tc>
        <w:tc>
          <w:tcPr>
            <w:tcW w:type="dxa" w:w="156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r>
              <w:rPr>
                <w:rFonts w:ascii="Arial" w:cs="Arial" w:eastAsia="Arial" w:hAnsi="Arial"/>
                <w:b/>
                <w:bCs/>
                <w:color w:val="FFFFFF"/>
                <w:sz w:val="20"/>
                <w:szCs w:val="20"/>
              </w:rPr>
              <w:t xml:space="preserve">Flag Triggered</w:t>
            </w:r>
          </w:p>
        </w:tc>
        <w:tc>
          <w:tcPr>
            <w:tcW w:type="dxa" w:w="220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r>
              <w:rPr>
                <w:rFonts w:ascii="Arial" w:cs="Arial" w:eastAsia="Arial" w:hAnsi="Arial"/>
                <w:b/>
                <w:bCs/>
                <w:color w:val="FFFFFF"/>
                <w:sz w:val="20"/>
                <w:szCs w:val="20"/>
              </w:rPr>
              <w:t xml:space="preserve">Capital Impact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Q1: Are sacks and pressures scheme-generated or player-generated?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Defensive coordinators who create clean rushers via delayed blitzes, overload fronts, or unblocked lanes. The OLB didn't win; the scheme won.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50%+ of sack production comes from unblocked or single-blocker situations: Scheme Production flag. Production caps 6/10. Pass Rush grade requires confirmation vs. elite blockers.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Scheme Pass Rush Flag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 caps 6/10</w:t>
            </w:r>
          </w:p>
        </w:tc>
      </w:tr>
      <w:tr>
        <w:tc>
          <w:tcPr>
            <w:tcW w:type="dxa" w:w="1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Q2: How does production hold against NFL-caliber offensive tackles?</w:t>
            </w:r>
          </w:p>
        </w:tc>
        <w:tc>
          <w:tcPr>
            <w:tcW w:type="dxa" w:w="19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FM-1 Athleticism Mirage — dominant against developmental college tackles, disappears against NFL-ready blockers.</w:t>
            </w:r>
          </w:p>
        </w:tc>
        <w:tc>
          <w:tcPr>
            <w:tcW w:type="dxa" w:w="21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Pull specifically the 4–5 games vs. future NFL OTs. If pressure rate drops 40%+ in those games: FM-1 flag elevated. Capital discounts one round.</w:t>
            </w:r>
          </w:p>
        </w:tc>
        <w:tc>
          <w:tcPr>
            <w:tcW w:type="dxa" w:w="1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FM-1 Watch</w:t>
            </w:r>
          </w:p>
        </w:tc>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Overall grade discounts one round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Q3: Does the OLB win with one move or multiple counters?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FM-2 Scheme Ghost — the one-move rusher who can be schemed away from. NFL offensive coordinators have a one-week tape study; they eliminate the single move by Week 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all productive pass rush plays use the same technique (pure speed, pure bull, pure spin): FM-2 flag. Scheme Versatility caps 5/10. Capital discounts one round.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FM-2 Counter Watch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Scheme Versatility caps 5/10; capital discounts one round</w:t>
            </w:r>
          </w:p>
        </w:tc>
      </w:tr>
      <w:tr>
        <w:tc>
          <w:tcPr>
            <w:tcW w:type="dxa" w:w="1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Q4: What is coverage production quality — and is absence of opportunity a deliberate scheme choice?</w:t>
            </w:r>
          </w:p>
        </w:tc>
        <w:tc>
          <w:tcPr>
            <w:tcW w:type="dxa" w:w="19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FM-6 Role Mismatch — coordinators who know the OLB can't cover design around it. NFL offenses target him in coverage immediately.</w:t>
            </w:r>
          </w:p>
        </w:tc>
        <w:tc>
          <w:tcPr>
            <w:tcW w:type="dxa" w:w="21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If the OLB was systematically avoided in coverage: Scheme Versatility caps 5/10. If tested in coverage and exposed: FM-6 flag active. Every-down value discounted. Capital drops one tier.</w:t>
            </w:r>
          </w:p>
        </w:tc>
        <w:tc>
          <w:tcPr>
            <w:tcW w:type="dxa" w:w="1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FM-6 Coverage Watch</w:t>
            </w:r>
          </w:p>
        </w:tc>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Scheme Versatility caps 5/10; every-down value discounted</w:t>
            </w:r>
          </w:p>
        </w:tc>
      </w:tr>
    </w:tbl>
    <w:p>
      <w:pPr>
        <w:spacing w:after="60" w:before="60"/>
      </w:pPr>
      <w:r>
        <w:t xml:space="preserve"/>
      </w:r>
    </w:p>
    <w:p>
      <w:pPr>
        <w:pStyle w:val="Heading2"/>
        <w:spacing w:after="80" w:before="240"/>
      </w:pPr>
      <w:r>
        <w:rPr>
          <w:rFonts w:ascii="Arial" w:cs="Arial" w:eastAsia="Arial" w:hAnsi="Arial"/>
          <w:b/>
          <w:bCs/>
          <w:color w:val="2A6E40"/>
          <w:sz w:val="26"/>
          <w:szCs w:val="26"/>
        </w:rPr>
        <w:t xml:space="preserve">Position-Specific Production Context Rules</w:t>
      </w:r>
    </w:p>
    <w:p>
      <w:pPr>
        <w:pStyle w:val="ListParagraph"/>
        <w:numPr>
          <w:ilvl w:val="0"/>
          <w:numId w:val="2"/>
        </w:numPr>
        <w:spacing w:after="30" w:before="30"/>
      </w:pPr>
      <w:r>
        <w:rPr>
          <w:rFonts w:ascii="Arial" w:cs="Arial" w:eastAsia="Arial" w:hAnsi="Arial"/>
          <w:sz w:val="22"/>
          <w:szCs w:val="22"/>
        </w:rPr>
        <w:t xml:space="preserve">Sack totals are more predictive at OLB than tackle totals are at ILB — but they are still context-sensitive. Identify whether sacks came from one-on-one situations, stunts, or overloads before assigning full credit.</w:t>
      </w:r>
    </w:p>
    <w:p>
      <w:pPr>
        <w:pStyle w:val="ListParagraph"/>
        <w:numPr>
          <w:ilvl w:val="0"/>
          <w:numId w:val="2"/>
        </w:numPr>
        <w:spacing w:after="30" w:before="30"/>
      </w:pPr>
      <w:r>
        <w:rPr>
          <w:rFonts w:ascii="Arial" w:cs="Arial" w:eastAsia="Arial" w:hAnsi="Arial"/>
          <w:sz w:val="22"/>
          <w:szCs w:val="22"/>
        </w:rPr>
        <w:t xml:space="preserve">Pressure rate is more predictive than sack rate as a leading indicator. Sacks require the quarterback to hold the ball; pressures require the OLB to win his one-on-one battle. Focus on pass rush win rate and pressure rate over raw sack totals.</w:t>
      </w:r>
    </w:p>
    <w:p>
      <w:pPr>
        <w:pStyle w:val="ListParagraph"/>
        <w:numPr>
          <w:ilvl w:val="0"/>
          <w:numId w:val="2"/>
        </w:numPr>
        <w:spacing w:after="30" w:before="30"/>
      </w:pPr>
      <w:r>
        <w:rPr>
          <w:rFonts w:ascii="Arial" w:cs="Arial" w:eastAsia="Arial" w:hAnsi="Arial"/>
          <w:sz w:val="22"/>
          <w:szCs w:val="22"/>
        </w:rPr>
        <w:t xml:space="preserve">College OLBs who face consistent double-teams are being treated like NFL threats — that is a signal, not a problem. If an OLB consistently draws double-teams and still generates disruption, his pass rush ceiling is higher than production numbers suggest.</w:t>
      </w:r>
    </w:p>
    <w:p>
      <w:pPr>
        <w:pStyle w:val="ListParagraph"/>
        <w:numPr>
          <w:ilvl w:val="0"/>
          <w:numId w:val="2"/>
        </w:numPr>
        <w:spacing w:after="30" w:before="30"/>
      </w:pPr>
      <w:r>
        <w:rPr>
          <w:rFonts w:ascii="Arial" w:cs="Arial" w:eastAsia="Arial" w:hAnsi="Arial"/>
          <w:sz w:val="22"/>
          <w:szCs w:val="22"/>
        </w:rPr>
        <w:t xml:space="preserve">Coverage snap suppression is more significant at OLB than at ILB. A coordinator hiding a linebacker's coverage limitations is a pre-draft gift to the OLB — and a trap for the drafting team. Treat untested coverage as unconfirmed, not absent. NFL offenses do not extend the same courtesy.</w:t>
      </w:r>
    </w:p>
    <w:p>
      <w:pPr>
        <w:pBdr>
          <w:bottom w:val="single" w:color="2A6E40" w:sz="4" w:space="1"/>
        </w:pBdr>
        <w:spacing w:after="120" w:before="120"/>
      </w:pPr>
      <w:r>
        <w:t xml:space="preserve"/>
      </w:r>
    </w:p>
    <w:p>
      <w:pPr>
        <w:pStyle w:val="Heading1"/>
        <w:spacing w:after="120" w:before="360"/>
      </w:pPr>
      <w:r>
        <w:rPr>
          <w:rFonts w:ascii="Arial" w:cs="Arial" w:eastAsia="Arial" w:hAnsi="Arial"/>
          <w:b/>
          <w:bCs/>
          <w:color w:val="1A3A2A"/>
          <w:sz w:val="32"/>
          <w:szCs w:val="32"/>
        </w:rPr>
        <w:t xml:space="preserve">SECTION 4 — ARCHETYPE DEFINITIONS</w:t>
      </w:r>
    </w:p>
    <w:p>
      <w:pPr>
        <w:spacing w:after="60" w:before="40"/>
      </w:pPr>
      <w:r>
        <w:rPr>
          <w:rFonts w:ascii="Arial" w:cs="Arial" w:eastAsia="Arial" w:hAnsi="Arial"/>
          <w:sz w:val="22"/>
          <w:szCs w:val="22"/>
        </w:rPr>
        <w:t xml:space="preserve">Each archetype is defined by mechanism — HOW the player wins. Identify the archetype first via PAA, then apply that archetype's specific criteria and weight structure. Never evaluate a prospect on criteria from an archetype they don't belong to.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200"/>
        <w:gridCol w:w="1400"/>
        <w:gridCol w:w="1700"/>
        <w:gridCol w:w="1760"/>
      </w:tblGrid>
      <w:tr>
        <w:trPr>
          <w:tblHeader/>
        </w:trPr>
        <w:tc>
          <w:tcPr>
            <w:tcW w:type="dxa" w:w="150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r>
              <w:rPr>
                <w:rFonts w:ascii="Arial" w:cs="Arial" w:eastAsia="Arial" w:hAnsi="Arial"/>
                <w:b/>
                <w:bCs/>
                <w:color w:val="FFFFFF"/>
                <w:sz w:val="20"/>
                <w:szCs w:val="20"/>
              </w:rPr>
              <w:t xml:space="preserve">Archetype</w:t>
            </w:r>
          </w:p>
        </w:tc>
        <w:tc>
          <w:tcPr>
            <w:tcW w:type="dxa" w:w="180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r>
              <w:rPr>
                <w:rFonts w:ascii="Arial" w:cs="Arial" w:eastAsia="Arial" w:hAnsi="Arial"/>
                <w:b/>
                <w:bCs/>
                <w:color w:val="FFFFFF"/>
                <w:sz w:val="20"/>
                <w:szCs w:val="20"/>
              </w:rPr>
              <w:t xml:space="preserve">Mechanism</w:t>
            </w:r>
          </w:p>
        </w:tc>
        <w:tc>
          <w:tcPr>
            <w:tcW w:type="dxa" w:w="120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r>
              <w:rPr>
                <w:rFonts w:ascii="Arial" w:cs="Arial" w:eastAsia="Arial" w:hAnsi="Arial"/>
                <w:b/>
                <w:bCs/>
                <w:color w:val="FFFFFF"/>
                <w:sz w:val="20"/>
                <w:szCs w:val="20"/>
              </w:rPr>
              <w:t xml:space="preserve">Translation</w:t>
            </w:r>
          </w:p>
        </w:tc>
        <w:tc>
          <w:tcPr>
            <w:tcW w:type="dxa" w:w="140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r>
              <w:rPr>
                <w:rFonts w:ascii="Arial" w:cs="Arial" w:eastAsia="Arial" w:hAnsi="Arial"/>
                <w:b/>
                <w:bCs/>
                <w:color w:val="FFFFFF"/>
                <w:sz w:val="20"/>
                <w:szCs w:val="20"/>
              </w:rPr>
              <w:t xml:space="preserve">Bust Mode</w:t>
            </w:r>
          </w:p>
        </w:tc>
        <w:tc>
          <w:tcPr>
            <w:tcW w:type="dxa" w:w="170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 Adj.</w:t>
            </w:r>
          </w:p>
        </w:tc>
        <w:tc>
          <w:tcPr>
            <w:tcW w:type="dxa" w:w="176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r>
              <w:rPr>
                <w:rFonts w:ascii="Arial" w:cs="Arial" w:eastAsia="Arial" w:hAnsi="Arial"/>
                <w:b/>
                <w:bCs/>
                <w:color w:val="FFFFFF"/>
                <w:sz w:val="20"/>
                <w:szCs w:val="20"/>
              </w:rPr>
              <w:t xml:space="preserve">Tape Distinguisher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OLB-1 Speed-Bend Specialist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Wins with elite corner speed and bend around the tackle's outside shoulder. Athleticism is the primary weapon.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1 / Tier 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FM-2 Scheme Ghost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Athleticism 22%→28%; Scheme Vers. 18%→22%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Consistent arc rush that forces the OT to open his hips; wins before contact, not through it</w:t>
            </w:r>
          </w:p>
        </w:tc>
      </w:tr>
      <w:tr>
        <w:tc>
          <w:tcPr>
            <w:tcW w:type="dxa" w:w="1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OLB-2 Hand Fighter / Counter Rusher</w:t>
            </w:r>
          </w:p>
        </w:tc>
        <w:tc>
          <w:tcPr>
            <w:tcW w:type="dxa" w:w="1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Wins through hand technique, leverage, and counter moves. Processing enables the counter; hands execute it.</w:t>
            </w:r>
          </w:p>
        </w:tc>
        <w:tc>
          <w:tcPr>
            <w:tcW w:type="dxa" w:w="1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Tier 1</w:t>
            </w:r>
          </w:p>
        </w:tc>
        <w:tc>
          <w:tcPr>
            <w:tcW w:type="dxa" w:w="1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FM-3 Processing Wall</w:t>
            </w:r>
          </w:p>
        </w:tc>
        <w:tc>
          <w:tcPr>
            <w:tcW w:type="dxa" w:w="17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Processing 20%→24%; Athleticism 22%→17%</w:t>
            </w:r>
          </w:p>
        </w:tc>
        <w:tc>
          <w:tcPr>
            <w:tcW w:type="dxa" w:w="17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Multiple distinct moves in same game — inside counter after speed rush, bull after spin — forces tackle to guess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OLB-3 Hybrid Pass Rush / Coverage Dropper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Wins by being a legitimate threat in both phases. Creates pre-snap conflict for offenses on every snap.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FM-6 Role Mismatch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Scheme Vers. 18%→24%; Athleticism 22%→18%</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Genuine route coverage of TEs/RBs AND productive pass rush set in same game without either declining</w:t>
            </w:r>
          </w:p>
        </w:tc>
      </w:tr>
      <w:tr>
        <w:tc>
          <w:tcPr>
            <w:tcW w:type="dxa" w:w="1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OLB-4 Power Bull / Run Defender First</w:t>
            </w:r>
          </w:p>
        </w:tc>
        <w:tc>
          <w:tcPr>
            <w:tcW w:type="dxa" w:w="1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Wins at the point of attack — setting the edge, two-gapping, controlling tackles physically. Scheme-specific value.</w:t>
            </w:r>
          </w:p>
        </w:tc>
        <w:tc>
          <w:tcPr>
            <w:tcW w:type="dxa" w:w="1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Tier 2 / Tier 3</w:t>
            </w:r>
          </w:p>
        </w:tc>
        <w:tc>
          <w:tcPr>
            <w:tcW w:type="dxa" w:w="1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FM-2 Scheme Ghost</w:t>
            </w:r>
          </w:p>
        </w:tc>
        <w:tc>
          <w:tcPr>
            <w:tcW w:type="dxa" w:w="17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Competitive Tough. 13%→18%; Athleticism 22%→18%</w:t>
            </w:r>
          </w:p>
        </w:tc>
        <w:tc>
          <w:tcPr>
            <w:tcW w:type="dxa" w:w="17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Neutralizes the tackle's outside block and forces the run inside; shed rate vs. zone-blocking OTs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OLB-5 Raw Projection / Developmental Rusher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Physical upside only. Pass rush technique developmental. Character-dependent ceiling.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FM-3 Processing Wall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Character 8%→16%; Dev. Traj. 5%→12%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Flashes of dominant athleticism (one or two plays per game) alongside technique errors that suggest the ceiling is real but untapped</w:t>
            </w:r>
          </w:p>
        </w:tc>
      </w:tr>
    </w:tbl>
    <w:p>
      <w:pPr>
        <w:spacing w:after="60" w:before="60"/>
      </w:pPr>
      <w:r>
        <w:t xml:space="preserve"/>
      </w:r>
    </w:p>
    <w:p>
      <w:pPr>
        <w:pBdr>
          <w:bottom w:val="single" w:color="2A6E40" w:sz="4" w:space="1"/>
        </w:pBdr>
        <w:spacing w:after="120" w:before="120"/>
      </w:pPr>
      <w:r>
        <w:t xml:space="preserve"/>
      </w:r>
    </w:p>
    <w:p>
      <w:pPr>
        <w:pStyle w:val="Heading2"/>
        <w:spacing w:after="80" w:before="240"/>
      </w:pPr>
      <w:r>
        <w:rPr>
          <w:rFonts w:ascii="Arial" w:cs="Arial" w:eastAsia="Arial" w:hAnsi="Arial"/>
          <w:b/>
          <w:bCs/>
          <w:color w:val="2A6E40"/>
          <w:sz w:val="26"/>
          <w:szCs w:val="26"/>
        </w:rPr>
        <w:t xml:space="preserve">OLB-1: THE SPEED-BEND SPECIALIST</w:t>
      </w:r>
    </w:p>
    <w:p>
      <w:pPr>
        <w:spacing w:after="80" w:before="40"/>
      </w:pPr>
      <w:r>
        <w:rPr>
          <w:rFonts w:ascii="Arial" w:cs="Arial" w:eastAsia="Arial" w:hAnsi="Arial"/>
          <w:i/>
          <w:iCs/>
          <w:color w:val="444444"/>
          <w:sz w:val="22"/>
          <w:szCs w:val="22"/>
        </w:rPr>
        <w:t xml:space="preserve">Arc Rusher | Athleticism-First | Contain-and-Corner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Mechanism</w:t>
            </w:r>
          </w:p>
        </w:tc>
        <w:tc>
          <w:tcPr>
            <w:tcW w:type="dxa" w:w="71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Wins with elite corner speed and bend to dip under the offensive tackle's outside shoulder and arc to the quarterback. The primary weapon is the athlete's ability to threaten the tackle with vertical speed that forces a false step — and then convert that threat into the quarterback's back shoulder. When working at full effectiveness, the tackle cannot set his anchor because the Speed-Bend Specialist is already past him.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How He Loses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FM-2 (Scheme Ghost) — the most structurally dangerous failure mode for this archetype. NFL offensive coordinators have one week to identify the arc rusher and chip him with a running back, slide the protection his way, or run away from him. An OLB whose only pass rush weapon is speed cannot counter those adjustments. The arc works until it doesn't — and at the NFL level, elite OTs with protection help can make it stop working. FM-1 (Athleticism Mirage) — some speed rushers dominate in college against developmental OTs and face a severe athleticism gap reduction against NFL tackles who match their burst.</w:t>
            </w:r>
          </w:p>
        </w:tc>
      </w:tr>
      <w:tr>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Translation Confidence</w:t>
            </w:r>
          </w:p>
        </w:tc>
        <w:tc>
          <w:tcPr>
            <w:tcW w:type="dxa" w:w="71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Tier 1 when counter moves are present / Tier 2 broadly. Pure speed rushers with one move translate at Tier 2 or lower — the NFL eliminates them by Week 4. Speed-Bend Specialists with even one credible counter move translate at Tier 1 because the threat alone creates value even when the counter isn't executed.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Historical Anchors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Myles Garrett (the modern ceiling — speed bend with hand strength counters; system-transcendent). Khalil Mack (speed-bend specialist who evolved into a hand fighter; the development arc is the aspirational outcome for this archetype). Dee Ford (the cautionary case — elite speed, no credible counter, FM-2 actualized by Year 3; production was scheme-assisted in Kansas City's overload system).</w:t>
            </w:r>
          </w:p>
        </w:tc>
      </w:tr>
      <w:tr>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Ceiling</w:t>
            </w:r>
          </w:p>
        </w:tc>
        <w:tc>
          <w:tcPr>
            <w:tcW w:type="dxa" w:w="71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Elite pass rusher, double-team magnet, All-Pro candidate when counter moves develop.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Floor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Situational pass rusher, third-down specialist, 50–55% snap player if counter move never develops.</w:t>
            </w:r>
          </w:p>
        </w:tc>
      </w:tr>
      <w:tr>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Bust Risk</w:t>
            </w:r>
          </w:p>
        </w:tc>
        <w:tc>
          <w:tcPr>
            <w:tcW w:type="dxa" w:w="71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Moderate — the FM-2 risk is structural. PAA Q3 is the hard gate. If only one move exists at draft time, capital discounts one round regardless of athleticism score.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Capital Range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A — Round 1, Picks 1–20 when PAA Q3 confirms multiple counters and Eval Confidence Tier A. Tier B — Round 1, Picks 21–32 if one credible counter plus elite speed. Tier C if PAA Q3 reveals single-move profile.</w:t>
            </w:r>
          </w:p>
        </w:tc>
      </w:tr>
    </w:tbl>
    <w:p>
      <w:pPr>
        <w:spacing w:after="60" w:before="60"/>
      </w:pPr>
      <w:r>
        <w:t xml:space="preserve"/>
      </w:r>
    </w:p>
    <w:p>
      <w:pPr>
        <w:pStyle w:val="Heading2"/>
        <w:spacing w:after="80" w:before="240"/>
      </w:pPr>
      <w:r>
        <w:rPr>
          <w:rFonts w:ascii="Arial" w:cs="Arial" w:eastAsia="Arial" w:hAnsi="Arial"/>
          <w:b/>
          <w:bCs/>
          <w:color w:val="2A6E40"/>
          <w:sz w:val="26"/>
          <w:szCs w:val="26"/>
        </w:rPr>
        <w:t xml:space="preserve">OLB-2: THE HAND FIGHTER / COUNTER RUSHER</w:t>
      </w:r>
    </w:p>
    <w:p>
      <w:pPr>
        <w:spacing w:after="80" w:before="40"/>
      </w:pPr>
      <w:r>
        <w:rPr>
          <w:rFonts w:ascii="Arial" w:cs="Arial" w:eastAsia="Arial" w:hAnsi="Arial"/>
          <w:i/>
          <w:iCs/>
          <w:color w:val="444444"/>
          <w:sz w:val="22"/>
          <w:szCs w:val="22"/>
        </w:rPr>
        <w:t xml:space="preserve">Technical Processor | Multi-Move | Leverage Manipulator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Mechanism</w:t>
            </w:r>
          </w:p>
        </w:tc>
        <w:tc>
          <w:tcPr>
            <w:tcW w:type="dxa" w:w="71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Wins through hand technique, leverage, and the ability to read the tackle's set and counter into the opposite gap. The Hand Fighter is a processor as much as an athlete — he watches the tackle's initial movement, identifies the leverage point being offered, and executes the predetermined counter. His value compounds as NFL experience accumulates because his library of counters grows. The more tape NFL OTs have on him, the more predictive information he gathers on them.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How He Loses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FM-3 (Processing Wall) — if the hand technique is present but the processing speed to read and counter NFL-caliber tackles is not, the archetype stalls. The counter requires reading the OT's set in real time under NFL pressure. If processing doesn't operate at that speed, hand technique alone doesn't create wins. FM-4 (Body Breakdown) — hand fighters are physical position players; hand, wrist, and shoulder injuries are occupational hazards that can significantly impair the primary weapon.</w:t>
            </w:r>
          </w:p>
        </w:tc>
      </w:tr>
      <w:tr>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Translation Confidence</w:t>
            </w:r>
          </w:p>
        </w:tc>
        <w:tc>
          <w:tcPr>
            <w:tcW w:type="dxa" w:w="71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Tier 1 — the highest-translating OLB archetype in the modern era. Hand technique and processing-based wins do not decline at the same rate as pure athleticism. Hand Fighters have among the longest effective careers at the position because their value is skill-based, not athleticism-based.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Historical Anchors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Dwight Freeney (the historical standard — inside spin counter that remains the prototype for the architecture; elite hand fighting that neutralized pure strength). Von Miller (the modern mechanism comp — speed-bend foundation with elite hand work and counter diversity; aging curve shows the value of skill-based wins over athleticism-based wins). Micah Parsons (active standard — processing enables his versatility; hand fighting is what converts athletic advantage into pass rush production).</w:t>
            </w:r>
          </w:p>
        </w:tc>
      </w:tr>
      <w:tr>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Ceiling</w:t>
            </w:r>
          </w:p>
        </w:tc>
        <w:tc>
          <w:tcPr>
            <w:tcW w:type="dxa" w:w="71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Perennial All-Pro, Defensive Player of Year candidate, franchise pass rush cornerstone.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Floor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Reliable starter, consistent 8–12 sack producer, every-down value maintained through technique even as athleticism diminishes.</w:t>
            </w:r>
          </w:p>
        </w:tc>
      </w:tr>
      <w:tr>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Bust Risk</w:t>
            </w:r>
          </w:p>
        </w:tc>
        <w:tc>
          <w:tcPr>
            <w:tcW w:type="dxa" w:w="71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Low-to-Moderate. The primary risk is FM-3 — if processing doesn't enable real-time counter reading, the technique alone is insufficient. PAA Q3 confirms the counter diversity; processing vector confirms the real-time read speed.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Capital Range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A — Round 1, Picks 1–20 when PAA Q3 confirms multiple counters, processing confirmed at anticipatory level, Eval Confidence Tier A. Tier B if one counter clearly confirmed with processing tracking toward anticipatory.</w:t>
            </w:r>
          </w:p>
        </w:tc>
      </w:tr>
    </w:tbl>
    <w:p>
      <w:pPr>
        <w:spacing w:after="60" w:before="60"/>
      </w:pPr>
      <w:r>
        <w:t xml:space="preserve"/>
      </w:r>
    </w:p>
    <w:p>
      <w:pPr>
        <w:pStyle w:val="Heading2"/>
        <w:spacing w:after="80" w:before="240"/>
      </w:pPr>
      <w:r>
        <w:rPr>
          <w:rFonts w:ascii="Arial" w:cs="Arial" w:eastAsia="Arial" w:hAnsi="Arial"/>
          <w:b/>
          <w:bCs/>
          <w:color w:val="2A6E40"/>
          <w:sz w:val="26"/>
          <w:szCs w:val="26"/>
        </w:rPr>
        <w:t xml:space="preserve">OLB-3: THE HYBRID PASS RUSH / COVERAGE DROPPER</w:t>
      </w:r>
    </w:p>
    <w:p>
      <w:pPr>
        <w:spacing w:after="80" w:before="40"/>
      </w:pPr>
      <w:r>
        <w:rPr>
          <w:rFonts w:ascii="Arial" w:cs="Arial" w:eastAsia="Arial" w:hAnsi="Arial"/>
          <w:i/>
          <w:iCs/>
          <w:color w:val="444444"/>
          <w:sz w:val="22"/>
          <w:szCs w:val="22"/>
        </w:rPr>
        <w:t xml:space="preserve">Two-Phase Weapon | Every-Down Value | Matchup Nightmare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Mechanism</w:t>
            </w:r>
          </w:p>
        </w:tc>
        <w:tc>
          <w:tcPr>
            <w:tcW w:type="dxa" w:w="71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Wins by being a genuine threat in both phases — a legitimate pass rusher who can also genuinely cover tight ends and running backs in space. The Hybrid creates a pre-snap conflict on every snap: the offense cannot slide protection to stop the rush without exposing the coverage side, and cannot exploit the coverage without exposing the rush side. The multiplier effect is the value — he is more valuable than the sum of his rush and coverage output because the threat of one creates opportunity for the other.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How He Loses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FM-6 (Role Mismatch) — the most common bust mode for this archetype. Teams draft a Hybrid, then use him as a pure rusher or a pure dropper because the defensive coordinator either doesn't trust both dimensions or doesn't build the scheme to require both. When the Hybrid is deployed one-dimensionally, the multiplier effect disappears and the archetype underperforms its capital. FM-3 (Processing Wall) — the Hybrid must process both pass rush reads and coverage reads; if processing doesn't scale to handle both, the player becomes average at each rather than excellent at both.</w:t>
            </w:r>
          </w:p>
        </w:tc>
      </w:tr>
      <w:tr>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Translation Confidence</w:t>
            </w:r>
          </w:p>
        </w:tc>
        <w:tc>
          <w:tcPr>
            <w:tcW w:type="dxa" w:w="71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Tier 1 — the most valuable OLB archetype in the modern era when the two-phase nature is genuine. The scheme confirmation requirement is higher than other archetypes: the drafting team's DC must be committed to deploying both dimensions. Tier 2 if landing spot scheme alignment is 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Historical Anchors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Lavonte David (ILB expression — shows the mechanism at a related position; coverage production enabled pass rush production through one-on-one isolation opportunities). Haason Reddick (the development arc case — evolved from raw rusher to hybrid through coaching; peak production came when both phases were deployed together). Matthew Judon (the scheme-dependent cautionary case — dominant in Baltimore's system, declined when scheme changed; partial FM-2, partial FM-6). T.J. Watt (the ceiling — legitimate coverage producer and elite pass rusher in the same snap package; every-down Defensive Player of Year value).</w:t>
            </w:r>
          </w:p>
        </w:tc>
      </w:tr>
      <w:tr>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Ceiling</w:t>
            </w:r>
          </w:p>
        </w:tc>
        <w:tc>
          <w:tcPr>
            <w:tcW w:type="dxa" w:w="71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Defensive Player of Year candidate, franchise every-down anchor, highest positional value at the OLB role.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Floor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Every-down starter, functional in both phases, above-average value even if neither phase reaches elite individually.</w:t>
            </w:r>
          </w:p>
        </w:tc>
      </w:tr>
      <w:tr>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Bust Risk</w:t>
            </w:r>
          </w:p>
        </w:tc>
        <w:tc>
          <w:tcPr>
            <w:tcW w:type="dxa" w:w="71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Low on talent, Moderate on deployment. The archetype's bust risk is almost entirely organizational — a DC who commits to the two-phase deployment unlocks the ceiling; a DC who doesn't wastes a franchise player.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Capital Range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A — Round 1, Picks 1–15 when both phases confirmed, PAA Q3 and Q4 both passed, Eval Confidence Tier A, and landing spot scheme alignment confirmed High. Tier B if one phase confirmed and other tracking. Tier C if neither phase confirmed at NFL standard.</w:t>
            </w:r>
          </w:p>
        </w:tc>
      </w:tr>
    </w:tbl>
    <w:p>
      <w:pPr>
        <w:spacing w:after="60" w:before="60"/>
      </w:pPr>
      <w:r>
        <w:t xml:space="preserve"/>
      </w:r>
    </w:p>
    <w:p>
      <w:pPr>
        <w:pStyle w:val="Heading2"/>
        <w:spacing w:after="80" w:before="240"/>
      </w:pPr>
      <w:r>
        <w:rPr>
          <w:rFonts w:ascii="Arial" w:cs="Arial" w:eastAsia="Arial" w:hAnsi="Arial"/>
          <w:b/>
          <w:bCs/>
          <w:color w:val="2A6E40"/>
          <w:sz w:val="26"/>
          <w:szCs w:val="26"/>
        </w:rPr>
        <w:t xml:space="preserve">OLB-4: THE POWER BULL / RUN DEFENDER FIRST</w:t>
      </w:r>
    </w:p>
    <w:p>
      <w:pPr>
        <w:spacing w:after="80" w:before="40"/>
      </w:pPr>
      <w:r>
        <w:rPr>
          <w:rFonts w:ascii="Arial" w:cs="Arial" w:eastAsia="Arial" w:hAnsi="Arial"/>
          <w:i/>
          <w:iCs/>
          <w:color w:val="444444"/>
          <w:sz w:val="22"/>
          <w:szCs w:val="22"/>
        </w:rPr>
        <w:t xml:space="preserve">Point-of-Attack Anchor | Edge Setter | Physical Presence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Mechanism</w:t>
            </w:r>
          </w:p>
        </w:tc>
        <w:tc>
          <w:tcPr>
            <w:tcW w:type="dxa" w:w="71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Wins at the point of attack — setting the edge against the run, two-gapping against zone-blocking schemes, and physically controlling the C-gap to force runners inside into pursuit defense. Pass rush is real but not primary: the Power Bull wins through leverage and strength rather than speed, using bull rush and push-pull counters to generate pressure. His value is most visible when the run game is the core of the opposing offense.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How He Loses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FM-2 (Scheme Ghost) — the dominant bust mode. The Power Bull's value is maximized against run-heavy offenses in two-gap heavy-front systems. In nickel-heavy, pass-first defensive environments, he is a 35–40% snap player whose pass rush ceiling isn't high enough to justify the capital investment. FM-6 (Role Mismatch) — teams draft a Power Bull expecting pass rush production that the archetype's mechanism doesn't generate reliably in modern NFL pass-pro schemes.</w:t>
            </w:r>
          </w:p>
        </w:tc>
      </w:tr>
      <w:tr>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Translation Confidence</w:t>
            </w:r>
          </w:p>
        </w:tc>
        <w:tc>
          <w:tcPr>
            <w:tcW w:type="dxa" w:w="71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Tier 2 in the right scheme / Tier 3 in pass-first systems. The archetype is genuinely valuable — it is not obsolete. The problem is capital mispricing: teams pay Tier A prices for a Tier B/C snap-count profile.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Historical Anchors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Jamie Collins (hybrid expression — Power Bull who added coverage and pass rush over time; the development trajectory from run-first to hybrid is the aspirational case). Whitney Mercilus (the honest case — legitimate Power Bull who delivered consistent value in the right system; FM-2 risk materialized when the scheme changed). Dont'a Hightower (played from an ILB/OLB hybrid role; the physical domination and schematic dependence mirror the Power Bull profile).</w:t>
            </w:r>
          </w:p>
        </w:tc>
      </w:tr>
      <w:tr>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Ceiling</w:t>
            </w:r>
          </w:p>
        </w:tc>
        <w:tc>
          <w:tcPr>
            <w:tcW w:type="dxa" w:w="71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Dominant run defender and edge setter, base-package anchor, physical identity piece for defense.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Floor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Situational run defender, 35–40% snap player whose value is real but scheme-bounded.</w:t>
            </w:r>
          </w:p>
        </w:tc>
      </w:tr>
      <w:tr>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Bust Risk</w:t>
            </w:r>
          </w:p>
        </w:tc>
        <w:tc>
          <w:tcPr>
            <w:tcW w:type="dxa" w:w="71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Moderate-to-High depending on landing spot scheme alignment. The talent is real; the context may not exist. Landing spot note is mandatory for every Power Bull prospect entry.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Capital Range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B — Round 1 late / Early Round 2 ONLY when scheme alignment confirmed High and team runs base personnel 45%+ of snaps. Tier C if scheme alignment moderate. Tier D if landing spot is primarily pass-defense oriented.</w:t>
            </w:r>
          </w:p>
        </w:tc>
      </w:tr>
    </w:tbl>
    <w:p>
      <w:pPr>
        <w:spacing w:after="60" w:before="60"/>
      </w:pPr>
      <w:r>
        <w:t xml:space="preserve"/>
      </w:r>
    </w:p>
    <w:p>
      <w:pPr>
        <w:pStyle w:val="Heading2"/>
        <w:spacing w:after="80" w:before="240"/>
      </w:pPr>
      <w:r>
        <w:rPr>
          <w:rFonts w:ascii="Arial" w:cs="Arial" w:eastAsia="Arial" w:hAnsi="Arial"/>
          <w:b/>
          <w:bCs/>
          <w:color w:val="2A6E40"/>
          <w:sz w:val="26"/>
          <w:szCs w:val="26"/>
        </w:rPr>
        <w:t xml:space="preserve">OLB-5: THE RAW PROJECTION / DEVELOPMENTAL RUSHER</w:t>
      </w:r>
    </w:p>
    <w:p>
      <w:pPr>
        <w:spacing w:after="80" w:before="40"/>
      </w:pPr>
      <w:r>
        <w:rPr>
          <w:rFonts w:ascii="Arial" w:cs="Arial" w:eastAsia="Arial" w:hAnsi="Arial"/>
          <w:i/>
          <w:iCs/>
          <w:color w:val="444444"/>
          <w:sz w:val="22"/>
          <w:szCs w:val="22"/>
        </w:rPr>
        <w:t xml:space="preserve">Physical Upside | Technique Developmental | Character-Dependent Ceiling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Mechanism</w:t>
            </w:r>
          </w:p>
        </w:tc>
        <w:tc>
          <w:tcPr>
            <w:tcW w:type="dxa" w:w="71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Draft-day value is entirely in the athletic upside — size-speed combination, first-step quickness, and competitive motor that suggest a pass rush ceiling the college tape cannot yet confirm. Technique is early-stage: one move, inconsistent hand placement, and limited counter diversity. The archetype succeeds when four conditions align: physical tools are genuine (not FM-1), pass rush technique is developable (not a structural ceiling), character architecture is intrinsic (C2 required), and the landing organization has the position coaching to develop what is raw.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How He Loses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FM-3 (Processing Wall) — the physical tools generate early camp success that masks a processing ceiling. NFL game-speed counter reading requires a different cognitive skill than straight-line athleticism can compensate for. FM-1 (Athleticism Mirage) — some raw projections dominate in college through pure athletic superiority over developmental OTs, then face a severe gap reduction against NFL-caliber pass protectors. The one-move that worked in college disappears. FM-5 (Motivation Cliff) — Raw Projections receive early attention and contract security on the basis of upside; if the motivation architecture is external, the development investment decreases after the initial contract.</w:t>
            </w:r>
          </w:p>
        </w:tc>
      </w:tr>
      <w:tr>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Translation Confidence</w:t>
            </w:r>
          </w:p>
        </w:tc>
        <w:tc>
          <w:tcPr>
            <w:tcW w:type="dxa" w:w="71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Tier 3 — conditional on development. Requires Year 2–3 re-evaluation before capital assessment finalizes. The physical profile translates reliably to the NFL level; the pass rush production does not develop reliably enough to assign Tier 2 confidence at draft 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Historical Anchors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Marcus Davenport (physical projection who never fully unlocked pass rush technique — ceiling was real; FM-3 partially confirmed over four seasons). Olivier Vernon (the positive development arc — raw projection who developed multiple counters under good coaching; production arrived in Year 3). Pernell McPhee (undrafted Raw Projection who succeeded via character architecture and the right landing spot — the best case for what Tier D capital can produce when character is right).</w:t>
            </w:r>
          </w:p>
        </w:tc>
      </w:tr>
      <w:tr>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Ceiling</w:t>
            </w:r>
          </w:p>
        </w:tc>
        <w:tc>
          <w:tcPr>
            <w:tcW w:type="dxa" w:w="71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If development goes right — OLB-1 or OLB-2 archetype outcome. The physical tools are raw material for a complete pass rusher.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Floor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Situational rusher, rotation player, scheme-specific contributor who never unlocked full technique.</w:t>
            </w:r>
          </w:p>
        </w:tc>
      </w:tr>
      <w:tr>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Bust Risk</w:t>
            </w:r>
          </w:p>
        </w:tc>
        <w:tc>
          <w:tcPr>
            <w:tcW w:type="dxa" w:w="71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High — the most common bust archetype at OLB when drafted in the first two rounds. Capital frequently overestimates the development probability. The physical profile is seductive; technique development is not guaranteed.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Capital Range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C — Round 2. Round 1 only with confirmed C2 &gt;= 9, elite coaching environment confirmed at landing spot, and at least one counter move visible on tape. Tier D if technique is entirely single-move and landing spot coaching is not confirmed elite.</w:t>
            </w:r>
          </w:p>
        </w:tc>
      </w:tr>
    </w:tbl>
    <w:p>
      <w:pPr>
        <w:spacing w:after="60" w:before="60"/>
      </w:pPr>
      <w:r>
        <w:t xml:space="preserve"/>
      </w:r>
    </w:p>
    <w:p>
      <w:pPr>
        <w:pBdr>
          <w:bottom w:val="single" w:color="2A6E40" w:sz="4" w:space="1"/>
        </w:pBdr>
        <w:spacing w:after="120" w:before="120"/>
      </w:pPr>
      <w:r>
        <w:t xml:space="preserve"/>
      </w:r>
    </w:p>
    <w:p>
      <w:pPr>
        <w:pStyle w:val="Heading1"/>
        <w:spacing w:after="120" w:before="360"/>
      </w:pPr>
      <w:r>
        <w:rPr>
          <w:rFonts w:ascii="Arial" w:cs="Arial" w:eastAsia="Arial" w:hAnsi="Arial"/>
          <w:b/>
          <w:bCs/>
          <w:color w:val="1A3A2A"/>
          <w:sz w:val="32"/>
          <w:szCs w:val="32"/>
        </w:rPr>
        <w:t xml:space="preserve">SECTION 5 — FAILURE MODE DISTRIBUTION</w:t>
      </w:r>
    </w:p>
    <w:p>
      <w:pPr>
        <w:spacing w:after="60" w:before="40"/>
      </w:pPr>
      <w:r>
        <w:rPr>
          <w:rFonts w:ascii="Arial" w:cs="Arial" w:eastAsia="Arial" w:hAnsi="Arial"/>
          <w:sz w:val="22"/>
          <w:szCs w:val="22"/>
        </w:rPr>
        <w:t xml:space="preserve">The historical bust map at OLB, calibrated by frequency and severity.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2200"/>
        <w:gridCol w:w="2000"/>
        <w:gridCol w:w="1400"/>
        <w:gridCol w:w="1460"/>
      </w:tblGrid>
      <w:tr>
        <w:trPr>
          <w:tblHeader/>
        </w:trPr>
        <w:tc>
          <w:tcPr>
            <w:tcW w:type="dxa" w:w="80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r>
              <w:rPr>
                <w:rFonts w:ascii="Arial" w:cs="Arial" w:eastAsia="Arial" w:hAnsi="Arial"/>
                <w:b/>
                <w:bCs/>
                <w:color w:val="FFFFFF"/>
                <w:sz w:val="20"/>
                <w:szCs w:val="20"/>
              </w:rPr>
              <w:t xml:space="preserve">Code</w:t>
            </w:r>
          </w:p>
        </w:tc>
        <w:tc>
          <w:tcPr>
            <w:tcW w:type="dxa" w:w="150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220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r>
              <w:rPr>
                <w:rFonts w:ascii="Arial" w:cs="Arial" w:eastAsia="Arial" w:hAnsi="Arial"/>
                <w:b/>
                <w:bCs/>
                <w:color w:val="FFFFFF"/>
                <w:sz w:val="20"/>
                <w:szCs w:val="20"/>
              </w:rPr>
              <w:t xml:space="preserve">OLB Expression</w:t>
            </w:r>
          </w:p>
        </w:tc>
        <w:tc>
          <w:tcPr>
            <w:tcW w:type="dxa" w:w="200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Signal</w:t>
            </w:r>
          </w:p>
        </w:tc>
        <w:tc>
          <w:tcPr>
            <w:tcW w:type="dxa" w:w="140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c>
          <w:tcPr>
            <w:tcW w:type="dxa" w:w="146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r>
              <w:rPr>
                <w:rFonts w:ascii="Arial" w:cs="Arial" w:eastAsia="Arial" w:hAnsi="Arial"/>
                <w:b/>
                <w:bCs/>
                <w:color w:val="FFFFFF"/>
                <w:sz w:val="20"/>
                <w:szCs w:val="20"/>
              </w:rPr>
              <w:t xml:space="preserve">PAA Gate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FM-1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Athleticism Mirage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Dominant against developmental college OTs; production collapses against NFL-caliber pass protectors. The burst was real; the overall athletic profile wasn't sufficient.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Pressure rate drops 40%+ vs. future NFL OTs; single-move production only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PAA Q2</w:t>
            </w:r>
          </w:p>
        </w:tc>
      </w:tr>
      <w:tr>
        <w:tc>
          <w:tcPr>
            <w:tcW w:type="dxa" w:w="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FM-2</w:t>
            </w:r>
          </w:p>
        </w:tc>
        <w:tc>
          <w:tcPr>
            <w:tcW w:type="dxa" w:w="1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Scheme Ghost</w:t>
            </w:r>
          </w:p>
        </w:tc>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One-move speed rusher schemed away from by Week 2. Or run-defender placed in a nickel-first system where his value doesn't manifest.</w:t>
            </w:r>
          </w:p>
        </w:tc>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Counter diversity confirmed absent (PAA Q3); scheme dependency visible; nickel snap count reveals usage</w:t>
            </w:r>
          </w:p>
        </w:tc>
        <w:tc>
          <w:tcPr>
            <w:tcW w:type="dxa" w:w="1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Very High — most common OLB bust mode</w:t>
            </w:r>
          </w:p>
        </w:tc>
        <w:tc>
          <w:tcPr>
            <w:tcW w:type="dxa" w:w="14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PAA Q3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FM-3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Processing Wall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rush counter reading requires real-time processing that pure athleticism cannot compensate for. Looks instinctive in college; NFL tackles with weekly film study expose 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pass rush move repeated; OT adjustments stop the primary weapon; no counter generated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PAA Q3</w:t>
            </w:r>
          </w:p>
        </w:tc>
      </w:tr>
      <w:tr>
        <w:tc>
          <w:tcPr>
            <w:tcW w:type="dxa" w:w="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FM-4</w:t>
            </w:r>
          </w:p>
        </w:tc>
        <w:tc>
          <w:tcPr>
            <w:tcW w:type="dxa" w:w="1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Body Breakdown</w:t>
            </w:r>
          </w:p>
        </w:tc>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Hand, wrist, shoulder, and hip wear from the physical nature of OLB. Soft tissue injuries from the bending, torquing pass rush motion are the primary wear pattern.</w:t>
            </w:r>
          </w:p>
        </w:tc>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Soft tissue injury history; hip/shoulder injuries particularly relevant at this position</w:t>
            </w:r>
          </w:p>
        </w:tc>
        <w:tc>
          <w:tcPr>
            <w:tcW w:type="dxa" w:w="1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Moderate</w:t>
            </w:r>
          </w:p>
        </w:tc>
        <w:tc>
          <w:tcPr>
            <w:tcW w:type="dxa" w:w="14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Injury vector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FM-5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Motivation Cliff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driver fades post-contract or post-recognition. Less common than FM-2/FM-3 but real among Raw Projections who receive guaranteed money before fully developing.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Practice effort variable; C2 below 7; recognition-seeking signals in pre-draft process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Low-to-Moderate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C2 gate</w:t>
            </w:r>
          </w:p>
        </w:tc>
      </w:tr>
      <w:tr>
        <w:tc>
          <w:tcPr>
            <w:tcW w:type="dxa" w:w="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FM-6</w:t>
            </w:r>
          </w:p>
        </w:tc>
        <w:tc>
          <w:tcPr>
            <w:tcW w:type="dxa" w:w="1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Role Mismatch</w:t>
            </w:r>
          </w:p>
        </w:tc>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Hybrid player drafted for two-phase value, deployed as one-phase contributor. Skills real; the multiplier effect never engaged because the scheme didn't require it.</w:t>
            </w:r>
          </w:p>
        </w:tc>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Every-down snap count with one-dimensional usage; coverage assignments eliminated; rush-only deployment</w:t>
            </w:r>
          </w:p>
        </w:tc>
        <w:tc>
          <w:tcPr>
            <w:tcW w:type="dxa" w:w="1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High for Hybrid archetype</w:t>
            </w:r>
          </w:p>
        </w:tc>
        <w:tc>
          <w:tcPr>
            <w:tcW w:type="dxa" w:w="14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PAA Q4 + Landing Spot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2A" w:sz="1"/>
              <w:left w:val="single" w:color="1A3A2A" w:sz="1"/>
              <w:bottom w:val="single" w:color="1A3A2A" w:sz="1"/>
              <w:right w:val="single" w:color="1A3A2A" w:sz="1"/>
            </w:tcBorders>
            <w:shd w:fill="E8F5EE" w:val="clear"/>
            <w:tcMar>
              <w:top w:type="dxa" w:w="120"/>
              <w:left w:type="dxa" w:w="200"/>
              <w:bottom w:type="dxa" w:w="120"/>
              <w:right w:type="dxa" w:w="200"/>
            </w:tcMar>
          </w:tcPr>
          <w:p>
            <w:r>
              <w:rPr>
                <w:rFonts w:ascii="Arial" w:cs="Arial" w:eastAsia="Arial" w:hAnsi="Arial"/>
                <w:b/>
                <w:bCs/>
                <w:color w:val="1A3A2A"/>
                <w:sz w:val="22"/>
                <w:szCs w:val="22"/>
              </w:rPr>
              <w:t xml:space="preserve">THE TWO CORRECTIONS MOST TEAMS GET WRONG — OLB</w:t>
            </w:r>
          </w:p>
          <w:p>
            <w:pPr>
              <w:spacing w:after="60" w:before="60"/>
            </w:pPr>
            <w:r>
              <w:t xml:space="preserve"/>
            </w:r>
          </w:p>
          <w:p>
            <w:pPr>
              <w:spacing w:after="30" w:before="30"/>
            </w:pPr>
            <w:r>
              <w:rPr>
                <w:rFonts w:ascii="Arial" w:cs="Arial" w:eastAsia="Arial" w:hAnsi="Arial"/>
                <w:sz w:val="20"/>
                <w:szCs w:val="20"/>
              </w:rPr>
              <w:t xml:space="preserve">OVERPAID: Sack totals from single-gap, overload defensive systems. Sacks in these contexts are often scheme-generated — the OLB was</w:t>
            </w:r>
          </w:p>
          <w:p>
            <w:pPr>
              <w:spacing w:after="30" w:before="30"/>
            </w:pPr>
            <w:r>
              <w:rPr>
                <w:rFonts w:ascii="Arial" w:cs="Arial" w:eastAsia="Arial" w:hAnsi="Arial"/>
                <w:sz w:val="20"/>
                <w:szCs w:val="20"/>
              </w:rPr>
              <w:t xml:space="preserve">given a free rush or a one-on-one against a receiver. PAA Q1 catches this. Teams repeatedly pay Round 1 capital for pass rushers whose</w:t>
            </w:r>
          </w:p>
          <w:p>
            <w:pPr>
              <w:spacing w:after="30" w:before="30"/>
            </w:pPr>
            <w:r>
              <w:rPr>
                <w:rFonts w:ascii="Arial" w:cs="Arial" w:eastAsia="Arial" w:hAnsi="Arial"/>
                <w:sz w:val="20"/>
                <w:szCs w:val="20"/>
              </w:rPr>
              <w:t xml:space="preserve">production was partially manufactured by the coordinator, not the player. The tell: pressure rate drops significantly when the player is</w:t>
            </w:r>
          </w:p>
          <w:p>
            <w:pPr>
              <w:spacing w:after="30" w:before="30"/>
            </w:pPr>
            <w:r>
              <w:rPr>
                <w:rFonts w:ascii="Arial" w:cs="Arial" w:eastAsia="Arial" w:hAnsi="Arial"/>
                <w:sz w:val="20"/>
                <w:szCs w:val="20"/>
              </w:rPr>
              <w:t xml:space="preserve">in a straight one-on-one outside with no schematic assistance.</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UNDERPAID: The Hybrid Pass Rush / Coverage Dropper who is classified as a coverage linebacker and undervalued as a pass rusher.</w:t>
            </w:r>
          </w:p>
          <w:p>
            <w:pPr>
              <w:spacing w:after="30" w:before="30"/>
            </w:pPr>
            <w:r>
              <w:rPr>
                <w:rFonts w:ascii="Arial" w:cs="Arial" w:eastAsia="Arial" w:hAnsi="Arial"/>
                <w:sz w:val="20"/>
                <w:szCs w:val="20"/>
              </w:rPr>
              <w:t xml:space="preserve">The multiplier effect of the two-phase threat is genuinely difficult to price from box scores — it shows up in opponent play-calling,</w:t>
            </w:r>
          </w:p>
          <w:p>
            <w:pPr>
              <w:spacing w:after="30" w:before="30"/>
            </w:pPr>
            <w:r>
              <w:rPr>
                <w:rFonts w:ascii="Arial" w:cs="Arial" w:eastAsia="Arial" w:hAnsi="Arial"/>
                <w:sz w:val="20"/>
                <w:szCs w:val="20"/>
              </w:rPr>
              <w:t xml:space="preserve">not in individual production lines. Teams who get this player late understand what they drafted; teams who drafted him early get the</w:t>
            </w:r>
          </w:p>
          <w:p>
            <w:pPr>
              <w:spacing w:after="30" w:before="30"/>
            </w:pPr>
            <w:r>
              <w:rPr>
                <w:rFonts w:ascii="Arial" w:cs="Arial" w:eastAsia="Arial" w:hAnsi="Arial"/>
                <w:sz w:val="20"/>
                <w:szCs w:val="20"/>
              </w:rPr>
              <w:t xml:space="preserve">full value. The market consistently underprices the pre-snap conflict creation at this position.</w:t>
            </w:r>
          </w:p>
        </w:tc>
      </w:tr>
    </w:tbl>
    <w:p>
      <w:pPr>
        <w:pBdr>
          <w:bottom w:val="single" w:color="2A6E40" w:sz="4" w:space="1"/>
        </w:pBdr>
        <w:spacing w:after="120" w:before="120"/>
      </w:pPr>
      <w:r>
        <w:t xml:space="preserve"/>
      </w:r>
    </w:p>
    <w:p>
      <w:pPr>
        <w:pStyle w:val="Heading1"/>
        <w:spacing w:after="120" w:before="360"/>
      </w:pPr>
      <w:r>
        <w:rPr>
          <w:rFonts w:ascii="Arial" w:cs="Arial" w:eastAsia="Arial" w:hAnsi="Arial"/>
          <w:b/>
          <w:bCs/>
          <w:color w:val="1A3A2A"/>
          <w:sz w:val="32"/>
          <w:szCs w:val="32"/>
        </w:rPr>
        <w:t xml:space="preserve">SECTION 6 — DRAFT CAPITAL CALIBRATION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5860"/>
      </w:tblGrid>
      <w:tr>
        <w:trPr>
          <w:tblHeader/>
        </w:trPr>
        <w:tc>
          <w:tcPr>
            <w:tcW w:type="dxa" w:w="130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20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r>
              <w:rPr>
                <w:rFonts w:ascii="Arial" w:cs="Arial" w:eastAsia="Arial" w:hAnsi="Arial"/>
                <w:b/>
                <w:bCs/>
                <w:color w:val="FFFFFF"/>
                <w:sz w:val="20"/>
                <w:szCs w:val="20"/>
              </w:rPr>
              <w:t xml:space="preserve">Capital Range</w:t>
            </w:r>
          </w:p>
        </w:tc>
        <w:tc>
          <w:tcPr>
            <w:tcW w:type="dxa" w:w="586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Conditions Required</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Round 1, Picks 1–20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 Fighter OR Hybrid Pass Rush / Coverage Dropper + PAA Q3 and Q4 confirmed + Eval Confidence Tier A + landing spot scheme alignment High.</w:t>
            </w:r>
          </w:p>
        </w:tc>
      </w:tr>
      <w:tr>
        <w:tc>
          <w:tcPr>
            <w:tcW w:type="dxa" w:w="13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Tier B</w:t>
            </w:r>
          </w:p>
        </w:tc>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Round 1, Picks 21–32 / Early Round 2</w:t>
            </w:r>
          </w:p>
        </w:tc>
        <w:tc>
          <w:tcPr>
            <w:tcW w:type="dxa" w:w="58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Two of three: multiple counters confirmed / coverage competence confirmed / elite athleticism with PAA Q3 partially confirmed. Eval Confidence Tier A or B.</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Round 2</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dimension clearly confirmed + Eval Confidence Tier B, OR Raw Projection with C2 &gt;= 9 and counter move emerging on tape + elite coaching environment at landing spot.</w:t>
            </w:r>
          </w:p>
        </w:tc>
      </w:tr>
      <w:tr>
        <w:tc>
          <w:tcPr>
            <w:tcW w:type="dxa" w:w="13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Tier D</w:t>
            </w:r>
          </w:p>
        </w:tc>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Round 3 and later</w:t>
            </w:r>
          </w:p>
        </w:tc>
        <w:tc>
          <w:tcPr>
            <w:tcW w:type="dxa" w:w="58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Power Bull without scheme alignment confirmed. Raw Projection with C2 unconfirmed. Single-move speed rusher with no coverage value. Coverage-only profile.</w:t>
            </w:r>
          </w:p>
        </w:tc>
      </w:tr>
    </w:tbl>
    <w:p>
      <w:pPr>
        <w:pBdr>
          <w:bottom w:val="single" w:color="2A6E40" w:sz="4" w:space="1"/>
        </w:pBdr>
        <w:spacing w:after="120" w:before="120"/>
      </w:pPr>
      <w:r>
        <w:t xml:space="preserve"/>
      </w:r>
    </w:p>
    <w:p>
      <w:pPr>
        <w:pStyle w:val="Heading1"/>
        <w:spacing w:after="120" w:before="360"/>
      </w:pPr>
      <w:r>
        <w:rPr>
          <w:rFonts w:ascii="Arial" w:cs="Arial" w:eastAsia="Arial" w:hAnsi="Arial"/>
          <w:b/>
          <w:bCs/>
          <w:color w:val="1A3A2A"/>
          <w:sz w:val="32"/>
          <w:szCs w:val="32"/>
        </w:rPr>
        <w:t xml:space="preserve">SECTION 7 — VALIDATION CASES</w:t>
      </w:r>
    </w:p>
    <w:p>
      <w:pPr>
        <w:spacing w:after="60" w:before="40"/>
      </w:pPr>
      <w:r>
        <w:rPr>
          <w:rFonts w:ascii="Arial" w:cs="Arial" w:eastAsia="Arial" w:hAnsi="Arial"/>
          <w:sz w:val="22"/>
          <w:szCs w:val="22"/>
        </w:rPr>
        <w:t xml:space="preserve">REQUIREMENT: Minimum one HIT case and one BUST case. Bust case must include FM mechanism, market failure explanation, and framework lesson.</w:t>
      </w:r>
    </w:p>
    <w:p>
      <w:pPr>
        <w:spacing w:after="60" w:before="60"/>
      </w:pPr>
      <w:r>
        <w:t xml:space="preserve"/>
      </w:r>
    </w:p>
    <w:p>
      <w:pPr>
        <w:pStyle w:val="Heading2"/>
        <w:spacing w:after="80" w:before="240"/>
      </w:pPr>
      <w:r>
        <w:rPr>
          <w:rFonts w:ascii="Arial" w:cs="Arial" w:eastAsia="Arial" w:hAnsi="Arial"/>
          <w:b/>
          <w:bCs/>
          <w:color w:val="2A6E40"/>
          <w:sz w:val="26"/>
          <w:szCs w:val="26"/>
        </w:rPr>
        <w:t xml:space="preserve">Hit Validation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rPr>
          <w:tblHeader/>
        </w:trPr>
        <w:tc>
          <w:tcPr>
            <w:tcW w:type="dxa" w:w="220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r>
              <w:rPr>
                <w:rFonts w:ascii="Arial" w:cs="Arial" w:eastAsia="Arial" w:hAnsi="Arial"/>
                <w:b/>
                <w:bCs/>
                <w:color w:val="FFFFFF"/>
                <w:sz w:val="20"/>
                <w:szCs w:val="20"/>
              </w:rPr>
              <w:t xml:space="preserve">Prospect</w:t>
            </w:r>
          </w:p>
        </w:tc>
        <w:tc>
          <w:tcPr>
            <w:tcW w:type="dxa" w:w="180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r>
              <w:rPr>
                <w:rFonts w:ascii="Arial" w:cs="Arial" w:eastAsia="Arial" w:hAnsi="Arial"/>
                <w:b/>
                <w:bCs/>
                <w:color w:val="FFFFFF"/>
                <w:sz w:val="20"/>
                <w:szCs w:val="20"/>
              </w:rPr>
              <w:t xml:space="preserve">Archetype</w:t>
            </w:r>
          </w:p>
        </w:tc>
        <w:tc>
          <w:tcPr>
            <w:tcW w:type="dxa" w:w="280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Pre-Draft Finding</w:t>
            </w:r>
          </w:p>
        </w:tc>
        <w:tc>
          <w:tcPr>
            <w:tcW w:type="dxa" w:w="256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r>
              <w:rPr>
                <w:rFonts w:ascii="Arial" w:cs="Arial" w:eastAsia="Arial" w:hAnsi="Arial"/>
                <w:b/>
                <w:bCs/>
                <w:color w:val="FFFFFF"/>
                <w:sz w:val="20"/>
                <w:szCs w:val="20"/>
              </w:rPr>
              <w:t xml:space="preserve">Framework Verdict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Von Miller (2011, Pick 2, Denver Broncos)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OLB-1 Speed-Bend Specialist with OLB-2 development pathway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PAA Q1: pass rush wins in one-on-ones confirmed (not scheme-assisted). PAA Q3: speed-bend primary with spin counter emerging. Processing score: 7/10 — anticipatory at the top of his counter menu. Character: C2=8, film obsession documented. Framework capital: Round 1, Picks 1–5. Market: Pick 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 Bowl MVP pass rusher. Hand fighting developed through coaching (Justin Bannan, DeMarcus Ware mentorship). Became OLB-2 by Year 4. Archetype development arc confirmed exactly as projected. CONFIRMED.</w:t>
            </w:r>
          </w:p>
        </w:tc>
      </w:tr>
      <w:tr>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T.J. Watt (2017, Pick 30, Pittsburgh Steelers)</w:t>
            </w:r>
          </w:p>
        </w:tc>
        <w:tc>
          <w:tcPr>
            <w:tcW w:type="dxa" w:w="1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OLB-3 Hybrid Pass Rush / Coverage Dropper</w:t>
            </w:r>
          </w:p>
        </w:tc>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PAA Q3: multiple counters confirmed from Wisconsin tape. PAA Q4: coverage competence real — 4 PBUs vs. TEs in 2016. Processing: 8/10. Character: C2=9, youngest of three NFL Watt brothers — intrinsic motivation architecture confirmed. Landing spot: Pittsburgh confirmed High alignment. Framework capital: Round 1, Picks 15–25. Market: Pick 30.</w:t>
            </w:r>
          </w:p>
        </w:tc>
        <w:tc>
          <w:tcPr>
            <w:tcW w:type="dxa" w:w="2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20"/>
                <w:szCs w:val="20"/>
              </w:rPr>
              <w:t xml:space="preserve">4x Defensive Player of Year candidate. Sack record holder. Every-down value confirmed. Market missed by 5–15 picks. Hybrid archetype at full expression. CONFIRMED.</w:t>
            </w:r>
          </w:p>
        </w:tc>
      </w:tr>
    </w:tbl>
    <w:p>
      <w:pPr>
        <w:spacing w:after="60" w:before="60"/>
      </w:pPr>
      <w:r>
        <w:t xml:space="preserve"/>
      </w:r>
    </w:p>
    <w:p>
      <w:pPr>
        <w:pStyle w:val="Heading2"/>
        <w:spacing w:after="80" w:before="240"/>
      </w:pPr>
      <w:r>
        <w:rPr>
          <w:rFonts w:ascii="Arial" w:cs="Arial" w:eastAsia="Arial" w:hAnsi="Arial"/>
          <w:b/>
          <w:bCs/>
          <w:color w:val="2A6E40"/>
          <w:sz w:val="26"/>
          <w:szCs w:val="26"/>
        </w:rPr>
        <w:t xml:space="preserve">Bust Validation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1300"/>
        <w:gridCol w:w="2860"/>
      </w:tblGrid>
      <w:tr>
        <w:trPr>
          <w:tblHeader/>
        </w:trPr>
        <w:tc>
          <w:tcPr>
            <w:tcW w:type="dxa" w:w="200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r>
              <w:rPr>
                <w:rFonts w:ascii="Arial" w:cs="Arial" w:eastAsia="Arial" w:hAnsi="Arial"/>
                <w:b/>
                <w:bCs/>
                <w:color w:val="FFFFFF"/>
                <w:sz w:val="20"/>
                <w:szCs w:val="20"/>
              </w:rPr>
              <w:t xml:space="preserve">Prospect</w:t>
            </w:r>
          </w:p>
        </w:tc>
        <w:tc>
          <w:tcPr>
            <w:tcW w:type="dxa" w:w="180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r>
              <w:rPr>
                <w:rFonts w:ascii="Arial" w:cs="Arial" w:eastAsia="Arial" w:hAnsi="Arial"/>
                <w:b/>
                <w:bCs/>
                <w:color w:val="FFFFFF"/>
                <w:sz w:val="20"/>
                <w:szCs w:val="20"/>
              </w:rPr>
              <w:t xml:space="preserve">Archetype</w:t>
            </w:r>
          </w:p>
        </w:tc>
        <w:tc>
          <w:tcPr>
            <w:tcW w:type="dxa" w:w="140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r>
              <w:rPr>
                <w:rFonts w:ascii="Arial" w:cs="Arial" w:eastAsia="Arial" w:hAnsi="Arial"/>
                <w:b/>
                <w:bCs/>
                <w:color w:val="FFFFFF"/>
                <w:sz w:val="20"/>
                <w:szCs w:val="20"/>
              </w:rPr>
              <w:t xml:space="preserve">Draft Capital</w:t>
            </w:r>
          </w:p>
        </w:tc>
        <w:tc>
          <w:tcPr>
            <w:tcW w:type="dxa" w:w="130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r>
              <w:rPr>
                <w:rFonts w:ascii="Arial" w:cs="Arial" w:eastAsia="Arial" w:hAnsi="Arial"/>
                <w:b/>
                <w:bCs/>
                <w:color w:val="FFFFFF"/>
                <w:sz w:val="20"/>
                <w:szCs w:val="20"/>
              </w:rPr>
              <w:t xml:space="preserve">FM Code</w:t>
            </w:r>
          </w:p>
        </w:tc>
        <w:tc>
          <w:tcPr>
            <w:tcW w:type="dxa" w:w="286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r>
              <w:rPr>
                <w:rFonts w:ascii="Arial" w:cs="Arial" w:eastAsia="Arial" w:hAnsi="Arial"/>
                <w:b/>
                <w:bCs/>
                <w:color w:val="FFFFFF"/>
                <w:sz w:val="20"/>
                <w:szCs w:val="20"/>
              </w:rPr>
              <w:t xml:space="preserve">Framework Would Have Caught?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 Ford (2014, Pick 23, Kansas City Chiefs)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OLB-1 Speed-Bend Specialist — single-move profile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Round 1, Pick 23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FM-2 Scheme Ghost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PAA Q3 fires. Auburn tape confirms single move only (speed arc). No counter confirmed. Scheme Versatility caps 5/10. Capital should have been Tier C, Round 2.</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2A" w:sz="1"/>
              <w:left w:val="single" w:color="1A3A2A" w:sz="1"/>
              <w:bottom w:val="single" w:color="1A3A2A" w:sz="1"/>
              <w:right w:val="single" w:color="1A3A2A" w:sz="1"/>
            </w:tcBorders>
            <w:shd w:fill="FFF3E0" w:val="clear"/>
            <w:tcMar>
              <w:top w:type="dxa" w:w="120"/>
              <w:left w:type="dxa" w:w="200"/>
              <w:bottom w:type="dxa" w:w="120"/>
              <w:right w:type="dxa" w:w="200"/>
            </w:tcMar>
          </w:tcPr>
          <w:p>
            <w:r>
              <w:rPr>
                <w:rFonts w:ascii="Arial" w:cs="Arial" w:eastAsia="Arial" w:hAnsi="Arial"/>
                <w:b/>
                <w:bCs/>
                <w:color w:val="8B0000"/>
                <w:sz w:val="22"/>
                <w:szCs w:val="22"/>
              </w:rPr>
              <w:t xml:space="preserve">BUST CASE DETAIL — Dee Ford (2014)</w:t>
            </w:r>
          </w:p>
          <w:p>
            <w:pPr>
              <w:spacing w:after="60" w:before="60"/>
            </w:pPr>
            <w:r>
              <w:t xml:space="preserve"/>
            </w:r>
          </w:p>
          <w:p>
            <w:pPr>
              <w:spacing w:after="30" w:before="30"/>
            </w:pPr>
            <w:r>
              <w:rPr>
                <w:rFonts w:ascii="Arial" w:cs="Arial" w:eastAsia="Arial" w:hAnsi="Arial"/>
                <w:sz w:val="20"/>
                <w:szCs w:val="20"/>
              </w:rPr>
              <w:t xml:space="preserve">BUST MECHANISM: FM-2 Scheme Ghost — PAA Q3 fires immediately. Ford's Auburn production came almost entirely from his speed arc</w:t>
            </w:r>
          </w:p>
          <w:p>
            <w:pPr>
              <w:spacing w:after="30" w:before="30"/>
            </w:pPr>
            <w:r>
              <w:rPr>
                <w:rFonts w:ascii="Arial" w:cs="Arial" w:eastAsia="Arial" w:hAnsi="Arial"/>
                <w:sz w:val="20"/>
                <w:szCs w:val="20"/>
              </w:rPr>
              <w:t xml:space="preserve">in a system that isolated him one-on-one with limited protection adjustments. NFL tape study eliminated the speed arc by Week 3 of</w:t>
            </w:r>
          </w:p>
          <w:p>
            <w:pPr>
              <w:spacing w:after="30" w:before="30"/>
            </w:pPr>
            <w:r>
              <w:rPr>
                <w:rFonts w:ascii="Arial" w:cs="Arial" w:eastAsia="Arial" w:hAnsi="Arial"/>
                <w:sz w:val="20"/>
                <w:szCs w:val="20"/>
              </w:rPr>
              <w:t xml:space="preserve">Year 1 in Kansas City. He had no credible counter move to the inside — his bull rush was insufficient, his spin was telegraphed,</w:t>
            </w:r>
          </w:p>
          <w:p>
            <w:pPr>
              <w:spacing w:after="30" w:before="30"/>
            </w:pPr>
            <w:r>
              <w:rPr>
                <w:rFonts w:ascii="Arial" w:cs="Arial" w:eastAsia="Arial" w:hAnsi="Arial"/>
                <w:sz w:val="20"/>
                <w:szCs w:val="20"/>
              </w:rPr>
              <w:t xml:space="preserve">and his inside counter required hand fighting mechanics he hadn't developed. The speed was real. The move count was one.</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MARKET FAILURE EXPLANATION: The market overweighted pure athleticism (4.49 forty for an OLB) and Auburn's scheme production.</w:t>
            </w:r>
          </w:p>
          <w:p>
            <w:pPr>
              <w:spacing w:after="30" w:before="30"/>
            </w:pPr>
            <w:r>
              <w:rPr>
                <w:rFonts w:ascii="Arial" w:cs="Arial" w:eastAsia="Arial" w:hAnsi="Arial"/>
                <w:sz w:val="20"/>
                <w:szCs w:val="20"/>
              </w:rPr>
              <w:t xml:space="preserve">Auburn's wide-nine alignment created consistent one-on-one situations with no protection slides. Ford's pressure rate in those</w:t>
            </w:r>
          </w:p>
          <w:p>
            <w:pPr>
              <w:spacing w:after="30" w:before="30"/>
            </w:pPr>
            <w:r>
              <w:rPr>
                <w:rFonts w:ascii="Arial" w:cs="Arial" w:eastAsia="Arial" w:hAnsi="Arial"/>
                <w:sz w:val="20"/>
                <w:szCs w:val="20"/>
              </w:rPr>
              <w:t xml:space="preserve">contexts was exceptional — and none of that context traveled to Kansas City's 3-4 system. The market also confused burst with</w:t>
            </w:r>
          </w:p>
          <w:p>
            <w:pPr>
              <w:spacing w:after="30" w:before="30"/>
            </w:pPr>
            <w:r>
              <w:rPr>
                <w:rFonts w:ascii="Arial" w:cs="Arial" w:eastAsia="Arial" w:hAnsi="Arial"/>
                <w:sz w:val="20"/>
                <w:szCs w:val="20"/>
              </w:rPr>
              <w:t xml:space="preserve">counter diversity: Ford looked like he had multiple moves because his speed arc had different entry angles. They were all the same</w:t>
            </w:r>
          </w:p>
          <w:p>
            <w:pPr>
              <w:spacing w:after="30" w:before="30"/>
            </w:pPr>
            <w:r>
              <w:rPr>
                <w:rFonts w:ascii="Arial" w:cs="Arial" w:eastAsia="Arial" w:hAnsi="Arial"/>
                <w:sz w:val="20"/>
                <w:szCs w:val="20"/>
              </w:rPr>
              <w:t xml:space="preserve">move. PAA Q3 distinction between move variety (optics) and counter diversity (mechanism) is exactly the gate that catches this.</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FRAMEWORK LESSON: DraftOS catches this at PAA Q3. The Scheme Production Flag fires on Auburn's wide-nine alignment (systematic</w:t>
            </w:r>
          </w:p>
          <w:p>
            <w:pPr>
              <w:spacing w:after="30" w:before="30"/>
            </w:pPr>
            <w:r>
              <w:rPr>
                <w:rFonts w:ascii="Arial" w:cs="Arial" w:eastAsia="Arial" w:hAnsi="Arial"/>
                <w:sz w:val="20"/>
                <w:szCs w:val="20"/>
              </w:rPr>
              <w:t xml:space="preserve">isolation creation). Counter diversity audit reveals single-move profile. Scheme Versatility caps at 5/10. Correct capital output:</w:t>
            </w:r>
          </w:p>
          <w:p>
            <w:pPr>
              <w:spacing w:after="30" w:before="30"/>
            </w:pPr>
            <w:r>
              <w:rPr>
                <w:rFonts w:ascii="Arial" w:cs="Arial" w:eastAsia="Arial" w:hAnsi="Arial"/>
                <w:sz w:val="20"/>
                <w:szCs w:val="20"/>
              </w:rPr>
              <w:t xml:space="preserve">Tier C, Round 2. Pick 23 was a one-round miss minimum — two rounds if counter move absence was clear at pre-draft workouts.</w:t>
            </w:r>
          </w:p>
          <w:p>
            <w:pPr>
              <w:spacing w:after="30" w:before="30"/>
            </w:pPr>
            <w:r>
              <w:rPr>
                <w:rFonts w:ascii="Arial" w:cs="Arial" w:eastAsia="Arial" w:hAnsi="Arial"/>
                <w:sz w:val="20"/>
                <w:szCs w:val="20"/>
              </w:rPr>
              <w:t xml:space="preserve">Rule reinforced: Never assign counter diversity credit based on move angle variation. Count distinct techniques, not entry angles.</w:t>
            </w:r>
          </w:p>
        </w:tc>
      </w:tr>
    </w:tbl>
    <w:p>
      <w:pPr>
        <w:spacing w:after="60" w:before="60"/>
      </w:pPr>
      <w:r>
        <w:t xml:space="preserve"/>
      </w:r>
    </w:p>
    <w:p>
      <w:pPr>
        <w:pStyle w:val="Heading2"/>
        <w:spacing w:after="80" w:before="240"/>
      </w:pPr>
      <w:r>
        <w:rPr>
          <w:rFonts w:ascii="Arial" w:cs="Arial" w:eastAsia="Arial" w:hAnsi="Arial"/>
          <w:b/>
          <w:bCs/>
          <w:color w:val="2A6E40"/>
          <w:sz w:val="26"/>
          <w:szCs w:val="26"/>
        </w:rPr>
        <w:t xml:space="preserve">Framework Stress Tests — OLB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160"/>
      </w:tblGrid>
      <w:tr>
        <w:trPr>
          <w:tblHeader/>
        </w:trPr>
        <w:tc>
          <w:tcPr>
            <w:tcW w:type="dxa" w:w="200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r>
              <w:rPr>
                <w:rFonts w:ascii="Arial" w:cs="Arial" w:eastAsia="Arial" w:hAnsi="Arial"/>
                <w:b/>
                <w:bCs/>
                <w:color w:val="FFFFFF"/>
                <w:sz w:val="20"/>
                <w:szCs w:val="20"/>
              </w:rPr>
              <w:t xml:space="preserve">Prospect</w:t>
            </w:r>
          </w:p>
        </w:tc>
        <w:tc>
          <w:tcPr>
            <w:tcW w:type="dxa" w:w="240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w:t>
            </w:r>
          </w:p>
        </w:tc>
        <w:tc>
          <w:tcPr>
            <w:tcW w:type="dxa" w:w="280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r>
              <w:rPr>
                <w:rFonts w:ascii="Arial" w:cs="Arial" w:eastAsia="Arial" w:hAnsi="Arial"/>
                <w:b/>
                <w:bCs/>
                <w:color w:val="FFFFFF"/>
                <w:sz w:val="20"/>
                <w:szCs w:val="20"/>
              </w:rPr>
              <w:t xml:space="preserve">Framework Output</w:t>
            </w:r>
          </w:p>
        </w:tc>
        <w:tc>
          <w:tcPr>
            <w:tcW w:type="dxa" w:w="2160"/>
            <w:tcBorders>
              <w:top w:val="single" w:color="1A3A2A" w:sz="1"/>
              <w:left w:val="single" w:color="1A3A2A" w:sz="1"/>
              <w:bottom w:val="single" w:color="1A3A2A" w:sz="1"/>
              <w:right w:val="single" w:color="1A3A2A" w:sz="1"/>
            </w:tcBorders>
            <w:shd w:fill="1A3A2A" w:val="clear"/>
            <w:tcMar>
              <w:top w:type="dxa" w:w="80"/>
              <w:left w:type="dxa" w:w="120"/>
              <w:bottom w:type="dxa" w:w="80"/>
              <w:right w:type="dxa" w:w="120"/>
            </w:tcMar>
            <w:vAlign w:val="center"/>
          </w:tcPr>
          <w:p>
            <w:r>
              <w:rPr>
                <w:rFonts w:ascii="Arial" w:cs="Arial" w:eastAsia="Arial" w:hAnsi="Arial"/>
                <w:b/>
                <w:bCs/>
                <w:color w:val="FFFFFF"/>
                <w:sz w:val="20"/>
                <w:szCs w:val="20"/>
              </w:rPr>
              <w:t xml:space="preserve">Validated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Marcus Davenport (2018, Pick 14, New Orleans Saints)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Limited college tape (UTSA — FCS competition). PAA Q2 unable to fully validate vs. NFL-caliber OTs. Single-season 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OLB-5 Raw Projection. FM-3 and FM-1 risk both elevated. Requires C2 &gt;= 8 and elite OLB coaching environment to justify Round 1. Trading up to 14 was not justified by confirmed production.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VALIDATED AS WARNING: FM-3 partially confirmed over 5 seasons. Technique never fully developed. 22 sacks in 5 years — below Round 1 expectation. Coaching environment did not offset projection risk. Framework lesson: FCS production cannot clear PAA Q2. Treat as incomplete data, not positive data.</w:t>
            </w:r>
          </w:p>
        </w:tc>
      </w:tr>
    </w:tbl>
    <w:p>
      <w:pPr>
        <w:pBdr>
          <w:bottom w:val="single" w:color="2A6E40" w:sz="4" w:space="1"/>
        </w:pBdr>
        <w:spacing w:after="120" w:before="120"/>
      </w:pPr>
      <w:r>
        <w:t xml:space="preserve"/>
      </w:r>
    </w:p>
    <w:p>
      <w:pPr>
        <w:spacing w:before="240"/>
        <w:jc w:val="center"/>
      </w:pPr>
      <w:r>
        <w:rPr>
          <w:rFonts w:ascii="Arial" w:cs="Arial" w:eastAsia="Arial" w:hAnsi="Arial"/>
          <w:i/>
          <w:iCs/>
          <w:color w:val="888888"/>
          <w:sz w:val="18"/>
          <w:szCs w:val="18"/>
        </w:rPr>
        <w:t xml:space="preserve">DraftOS_Position_OLB.docx  |  Version 1.0  |  March 2026  |  Load alongside DraftOS_Universal_Rules.docx</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2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A6E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2026-03-06T06:32:05.005Z</dcterms:created>
  <dcterms:modified xsi:type="dcterms:W3CDTF">2026-03-06T06:32:05.006Z</dcterms:modified>
</cp:coreProperties>
</file>

<file path=docProps/custom.xml><?xml version="1.0" encoding="utf-8"?>
<Properties xmlns="http://schemas.openxmlformats.org/officeDocument/2006/custom-properties" xmlns:vt="http://schemas.openxmlformats.org/officeDocument/2006/docPropsVTypes"/>
</file>