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781" w:rsidRDefault="000C7781" w:rsidP="000C7781">
      <w:pPr>
        <w:pStyle w:val="normal0"/>
        <w:pBdr>
          <w:top w:val="nil"/>
          <w:left w:val="nil"/>
          <w:bottom w:val="nil"/>
          <w:right w:val="nil"/>
          <w:between w:val="nil"/>
        </w:pBdr>
        <w:spacing w:after="0"/>
        <w:ind w:left="720"/>
        <w:rPr>
          <w:b/>
          <w:color w:val="000000"/>
          <w:sz w:val="40"/>
          <w:szCs w:val="40"/>
          <w:u w:val="single"/>
        </w:rPr>
      </w:pPr>
      <w:r>
        <w:rPr>
          <w:b/>
          <w:color w:val="000000"/>
          <w:sz w:val="40"/>
          <w:szCs w:val="40"/>
          <w:u w:val="single"/>
        </w:rPr>
        <w:t>Reports</w:t>
      </w:r>
    </w:p>
    <w:p w:rsidR="000C7781" w:rsidRDefault="000C7781" w:rsidP="000C7781">
      <w:pPr>
        <w:pStyle w:val="normal0"/>
        <w:pBdr>
          <w:top w:val="nil"/>
          <w:left w:val="nil"/>
          <w:bottom w:val="nil"/>
          <w:right w:val="nil"/>
          <w:between w:val="nil"/>
        </w:pBdr>
        <w:spacing w:after="0"/>
        <w:ind w:left="720"/>
        <w:rPr>
          <w:color w:val="000000"/>
          <w:sz w:val="24"/>
          <w:szCs w:val="24"/>
        </w:rPr>
      </w:pPr>
      <w:proofErr w:type="gramStart"/>
      <w:r>
        <w:rPr>
          <w:color w:val="000000"/>
          <w:sz w:val="24"/>
          <w:szCs w:val="24"/>
        </w:rPr>
        <w:t xml:space="preserve">Reports in </w:t>
      </w:r>
      <w:proofErr w:type="spellStart"/>
      <w:r>
        <w:rPr>
          <w:color w:val="000000"/>
          <w:sz w:val="24"/>
          <w:szCs w:val="24"/>
        </w:rPr>
        <w:t>Salesforce</w:t>
      </w:r>
      <w:proofErr w:type="spellEnd"/>
      <w:r>
        <w:rPr>
          <w:color w:val="000000"/>
          <w:sz w:val="24"/>
          <w:szCs w:val="24"/>
        </w:rPr>
        <w:t xml:space="preserve"> is</w:t>
      </w:r>
      <w:proofErr w:type="gramEnd"/>
      <w:r>
        <w:rPr>
          <w:color w:val="000000"/>
          <w:sz w:val="24"/>
          <w:szCs w:val="24"/>
        </w:rPr>
        <w:t xml:space="preserve"> a list of records that meet a particular criterion which gives an answer to a particular question. These records are displayed as a table that can be filtered or grouped based on any field.</w:t>
      </w:r>
    </w:p>
    <w:p w:rsidR="000C7781" w:rsidRDefault="000C7781" w:rsidP="000C7781">
      <w:pPr>
        <w:pStyle w:val="normal0"/>
        <w:pBdr>
          <w:top w:val="nil"/>
          <w:left w:val="nil"/>
          <w:bottom w:val="nil"/>
          <w:right w:val="nil"/>
          <w:between w:val="nil"/>
        </w:pBdr>
        <w:spacing w:after="0"/>
        <w:ind w:left="720"/>
        <w:rPr>
          <w:color w:val="000000"/>
          <w:sz w:val="24"/>
          <w:szCs w:val="24"/>
        </w:rPr>
      </w:pPr>
      <w:proofErr w:type="gramStart"/>
      <w:r>
        <w:rPr>
          <w:color w:val="000000"/>
          <w:sz w:val="24"/>
          <w:szCs w:val="24"/>
        </w:rPr>
        <w:t>types</w:t>
      </w:r>
      <w:proofErr w:type="gramEnd"/>
      <w:r>
        <w:rPr>
          <w:color w:val="000000"/>
          <w:sz w:val="24"/>
          <w:szCs w:val="24"/>
        </w:rPr>
        <w:t xml:space="preserve"> of report formats in </w:t>
      </w:r>
      <w:proofErr w:type="spellStart"/>
      <w:r>
        <w:rPr>
          <w:color w:val="000000"/>
          <w:sz w:val="24"/>
          <w:szCs w:val="24"/>
        </w:rPr>
        <w:t>Salesforce</w:t>
      </w:r>
      <w:proofErr w:type="spellEnd"/>
      <w:r>
        <w:rPr>
          <w:color w:val="000000"/>
          <w:sz w:val="24"/>
          <w:szCs w:val="24"/>
        </w:rPr>
        <w:t>:</w:t>
      </w:r>
    </w:p>
    <w:p w:rsidR="000C7781" w:rsidRDefault="000C7781" w:rsidP="000C7781">
      <w:pPr>
        <w:pStyle w:val="normal0"/>
        <w:pBdr>
          <w:top w:val="nil"/>
          <w:left w:val="nil"/>
          <w:bottom w:val="nil"/>
          <w:right w:val="nil"/>
          <w:between w:val="nil"/>
        </w:pBdr>
        <w:spacing w:after="0"/>
        <w:ind w:left="720"/>
        <w:rPr>
          <w:color w:val="000000"/>
          <w:sz w:val="24"/>
          <w:szCs w:val="24"/>
        </w:rPr>
      </w:pP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 xml:space="preserve">     </w:t>
      </w:r>
      <w:proofErr w:type="gramStart"/>
      <w:r>
        <w:rPr>
          <w:color w:val="000000"/>
          <w:sz w:val="24"/>
          <w:szCs w:val="24"/>
        </w:rPr>
        <w:t>1.Tabular</w:t>
      </w:r>
      <w:proofErr w:type="gramEnd"/>
      <w:r>
        <w:rPr>
          <w:color w:val="000000"/>
          <w:sz w:val="24"/>
          <w:szCs w:val="24"/>
        </w:rPr>
        <w:t xml:space="preserve"> Reports: </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This is the most basic report format. It just displays the row of records in a table with a grand total. While easy to set up they can’t be used to create groups of data or charts and also cannot be used in Dashboards. They are mainly used to generate a simple list or a list with a grand total.</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 xml:space="preserve">      2. Summary Reports:</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It is the most commonly used type of report. It allows grouping of rows of data, view subtotal, and create charts.</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 xml:space="preserve">      </w:t>
      </w:r>
      <w:proofErr w:type="gramStart"/>
      <w:r>
        <w:rPr>
          <w:color w:val="000000"/>
          <w:sz w:val="24"/>
          <w:szCs w:val="24"/>
        </w:rPr>
        <w:t>3.Matrix</w:t>
      </w:r>
      <w:proofErr w:type="gramEnd"/>
      <w:r>
        <w:rPr>
          <w:color w:val="000000"/>
          <w:sz w:val="24"/>
          <w:szCs w:val="24"/>
        </w:rPr>
        <w:t xml:space="preserve"> Reports: </w:t>
      </w:r>
    </w:p>
    <w:p w:rsidR="000C7781" w:rsidRDefault="000C7781" w:rsidP="000C7781">
      <w:pPr>
        <w:pStyle w:val="normal0"/>
        <w:pBdr>
          <w:top w:val="nil"/>
          <w:left w:val="nil"/>
          <w:bottom w:val="nil"/>
          <w:right w:val="nil"/>
          <w:between w:val="nil"/>
        </w:pBdr>
        <w:spacing w:after="0"/>
        <w:ind w:left="720"/>
        <w:rPr>
          <w:color w:val="000000"/>
          <w:sz w:val="24"/>
          <w:szCs w:val="24"/>
        </w:rPr>
      </w:pP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Report types:</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Report type determines which set of records will be available in a report. Every report is based on a particular report type. The report type is selected first when we create a report. Every report type has a primary object and one or more related objects. All these objects must be linked together either directly or indirectly.</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A report type cannot include more than 4 objects.</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Once a report is created its report type cannot be changed.</w:t>
      </w:r>
    </w:p>
    <w:p w:rsidR="000C7781" w:rsidRDefault="000C7781" w:rsidP="000C7781">
      <w:pPr>
        <w:pStyle w:val="normal0"/>
        <w:pBdr>
          <w:top w:val="nil"/>
          <w:left w:val="nil"/>
          <w:bottom w:val="nil"/>
          <w:right w:val="nil"/>
          <w:between w:val="nil"/>
        </w:pBdr>
        <w:spacing w:after="0"/>
        <w:ind w:left="720"/>
        <w:rPr>
          <w:color w:val="000000"/>
          <w:sz w:val="24"/>
          <w:szCs w:val="24"/>
        </w:rPr>
      </w:pP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There are 2 types of report types:</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 xml:space="preserve">       1. Standard Report Type: </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Standard Report Types are automatically included with standard objects and also with custom objects where “Allow Reports” is checked.</w:t>
      </w:r>
    </w:p>
    <w:p w:rsidR="000C7781" w:rsidRDefault="000C7781" w:rsidP="000C7781">
      <w:pPr>
        <w:pStyle w:val="normal0"/>
        <w:pBdr>
          <w:top w:val="nil"/>
          <w:left w:val="nil"/>
          <w:bottom w:val="nil"/>
          <w:right w:val="nil"/>
          <w:between w:val="nil"/>
        </w:pBdr>
        <w:spacing w:after="0"/>
        <w:ind w:left="720"/>
        <w:rPr>
          <w:color w:val="000000"/>
          <w:sz w:val="24"/>
          <w:szCs w:val="24"/>
        </w:rPr>
      </w:pP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Standard report types cannot be customized and automatically include standard and custom fields for each object within the report type. Standard report types get created when an object is created, also when a relationship is created.</w:t>
      </w:r>
    </w:p>
    <w:p w:rsidR="000C7781" w:rsidRDefault="000C7781" w:rsidP="000C7781">
      <w:pPr>
        <w:pStyle w:val="normal0"/>
        <w:pBdr>
          <w:top w:val="nil"/>
          <w:left w:val="nil"/>
          <w:bottom w:val="nil"/>
          <w:right w:val="nil"/>
          <w:between w:val="nil"/>
        </w:pBdr>
        <w:spacing w:after="0"/>
        <w:ind w:left="720"/>
        <w:rPr>
          <w:color w:val="000000"/>
          <w:sz w:val="24"/>
          <w:szCs w:val="24"/>
        </w:rPr>
      </w:pP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Note: Standard report types always have inner joins.</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 xml:space="preserve">     </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 xml:space="preserve">       2. Custom Report Types:</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Custom report types are reporting templates created to streamline the reporting</w:t>
      </w:r>
    </w:p>
    <w:p w:rsidR="000C7781" w:rsidRDefault="000C7781" w:rsidP="000C7781">
      <w:pPr>
        <w:pStyle w:val="normal0"/>
        <w:pBdr>
          <w:top w:val="nil"/>
          <w:left w:val="nil"/>
          <w:bottom w:val="nil"/>
          <w:right w:val="nil"/>
          <w:between w:val="nil"/>
        </w:pBdr>
        <w:spacing w:after="0"/>
        <w:ind w:left="720"/>
        <w:rPr>
          <w:color w:val="000000"/>
          <w:sz w:val="24"/>
          <w:szCs w:val="24"/>
        </w:rPr>
      </w:pPr>
      <w:proofErr w:type="gramStart"/>
      <w:r>
        <w:rPr>
          <w:color w:val="000000"/>
          <w:sz w:val="24"/>
          <w:szCs w:val="24"/>
        </w:rPr>
        <w:t>process</w:t>
      </w:r>
      <w:proofErr w:type="gramEnd"/>
      <w:r>
        <w:rPr>
          <w:color w:val="000000"/>
          <w:sz w:val="24"/>
          <w:szCs w:val="24"/>
        </w:rPr>
        <w:t>. Custom Reports are created by an administrator or User with “Manage Custom Report Types” permission. Custom report types are created when standard report types cannot specify which records will be available on reports.</w:t>
      </w:r>
    </w:p>
    <w:p w:rsidR="000C7781" w:rsidRDefault="000C7781" w:rsidP="000C7781">
      <w:pPr>
        <w:pStyle w:val="normal0"/>
        <w:pBdr>
          <w:top w:val="nil"/>
          <w:left w:val="nil"/>
          <w:bottom w:val="nil"/>
          <w:right w:val="nil"/>
          <w:between w:val="nil"/>
        </w:pBdr>
        <w:spacing w:after="0"/>
        <w:ind w:left="720"/>
        <w:rPr>
          <w:color w:val="000000"/>
          <w:sz w:val="24"/>
          <w:szCs w:val="24"/>
        </w:rPr>
      </w:pP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In custom report types we can specify objects which will be available in a particular report. The primary object must have a relationship with other objects present in a report type either directly or indirectly.</w:t>
      </w:r>
    </w:p>
    <w:p w:rsidR="000C7781" w:rsidRDefault="000C7781" w:rsidP="000C7781">
      <w:pPr>
        <w:pStyle w:val="normal0"/>
        <w:pBdr>
          <w:top w:val="nil"/>
          <w:left w:val="nil"/>
          <w:bottom w:val="nil"/>
          <w:right w:val="nil"/>
          <w:between w:val="nil"/>
        </w:pBdr>
        <w:spacing w:after="0"/>
        <w:ind w:left="720"/>
        <w:rPr>
          <w:color w:val="000000"/>
          <w:sz w:val="24"/>
          <w:szCs w:val="24"/>
        </w:rPr>
      </w:pP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There are 3 types of access levels of folders:</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1. Viewer:</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With this access level, users can see the data in a report but cannot make any changes except cloning it into a new report.</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 xml:space="preserve">2. Editor: </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With this access level, users can view and modify the reports it contains and can also move them to/from any other folders they have access level as Editor or Manager.</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3. Manager:</w:t>
      </w: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With this access level, users can do everything Viewers &amp; Editors can do, plus they can also control other user’s access levels to this folder. Also, users with Manager Access levels can delete the report.</w:t>
      </w:r>
    </w:p>
    <w:p w:rsidR="000C7781" w:rsidRDefault="000C7781" w:rsidP="000C7781">
      <w:pPr>
        <w:pStyle w:val="normal0"/>
        <w:pBdr>
          <w:top w:val="nil"/>
          <w:left w:val="nil"/>
          <w:bottom w:val="nil"/>
          <w:right w:val="nil"/>
          <w:between w:val="nil"/>
        </w:pBdr>
        <w:spacing w:after="0"/>
        <w:ind w:left="720"/>
        <w:rPr>
          <w:color w:val="000000"/>
          <w:sz w:val="24"/>
          <w:szCs w:val="24"/>
        </w:rPr>
      </w:pPr>
    </w:p>
    <w:p w:rsidR="000C7781" w:rsidRDefault="000C7781" w:rsidP="000C7781">
      <w:pPr>
        <w:pStyle w:val="normal0"/>
        <w:pBdr>
          <w:top w:val="nil"/>
          <w:left w:val="nil"/>
          <w:bottom w:val="nil"/>
          <w:right w:val="nil"/>
          <w:between w:val="nil"/>
        </w:pBdr>
        <w:spacing w:after="0"/>
        <w:ind w:left="720"/>
        <w:rPr>
          <w:color w:val="000000"/>
          <w:sz w:val="24"/>
          <w:szCs w:val="24"/>
        </w:rPr>
      </w:pPr>
      <w:r>
        <w:rPr>
          <w:color w:val="000000"/>
          <w:sz w:val="24"/>
          <w:szCs w:val="24"/>
        </w:rPr>
        <w:t>From this milestone we are going to import the data and create the reports and dashboards for data visualization in the application</w:t>
      </w:r>
    </w:p>
    <w:p w:rsidR="000C7781" w:rsidRDefault="000C7781" w:rsidP="000C7781">
      <w:pPr>
        <w:pStyle w:val="normal0"/>
        <w:pBdr>
          <w:top w:val="nil"/>
          <w:left w:val="nil"/>
          <w:bottom w:val="nil"/>
          <w:right w:val="nil"/>
          <w:between w:val="nil"/>
        </w:pBdr>
        <w:spacing w:after="0"/>
        <w:ind w:left="720"/>
        <w:rPr>
          <w:color w:val="000000"/>
          <w:sz w:val="24"/>
          <w:szCs w:val="24"/>
        </w:rPr>
      </w:pPr>
    </w:p>
    <w:p w:rsidR="000C7781" w:rsidRDefault="000C7781" w:rsidP="000C7781">
      <w:pPr>
        <w:pStyle w:val="normal0"/>
        <w:numPr>
          <w:ilvl w:val="0"/>
          <w:numId w:val="1"/>
        </w:numPr>
        <w:pBdr>
          <w:top w:val="nil"/>
          <w:left w:val="nil"/>
          <w:bottom w:val="nil"/>
          <w:right w:val="nil"/>
          <w:between w:val="nil"/>
        </w:pBdr>
        <w:rPr>
          <w:color w:val="000000"/>
          <w:sz w:val="36"/>
          <w:szCs w:val="36"/>
        </w:rPr>
      </w:pPr>
      <w:r>
        <w:rPr>
          <w:color w:val="000000"/>
          <w:sz w:val="36"/>
          <w:szCs w:val="36"/>
        </w:rPr>
        <w:t>Create Report</w:t>
      </w:r>
    </w:p>
    <w:p w:rsidR="000C7781" w:rsidRDefault="000C7781" w:rsidP="000C7781">
      <w:pPr>
        <w:pStyle w:val="normal0"/>
        <w:rPr>
          <w:sz w:val="24"/>
          <w:szCs w:val="24"/>
        </w:rPr>
      </w:pPr>
      <w:r>
        <w:rPr>
          <w:sz w:val="24"/>
          <w:szCs w:val="24"/>
        </w:rPr>
        <w:t>Reports:</w:t>
      </w:r>
    </w:p>
    <w:p w:rsidR="000C7781" w:rsidRDefault="000C7781" w:rsidP="000C7781">
      <w:pPr>
        <w:pStyle w:val="normal0"/>
        <w:numPr>
          <w:ilvl w:val="0"/>
          <w:numId w:val="2"/>
        </w:numPr>
        <w:pBdr>
          <w:top w:val="nil"/>
          <w:left w:val="nil"/>
          <w:bottom w:val="nil"/>
          <w:right w:val="nil"/>
          <w:between w:val="nil"/>
        </w:pBdr>
        <w:spacing w:after="0"/>
        <w:rPr>
          <w:color w:val="000000"/>
          <w:sz w:val="24"/>
          <w:szCs w:val="24"/>
        </w:rPr>
      </w:pPr>
      <w:r>
        <w:rPr>
          <w:color w:val="000000"/>
          <w:sz w:val="24"/>
          <w:szCs w:val="24"/>
        </w:rPr>
        <w:t>In School Management App click Reports tab.</w:t>
      </w:r>
    </w:p>
    <w:p w:rsidR="000C7781" w:rsidRDefault="000C7781" w:rsidP="000C7781">
      <w:pPr>
        <w:pStyle w:val="normal0"/>
        <w:numPr>
          <w:ilvl w:val="0"/>
          <w:numId w:val="2"/>
        </w:numPr>
        <w:pBdr>
          <w:top w:val="nil"/>
          <w:left w:val="nil"/>
          <w:bottom w:val="nil"/>
          <w:right w:val="nil"/>
          <w:between w:val="nil"/>
        </w:pBdr>
        <w:spacing w:after="0"/>
        <w:rPr>
          <w:color w:val="000000"/>
          <w:sz w:val="24"/>
          <w:szCs w:val="24"/>
        </w:rPr>
      </w:pPr>
      <w:r>
        <w:rPr>
          <w:color w:val="000000"/>
          <w:sz w:val="24"/>
          <w:szCs w:val="24"/>
        </w:rPr>
        <w:t>Click New Report.</w:t>
      </w:r>
    </w:p>
    <w:p w:rsidR="000C7781" w:rsidRDefault="000C7781" w:rsidP="000C7781">
      <w:pPr>
        <w:pStyle w:val="normal0"/>
        <w:numPr>
          <w:ilvl w:val="0"/>
          <w:numId w:val="2"/>
        </w:numPr>
        <w:pBdr>
          <w:top w:val="nil"/>
          <w:left w:val="nil"/>
          <w:bottom w:val="nil"/>
          <w:right w:val="nil"/>
          <w:between w:val="nil"/>
        </w:pBdr>
        <w:spacing w:after="0"/>
        <w:rPr>
          <w:color w:val="000000"/>
          <w:sz w:val="24"/>
          <w:szCs w:val="24"/>
        </w:rPr>
      </w:pPr>
      <w:r>
        <w:rPr>
          <w:color w:val="000000"/>
          <w:sz w:val="24"/>
          <w:szCs w:val="24"/>
        </w:rPr>
        <w:t>Select the report type as School with students and parents for the report.</w:t>
      </w:r>
    </w:p>
    <w:p w:rsidR="000C7781" w:rsidRDefault="000C7781" w:rsidP="000C7781">
      <w:pPr>
        <w:pStyle w:val="normal0"/>
        <w:numPr>
          <w:ilvl w:val="0"/>
          <w:numId w:val="2"/>
        </w:numPr>
        <w:pBdr>
          <w:top w:val="nil"/>
          <w:left w:val="nil"/>
          <w:bottom w:val="nil"/>
          <w:right w:val="nil"/>
          <w:between w:val="nil"/>
        </w:pBdr>
        <w:spacing w:after="0"/>
        <w:rPr>
          <w:color w:val="000000"/>
          <w:sz w:val="24"/>
          <w:szCs w:val="24"/>
        </w:rPr>
      </w:pPr>
      <w:r>
        <w:rPr>
          <w:color w:val="000000"/>
          <w:sz w:val="24"/>
          <w:szCs w:val="24"/>
        </w:rPr>
        <w:t>Click start report.</w:t>
      </w:r>
    </w:p>
    <w:p w:rsidR="000C7781" w:rsidRDefault="000C7781" w:rsidP="000C7781">
      <w:pPr>
        <w:pStyle w:val="normal0"/>
        <w:numPr>
          <w:ilvl w:val="0"/>
          <w:numId w:val="2"/>
        </w:numPr>
        <w:pBdr>
          <w:top w:val="nil"/>
          <w:left w:val="nil"/>
          <w:bottom w:val="nil"/>
          <w:right w:val="nil"/>
          <w:between w:val="nil"/>
        </w:pBdr>
        <w:spacing w:after="0"/>
        <w:rPr>
          <w:color w:val="000000"/>
          <w:sz w:val="24"/>
          <w:szCs w:val="24"/>
        </w:rPr>
      </w:pPr>
      <w:r>
        <w:rPr>
          <w:color w:val="000000"/>
          <w:sz w:val="24"/>
          <w:szCs w:val="24"/>
        </w:rPr>
        <w:t>Customize your report, then save and run</w:t>
      </w:r>
    </w:p>
    <w:p w:rsidR="000C7781" w:rsidRDefault="000C7781" w:rsidP="000C7781">
      <w:pPr>
        <w:pStyle w:val="normal0"/>
        <w:numPr>
          <w:ilvl w:val="0"/>
          <w:numId w:val="2"/>
        </w:numPr>
        <w:pBdr>
          <w:top w:val="nil"/>
          <w:left w:val="nil"/>
          <w:bottom w:val="nil"/>
          <w:right w:val="nil"/>
          <w:between w:val="nil"/>
        </w:pBdr>
        <w:spacing w:after="0"/>
        <w:rPr>
          <w:color w:val="000000"/>
          <w:sz w:val="24"/>
          <w:szCs w:val="24"/>
        </w:rPr>
      </w:pPr>
      <w:r>
        <w:rPr>
          <w:color w:val="000000"/>
          <w:sz w:val="24"/>
          <w:szCs w:val="24"/>
        </w:rPr>
        <w:t>Give report name – Schools with Students Report</w:t>
      </w:r>
    </w:p>
    <w:p w:rsidR="000C7781" w:rsidRDefault="000C7781" w:rsidP="000C7781">
      <w:pPr>
        <w:pStyle w:val="normal0"/>
        <w:numPr>
          <w:ilvl w:val="0"/>
          <w:numId w:val="2"/>
        </w:numPr>
        <w:pBdr>
          <w:top w:val="nil"/>
          <w:left w:val="nil"/>
          <w:bottom w:val="nil"/>
          <w:right w:val="nil"/>
          <w:between w:val="nil"/>
        </w:pBdr>
        <w:tabs>
          <w:tab w:val="left" w:pos="2119"/>
        </w:tabs>
        <w:spacing w:after="0"/>
        <w:rPr>
          <w:color w:val="000000"/>
          <w:sz w:val="24"/>
          <w:szCs w:val="24"/>
        </w:rPr>
      </w:pPr>
      <w:r>
        <w:rPr>
          <w:color w:val="000000"/>
          <w:sz w:val="24"/>
          <w:szCs w:val="24"/>
        </w:rPr>
        <w:t>Click Save</w:t>
      </w:r>
      <w:r>
        <w:rPr>
          <w:color w:val="000000"/>
          <w:sz w:val="24"/>
          <w:szCs w:val="24"/>
        </w:rPr>
        <w:tab/>
      </w:r>
    </w:p>
    <w:p w:rsidR="000C7781" w:rsidRDefault="000C7781" w:rsidP="000C7781">
      <w:pPr>
        <w:pStyle w:val="normal0"/>
        <w:numPr>
          <w:ilvl w:val="0"/>
          <w:numId w:val="3"/>
        </w:numPr>
        <w:pBdr>
          <w:top w:val="nil"/>
          <w:left w:val="nil"/>
          <w:bottom w:val="nil"/>
          <w:right w:val="nil"/>
          <w:between w:val="nil"/>
        </w:pBdr>
        <w:spacing w:after="0"/>
        <w:rPr>
          <w:color w:val="000000"/>
          <w:sz w:val="24"/>
          <w:szCs w:val="24"/>
        </w:rPr>
      </w:pPr>
      <w:r>
        <w:rPr>
          <w:color w:val="000000"/>
          <w:sz w:val="24"/>
          <w:szCs w:val="24"/>
        </w:rPr>
        <w:t xml:space="preserve">NOTE: In this report you can see your all record of the object you selected for reporting (What you </w:t>
      </w:r>
      <w:proofErr w:type="gramStart"/>
      <w:r>
        <w:rPr>
          <w:color w:val="000000"/>
          <w:sz w:val="24"/>
          <w:szCs w:val="24"/>
        </w:rPr>
        <w:t>Selects</w:t>
      </w:r>
      <w:proofErr w:type="gramEnd"/>
      <w:r>
        <w:rPr>
          <w:color w:val="000000"/>
          <w:sz w:val="24"/>
          <w:szCs w:val="24"/>
        </w:rPr>
        <w:t xml:space="preserve"> in “Select a report type option”).</w:t>
      </w:r>
    </w:p>
    <w:p w:rsidR="000C7781" w:rsidRDefault="000C7781" w:rsidP="000C7781">
      <w:pPr>
        <w:pStyle w:val="normal0"/>
        <w:pBdr>
          <w:top w:val="nil"/>
          <w:left w:val="nil"/>
          <w:bottom w:val="nil"/>
          <w:right w:val="nil"/>
          <w:between w:val="nil"/>
        </w:pBdr>
        <w:ind w:left="1440"/>
        <w:rPr>
          <w:color w:val="000000"/>
          <w:sz w:val="24"/>
          <w:szCs w:val="24"/>
        </w:rPr>
      </w:pPr>
    </w:p>
    <w:p w:rsidR="000C7781" w:rsidRDefault="000C7781" w:rsidP="000C7781">
      <w:pPr>
        <w:pStyle w:val="normal0"/>
        <w:rPr>
          <w:sz w:val="24"/>
          <w:szCs w:val="24"/>
        </w:rPr>
      </w:pPr>
      <w:r>
        <w:rPr>
          <w:noProof/>
          <w:lang w:val="en-IN"/>
        </w:rPr>
        <w:lastRenderedPageBreak/>
        <w:drawing>
          <wp:inline distT="0" distB="0" distL="0" distR="0">
            <wp:extent cx="5987909" cy="2173419"/>
            <wp:effectExtent l="0" t="0" r="0" b="0"/>
            <wp:docPr id="87" name="image6.png" descr="C:\Users\BHAVANA TRADERS\Desktop\kumar\k.png"/>
            <wp:cNvGraphicFramePr/>
            <a:graphic xmlns:a="http://schemas.openxmlformats.org/drawingml/2006/main">
              <a:graphicData uri="http://schemas.openxmlformats.org/drawingml/2006/picture">
                <pic:pic xmlns:pic="http://schemas.openxmlformats.org/drawingml/2006/picture">
                  <pic:nvPicPr>
                    <pic:cNvPr id="0" name="image6.png" descr="C:\Users\BHAVANA TRADERS\Desktop\kumar\k.png"/>
                    <pic:cNvPicPr preferRelativeResize="0"/>
                  </pic:nvPicPr>
                  <pic:blipFill>
                    <a:blip r:embed="rId5" cstate="print"/>
                    <a:srcRect/>
                    <a:stretch>
                      <a:fillRect/>
                    </a:stretch>
                  </pic:blipFill>
                  <pic:spPr>
                    <a:xfrm>
                      <a:off x="0" y="0"/>
                      <a:ext cx="5987909" cy="2173419"/>
                    </a:xfrm>
                    <a:prstGeom prst="rect">
                      <a:avLst/>
                    </a:prstGeom>
                    <a:ln/>
                  </pic:spPr>
                </pic:pic>
              </a:graphicData>
            </a:graphic>
          </wp:inline>
        </w:drawing>
      </w:r>
    </w:p>
    <w:p w:rsidR="000C7781" w:rsidRDefault="000C7781" w:rsidP="000C7781">
      <w:pPr>
        <w:pStyle w:val="normal0"/>
        <w:rPr>
          <w:sz w:val="24"/>
          <w:szCs w:val="24"/>
        </w:rPr>
      </w:pPr>
    </w:p>
    <w:p w:rsidR="000C7781" w:rsidRDefault="000C7781" w:rsidP="000C7781">
      <w:pPr>
        <w:pStyle w:val="normal0"/>
        <w:rPr>
          <w:sz w:val="24"/>
          <w:szCs w:val="24"/>
        </w:rPr>
      </w:pPr>
      <w:r>
        <w:rPr>
          <w:noProof/>
          <w:sz w:val="24"/>
          <w:szCs w:val="24"/>
          <w:lang w:val="en-IN"/>
        </w:rPr>
        <w:drawing>
          <wp:inline distT="0" distB="0" distL="0" distR="0">
            <wp:extent cx="5969339" cy="948690"/>
            <wp:effectExtent l="0" t="0" r="0" b="0"/>
            <wp:docPr id="88" name="image7.png" descr="C:\Users\BHAVANA TRADERS\Desktop\kumar\o.png"/>
            <wp:cNvGraphicFramePr/>
            <a:graphic xmlns:a="http://schemas.openxmlformats.org/drawingml/2006/main">
              <a:graphicData uri="http://schemas.openxmlformats.org/drawingml/2006/picture">
                <pic:pic xmlns:pic="http://schemas.openxmlformats.org/drawingml/2006/picture">
                  <pic:nvPicPr>
                    <pic:cNvPr id="0" name="image7.png" descr="C:\Users\BHAVANA TRADERS\Desktop\kumar\o.png"/>
                    <pic:cNvPicPr preferRelativeResize="0"/>
                  </pic:nvPicPr>
                  <pic:blipFill>
                    <a:blip r:embed="rId6" cstate="print"/>
                    <a:srcRect/>
                    <a:stretch>
                      <a:fillRect/>
                    </a:stretch>
                  </pic:blipFill>
                  <pic:spPr>
                    <a:xfrm>
                      <a:off x="0" y="0"/>
                      <a:ext cx="5969339" cy="948690"/>
                    </a:xfrm>
                    <a:prstGeom prst="rect">
                      <a:avLst/>
                    </a:prstGeom>
                    <a:ln/>
                  </pic:spPr>
                </pic:pic>
              </a:graphicData>
            </a:graphic>
          </wp:inline>
        </w:drawing>
      </w:r>
    </w:p>
    <w:p w:rsidR="000C7781" w:rsidRDefault="000C7781" w:rsidP="000C7781">
      <w:pPr>
        <w:pStyle w:val="normal0"/>
        <w:rPr>
          <w:sz w:val="24"/>
          <w:szCs w:val="24"/>
        </w:rPr>
      </w:pPr>
    </w:p>
    <w:p w:rsidR="000C7781" w:rsidRDefault="000C7781" w:rsidP="000C7781">
      <w:pPr>
        <w:pStyle w:val="normal0"/>
        <w:rPr>
          <w:sz w:val="24"/>
          <w:szCs w:val="24"/>
        </w:rPr>
      </w:pPr>
    </w:p>
    <w:p w:rsidR="000C7781" w:rsidRDefault="000C7781" w:rsidP="000C7781">
      <w:pPr>
        <w:pStyle w:val="normal0"/>
        <w:rPr>
          <w:sz w:val="24"/>
          <w:szCs w:val="24"/>
        </w:rPr>
      </w:pPr>
      <w:r>
        <w:rPr>
          <w:noProof/>
          <w:sz w:val="24"/>
          <w:szCs w:val="24"/>
          <w:lang w:val="en-IN"/>
        </w:rPr>
        <w:drawing>
          <wp:inline distT="0" distB="0" distL="0" distR="0">
            <wp:extent cx="5969442" cy="1932305"/>
            <wp:effectExtent l="0" t="0" r="0" b="0"/>
            <wp:docPr id="89" name="image8.png" descr="C:\Users\BHAVANA TRADERS\Desktop\kumar\b.png"/>
            <wp:cNvGraphicFramePr/>
            <a:graphic xmlns:a="http://schemas.openxmlformats.org/drawingml/2006/main">
              <a:graphicData uri="http://schemas.openxmlformats.org/drawingml/2006/picture">
                <pic:pic xmlns:pic="http://schemas.openxmlformats.org/drawingml/2006/picture">
                  <pic:nvPicPr>
                    <pic:cNvPr id="0" name="image8.png" descr="C:\Users\BHAVANA TRADERS\Desktop\kumar\b.png"/>
                    <pic:cNvPicPr preferRelativeResize="0"/>
                  </pic:nvPicPr>
                  <pic:blipFill>
                    <a:blip r:embed="rId7" cstate="print"/>
                    <a:srcRect/>
                    <a:stretch>
                      <a:fillRect/>
                    </a:stretch>
                  </pic:blipFill>
                  <pic:spPr>
                    <a:xfrm>
                      <a:off x="0" y="0"/>
                      <a:ext cx="5969442" cy="1932305"/>
                    </a:xfrm>
                    <a:prstGeom prst="rect">
                      <a:avLst/>
                    </a:prstGeom>
                    <a:ln/>
                  </pic:spPr>
                </pic:pic>
              </a:graphicData>
            </a:graphic>
          </wp:inline>
        </w:drawing>
      </w:r>
      <w:r>
        <w:rPr>
          <w:noProof/>
          <w:sz w:val="24"/>
          <w:szCs w:val="24"/>
          <w:lang w:val="en-IN"/>
        </w:rPr>
        <w:drawing>
          <wp:inline distT="0" distB="0" distL="0" distR="0">
            <wp:extent cx="5969453" cy="1846045"/>
            <wp:effectExtent l="0" t="0" r="0" b="0"/>
            <wp:docPr id="90" name="image9.png" descr="C:\Users\BHAVANA TRADERS\Desktop\kumar\s.png"/>
            <wp:cNvGraphicFramePr/>
            <a:graphic xmlns:a="http://schemas.openxmlformats.org/drawingml/2006/main">
              <a:graphicData uri="http://schemas.openxmlformats.org/drawingml/2006/picture">
                <pic:pic xmlns:pic="http://schemas.openxmlformats.org/drawingml/2006/picture">
                  <pic:nvPicPr>
                    <pic:cNvPr id="0" name="image9.png" descr="C:\Users\BHAVANA TRADERS\Desktop\kumar\s.png"/>
                    <pic:cNvPicPr preferRelativeResize="0"/>
                  </pic:nvPicPr>
                  <pic:blipFill>
                    <a:blip r:embed="rId8" cstate="print"/>
                    <a:srcRect/>
                    <a:stretch>
                      <a:fillRect/>
                    </a:stretch>
                  </pic:blipFill>
                  <pic:spPr>
                    <a:xfrm>
                      <a:off x="0" y="0"/>
                      <a:ext cx="5969453" cy="1846045"/>
                    </a:xfrm>
                    <a:prstGeom prst="rect">
                      <a:avLst/>
                    </a:prstGeom>
                    <a:ln/>
                  </pic:spPr>
                </pic:pic>
              </a:graphicData>
            </a:graphic>
          </wp:inline>
        </w:drawing>
      </w:r>
    </w:p>
    <w:p w:rsidR="000C7781" w:rsidRDefault="000C7781" w:rsidP="000C7781">
      <w:pPr>
        <w:pStyle w:val="normal0"/>
        <w:numPr>
          <w:ilvl w:val="0"/>
          <w:numId w:val="5"/>
        </w:numPr>
        <w:pBdr>
          <w:top w:val="nil"/>
          <w:left w:val="nil"/>
          <w:bottom w:val="nil"/>
          <w:right w:val="nil"/>
          <w:between w:val="nil"/>
        </w:pBdr>
        <w:spacing w:after="0"/>
        <w:rPr>
          <w:color w:val="000000"/>
          <w:sz w:val="36"/>
          <w:szCs w:val="36"/>
        </w:rPr>
      </w:pPr>
      <w:r>
        <w:rPr>
          <w:color w:val="000000"/>
          <w:sz w:val="36"/>
          <w:szCs w:val="36"/>
        </w:rPr>
        <w:t>View Report</w:t>
      </w:r>
    </w:p>
    <w:p w:rsidR="000C7781" w:rsidRDefault="000C7781" w:rsidP="000C7781">
      <w:pPr>
        <w:pStyle w:val="normal0"/>
        <w:numPr>
          <w:ilvl w:val="0"/>
          <w:numId w:val="4"/>
        </w:numPr>
        <w:pBdr>
          <w:top w:val="nil"/>
          <w:left w:val="nil"/>
          <w:bottom w:val="nil"/>
          <w:right w:val="nil"/>
          <w:between w:val="nil"/>
        </w:pBdr>
        <w:spacing w:after="0"/>
        <w:rPr>
          <w:color w:val="000000"/>
          <w:sz w:val="24"/>
          <w:szCs w:val="24"/>
        </w:rPr>
      </w:pPr>
      <w:r>
        <w:rPr>
          <w:color w:val="000000"/>
          <w:sz w:val="24"/>
          <w:szCs w:val="24"/>
        </w:rPr>
        <w:lastRenderedPageBreak/>
        <w:t>Click on App Launcher on left side of screen.</w:t>
      </w:r>
    </w:p>
    <w:p w:rsidR="000C7781" w:rsidRDefault="000C7781" w:rsidP="000C7781">
      <w:pPr>
        <w:pStyle w:val="normal0"/>
        <w:numPr>
          <w:ilvl w:val="0"/>
          <w:numId w:val="4"/>
        </w:numPr>
        <w:pBdr>
          <w:top w:val="nil"/>
          <w:left w:val="nil"/>
          <w:bottom w:val="nil"/>
          <w:right w:val="nil"/>
          <w:between w:val="nil"/>
        </w:pBdr>
        <w:spacing w:after="0"/>
        <w:rPr>
          <w:color w:val="000000"/>
          <w:sz w:val="24"/>
          <w:szCs w:val="24"/>
        </w:rPr>
      </w:pPr>
      <w:r>
        <w:rPr>
          <w:color w:val="000000"/>
          <w:sz w:val="24"/>
          <w:szCs w:val="24"/>
        </w:rPr>
        <w:t>Search School Management App &amp; click on it.</w:t>
      </w:r>
    </w:p>
    <w:p w:rsidR="000C7781" w:rsidRDefault="000C7781" w:rsidP="000C7781">
      <w:pPr>
        <w:pStyle w:val="normal0"/>
        <w:numPr>
          <w:ilvl w:val="0"/>
          <w:numId w:val="4"/>
        </w:numPr>
        <w:pBdr>
          <w:top w:val="nil"/>
          <w:left w:val="nil"/>
          <w:bottom w:val="nil"/>
          <w:right w:val="nil"/>
          <w:between w:val="nil"/>
        </w:pBdr>
        <w:spacing w:after="0"/>
        <w:rPr>
          <w:color w:val="000000"/>
          <w:sz w:val="24"/>
          <w:szCs w:val="24"/>
        </w:rPr>
      </w:pPr>
      <w:r>
        <w:rPr>
          <w:color w:val="000000"/>
          <w:sz w:val="24"/>
          <w:szCs w:val="24"/>
        </w:rPr>
        <w:t>Click on Reports Tab.</w:t>
      </w:r>
    </w:p>
    <w:p w:rsidR="000C7781" w:rsidRDefault="000C7781" w:rsidP="000C7781">
      <w:pPr>
        <w:pStyle w:val="normal0"/>
        <w:numPr>
          <w:ilvl w:val="0"/>
          <w:numId w:val="4"/>
        </w:numPr>
        <w:pBdr>
          <w:top w:val="nil"/>
          <w:left w:val="nil"/>
          <w:bottom w:val="nil"/>
          <w:right w:val="nil"/>
          <w:between w:val="nil"/>
        </w:pBdr>
        <w:spacing w:after="0"/>
        <w:rPr>
          <w:color w:val="000000"/>
          <w:sz w:val="24"/>
          <w:szCs w:val="24"/>
        </w:rPr>
      </w:pPr>
      <w:r>
        <w:rPr>
          <w:color w:val="000000"/>
          <w:sz w:val="24"/>
          <w:szCs w:val="24"/>
        </w:rPr>
        <w:t>Click on School with Students report and see records</w:t>
      </w:r>
    </w:p>
    <w:p w:rsidR="000C7781" w:rsidRDefault="000C7781" w:rsidP="000C7781">
      <w:pPr>
        <w:pStyle w:val="normal0"/>
        <w:pBdr>
          <w:top w:val="nil"/>
          <w:left w:val="nil"/>
          <w:bottom w:val="nil"/>
          <w:right w:val="nil"/>
          <w:between w:val="nil"/>
        </w:pBdr>
        <w:ind w:left="1440"/>
        <w:rPr>
          <w:color w:val="000000"/>
          <w:sz w:val="24"/>
          <w:szCs w:val="24"/>
        </w:rPr>
      </w:pPr>
    </w:p>
    <w:p w:rsidR="000C7781" w:rsidRDefault="000C7781" w:rsidP="000C7781">
      <w:pPr>
        <w:pStyle w:val="normal0"/>
        <w:rPr>
          <w:sz w:val="24"/>
          <w:szCs w:val="24"/>
        </w:rPr>
      </w:pPr>
      <w:r>
        <w:rPr>
          <w:sz w:val="24"/>
          <w:szCs w:val="24"/>
        </w:rPr>
        <w:t xml:space="preserve">        </w:t>
      </w:r>
      <w:r>
        <w:rPr>
          <w:noProof/>
          <w:lang w:val="en-IN"/>
        </w:rPr>
        <w:drawing>
          <wp:inline distT="0" distB="0" distL="0" distR="0">
            <wp:extent cx="6140373" cy="3631290"/>
            <wp:effectExtent l="0" t="0" r="0" b="0"/>
            <wp:docPr id="91" name="image3.png" descr="C:\Users\BHAVANA TRADERS\Desktop\kumar\download.png"/>
            <wp:cNvGraphicFramePr/>
            <a:graphic xmlns:a="http://schemas.openxmlformats.org/drawingml/2006/main">
              <a:graphicData uri="http://schemas.openxmlformats.org/drawingml/2006/picture">
                <pic:pic xmlns:pic="http://schemas.openxmlformats.org/drawingml/2006/picture">
                  <pic:nvPicPr>
                    <pic:cNvPr id="0" name="image3.png" descr="C:\Users\BHAVANA TRADERS\Desktop\kumar\download.png"/>
                    <pic:cNvPicPr preferRelativeResize="0"/>
                  </pic:nvPicPr>
                  <pic:blipFill>
                    <a:blip r:embed="rId9" cstate="print"/>
                    <a:srcRect/>
                    <a:stretch>
                      <a:fillRect/>
                    </a:stretch>
                  </pic:blipFill>
                  <pic:spPr>
                    <a:xfrm>
                      <a:off x="0" y="0"/>
                      <a:ext cx="6140373" cy="3631290"/>
                    </a:xfrm>
                    <a:prstGeom prst="rect">
                      <a:avLst/>
                    </a:prstGeom>
                    <a:ln/>
                  </pic:spPr>
                </pic:pic>
              </a:graphicData>
            </a:graphic>
          </wp:inline>
        </w:drawing>
      </w:r>
    </w:p>
    <w:p w:rsidR="000C7781" w:rsidRDefault="000C7781" w:rsidP="000C7781">
      <w:pPr>
        <w:pStyle w:val="normal0"/>
        <w:rPr>
          <w:sz w:val="24"/>
          <w:szCs w:val="24"/>
        </w:rPr>
      </w:pPr>
    </w:p>
    <w:p w:rsidR="000C7781" w:rsidRDefault="000C7781" w:rsidP="000C7781">
      <w:pPr>
        <w:pStyle w:val="normal0"/>
        <w:rPr>
          <w:sz w:val="24"/>
          <w:szCs w:val="24"/>
        </w:rPr>
      </w:pPr>
    </w:p>
    <w:p w:rsidR="000C7781" w:rsidRDefault="000C7781" w:rsidP="000C7781">
      <w:pPr>
        <w:pStyle w:val="normal0"/>
        <w:rPr>
          <w:sz w:val="24"/>
          <w:szCs w:val="24"/>
        </w:rPr>
      </w:pPr>
    </w:p>
    <w:p w:rsidR="000C7781" w:rsidRDefault="000C7781" w:rsidP="000C7781">
      <w:pPr>
        <w:pStyle w:val="normal0"/>
        <w:rPr>
          <w:sz w:val="24"/>
          <w:szCs w:val="24"/>
        </w:rPr>
      </w:pPr>
      <w:r>
        <w:rPr>
          <w:noProof/>
          <w:sz w:val="24"/>
          <w:szCs w:val="24"/>
          <w:lang w:val="en-IN"/>
        </w:rPr>
        <w:drawing>
          <wp:inline distT="0" distB="0" distL="0" distR="0">
            <wp:extent cx="5753684" cy="2449845"/>
            <wp:effectExtent l="0" t="0" r="0" b="0"/>
            <wp:docPr id="92" name="image18.png" descr="C:\Users\BHAVANA TRADERS\Desktop\kumar\download (1).png"/>
            <wp:cNvGraphicFramePr/>
            <a:graphic xmlns:a="http://schemas.openxmlformats.org/drawingml/2006/main">
              <a:graphicData uri="http://schemas.openxmlformats.org/drawingml/2006/picture">
                <pic:pic xmlns:pic="http://schemas.openxmlformats.org/drawingml/2006/picture">
                  <pic:nvPicPr>
                    <pic:cNvPr id="0" name="image18.png" descr="C:\Users\BHAVANA TRADERS\Desktop\kumar\download (1).png"/>
                    <pic:cNvPicPr preferRelativeResize="0"/>
                  </pic:nvPicPr>
                  <pic:blipFill>
                    <a:blip r:embed="rId10" cstate="print"/>
                    <a:srcRect/>
                    <a:stretch>
                      <a:fillRect/>
                    </a:stretch>
                  </pic:blipFill>
                  <pic:spPr>
                    <a:xfrm>
                      <a:off x="0" y="0"/>
                      <a:ext cx="5753684" cy="2449845"/>
                    </a:xfrm>
                    <a:prstGeom prst="rect">
                      <a:avLst/>
                    </a:prstGeom>
                    <a:ln/>
                  </pic:spPr>
                </pic:pic>
              </a:graphicData>
            </a:graphic>
          </wp:inline>
        </w:drawing>
      </w:r>
    </w:p>
    <w:p w:rsidR="000C7781" w:rsidRDefault="000C7781" w:rsidP="000C7781">
      <w:pPr>
        <w:pStyle w:val="normal0"/>
        <w:rPr>
          <w:sz w:val="24"/>
          <w:szCs w:val="24"/>
        </w:rPr>
      </w:pPr>
    </w:p>
    <w:p w:rsidR="000C7781" w:rsidRDefault="000C7781" w:rsidP="000C7781">
      <w:pPr>
        <w:pStyle w:val="normal0"/>
        <w:rPr>
          <w:sz w:val="24"/>
          <w:szCs w:val="24"/>
        </w:rPr>
      </w:pPr>
    </w:p>
    <w:p w:rsidR="000C7781" w:rsidRDefault="000C7781" w:rsidP="000C7781">
      <w:pPr>
        <w:pStyle w:val="normal0"/>
        <w:rPr>
          <w:sz w:val="24"/>
          <w:szCs w:val="24"/>
        </w:rPr>
      </w:pPr>
    </w:p>
    <w:p w:rsidR="000C7781" w:rsidRDefault="000C7781" w:rsidP="000C7781">
      <w:pPr>
        <w:pStyle w:val="normal0"/>
        <w:rPr>
          <w:sz w:val="24"/>
          <w:szCs w:val="24"/>
        </w:rPr>
      </w:pPr>
    </w:p>
    <w:p w:rsidR="00BF6EE6" w:rsidRDefault="00BF6EE6"/>
    <w:sectPr w:rsidR="00BF6EE6" w:rsidSect="00BF6E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92916"/>
    <w:multiLevelType w:val="multilevel"/>
    <w:tmpl w:val="F9942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4314586"/>
    <w:multiLevelType w:val="multilevel"/>
    <w:tmpl w:val="E8EE713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45F229FA"/>
    <w:multiLevelType w:val="multilevel"/>
    <w:tmpl w:val="3A16E1E0"/>
    <w:lvl w:ilvl="0">
      <w:start w:val="1"/>
      <w:numFmt w:val="decimal"/>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4E375BAB"/>
    <w:multiLevelType w:val="multilevel"/>
    <w:tmpl w:val="F63CF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9592978"/>
    <w:multiLevelType w:val="multilevel"/>
    <w:tmpl w:val="443AD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0C7781"/>
    <w:rsid w:val="000C7781"/>
    <w:rsid w:val="0056166D"/>
    <w:rsid w:val="009A7AD6"/>
    <w:rsid w:val="00BF6E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A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C7781"/>
    <w:rPr>
      <w:rFonts w:ascii="Calibri" w:eastAsia="Calibri" w:hAnsi="Calibri" w:cs="Calibri"/>
      <w:lang w:val="en-US" w:eastAsia="en-IN"/>
    </w:rPr>
  </w:style>
  <w:style w:type="paragraph" w:styleId="BalloonText">
    <w:name w:val="Balloon Text"/>
    <w:basedOn w:val="Normal"/>
    <w:link w:val="BalloonTextChar"/>
    <w:uiPriority w:val="99"/>
    <w:semiHidden/>
    <w:unhideWhenUsed/>
    <w:rsid w:val="000C7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7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537</Words>
  <Characters>3067</Characters>
  <Application>Microsoft Office Word</Application>
  <DocSecurity>0</DocSecurity>
  <Lines>25</Lines>
  <Paragraphs>7</Paragraphs>
  <ScaleCrop>false</ScaleCrop>
  <Company>HP Inc.</Company>
  <LinksUpToDate>false</LinksUpToDate>
  <CharactersWithSpaces>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Inc.</dc:creator>
  <cp:lastModifiedBy>HP Inc.</cp:lastModifiedBy>
  <cp:revision>1</cp:revision>
  <dcterms:created xsi:type="dcterms:W3CDTF">2023-10-16T10:22:00Z</dcterms:created>
  <dcterms:modified xsi:type="dcterms:W3CDTF">2023-10-16T10:22:00Z</dcterms:modified>
</cp:coreProperties>
</file>