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190" w:rsidRPr="00B87190" w:rsidRDefault="00B87190" w:rsidP="00B87190">
      <w:pPr>
        <w:shd w:val="clear" w:color="auto" w:fill="FFFFFF"/>
        <w:spacing w:after="322" w:line="240" w:lineRule="auto"/>
        <w:outlineLvl w:val="0"/>
        <w:rPr>
          <w:rFonts w:ascii="gt-bold" w:eastAsia="Times New Roman" w:hAnsi="gt-bold" w:cs="Times New Roman"/>
          <w:b/>
          <w:bCs/>
          <w:color w:val="000000"/>
          <w:kern w:val="36"/>
          <w:sz w:val="47"/>
          <w:szCs w:val="47"/>
        </w:rPr>
      </w:pPr>
      <w:r w:rsidRPr="00B87190">
        <w:rPr>
          <w:rFonts w:ascii="gt-bold" w:eastAsia="Times New Roman" w:hAnsi="gt-bold" w:cs="Times New Roman"/>
          <w:b/>
          <w:bCs/>
          <w:color w:val="000000"/>
          <w:kern w:val="36"/>
          <w:sz w:val="47"/>
          <w:szCs w:val="47"/>
        </w:rPr>
        <w:t>Entropy and Information Gain to Build Decision Trees in Machine Learning</w:t>
      </w:r>
    </w:p>
    <w:p w:rsidR="00227AE8" w:rsidRDefault="00B87190">
      <w:pPr>
        <w:rPr>
          <w:rFonts w:ascii="gt-regular" w:hAnsi="gt-regular"/>
          <w:color w:val="404040"/>
          <w:shd w:val="clear" w:color="auto" w:fill="FFFFFF"/>
        </w:rPr>
      </w:pPr>
      <w:r>
        <w:rPr>
          <w:rFonts w:ascii="gt-regular" w:hAnsi="gt-regular"/>
          <w:color w:val="404040"/>
          <w:shd w:val="clear" w:color="auto" w:fill="FFFFFF"/>
        </w:rPr>
        <w:t>A decision tree is a supervised learning algorithm used for both classification and regression problems. Simply put, it takes the form of a tree with branches representing the potential answers to a given question. There are metrics used to train decision trees. One of them is information gain. </w:t>
      </w:r>
    </w:p>
    <w:p w:rsidR="00B87190" w:rsidRDefault="00B87190">
      <w:pPr>
        <w:rPr>
          <w:rFonts w:ascii="gt-regular" w:hAnsi="gt-regular"/>
          <w:color w:val="404040"/>
          <w:shd w:val="clear" w:color="auto" w:fill="FFFFFF"/>
        </w:rPr>
      </w:pPr>
    </w:p>
    <w:p w:rsidR="00B87190" w:rsidRDefault="00B87190" w:rsidP="00B87190">
      <w:pPr>
        <w:pStyle w:val="Heading3"/>
        <w:shd w:val="clear" w:color="auto" w:fill="FFFFFF"/>
        <w:rPr>
          <w:rFonts w:ascii="gt-medium" w:hAnsi="gt-medium"/>
          <w:b w:val="0"/>
          <w:bCs w:val="0"/>
          <w:color w:val="0A0B09"/>
          <w:sz w:val="39"/>
          <w:szCs w:val="39"/>
        </w:rPr>
      </w:pPr>
      <w:r>
        <w:rPr>
          <w:rFonts w:ascii="gt-medium" w:hAnsi="gt-medium"/>
          <w:b w:val="0"/>
          <w:bCs w:val="0"/>
          <w:color w:val="0A0B09"/>
          <w:sz w:val="39"/>
          <w:szCs w:val="39"/>
        </w:rPr>
        <w:t>Entropy</w:t>
      </w:r>
    </w:p>
    <w:p w:rsidR="00B87190" w:rsidRDefault="00B87190" w:rsidP="00B87190">
      <w:pPr>
        <w:pStyle w:val="NormalWeb"/>
        <w:shd w:val="clear" w:color="auto" w:fill="FFFFFF"/>
        <w:spacing w:line="322" w:lineRule="atLeast"/>
        <w:rPr>
          <w:rFonts w:ascii="gt-regular" w:hAnsi="gt-regular"/>
          <w:color w:val="404040"/>
          <w:sz w:val="22"/>
          <w:szCs w:val="22"/>
        </w:rPr>
      </w:pPr>
      <w:r>
        <w:rPr>
          <w:rFonts w:ascii="gt-regular" w:hAnsi="gt-regular"/>
          <w:color w:val="404040"/>
          <w:sz w:val="22"/>
          <w:szCs w:val="22"/>
        </w:rPr>
        <w:t>Entropy is an information theory metric that measures the impurity or uncertainty in a group of observations. It determines how a decision tree chooses to split data. The image below gives a better description of the purity of a set.</w:t>
      </w:r>
    </w:p>
    <w:p w:rsidR="00B87190" w:rsidRDefault="00B87190" w:rsidP="00B87190">
      <w:pPr>
        <w:pStyle w:val="NormalWeb"/>
        <w:shd w:val="clear" w:color="auto" w:fill="FFFFFF"/>
        <w:spacing w:line="322" w:lineRule="atLeast"/>
        <w:rPr>
          <w:rFonts w:ascii="gt-regular" w:hAnsi="gt-regular"/>
          <w:color w:val="404040"/>
          <w:sz w:val="22"/>
          <w:szCs w:val="22"/>
        </w:rPr>
      </w:pPr>
      <w:r>
        <w:rPr>
          <w:rFonts w:ascii="gt-regular" w:hAnsi="gt-regular"/>
          <w:noProof/>
          <w:color w:val="404040"/>
          <w:sz w:val="22"/>
          <w:szCs w:val="22"/>
        </w:rPr>
        <w:drawing>
          <wp:inline distT="0" distB="0" distL="0" distR="0">
            <wp:extent cx="6250940" cy="2292985"/>
            <wp:effectExtent l="19050" t="0" r="0" b="0"/>
            <wp:docPr id="6" name="Picture 6" descr="pu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urity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2292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190" w:rsidRDefault="00B87190" w:rsidP="00B87190">
      <w:pPr>
        <w:pStyle w:val="NormalWeb"/>
        <w:shd w:val="clear" w:color="auto" w:fill="FFFFFF"/>
        <w:spacing w:line="322" w:lineRule="atLeast"/>
        <w:rPr>
          <w:rFonts w:ascii="gt-regular" w:hAnsi="gt-regular"/>
          <w:color w:val="404040"/>
          <w:sz w:val="22"/>
          <w:szCs w:val="22"/>
        </w:rPr>
      </w:pPr>
      <w:hyperlink r:id="rId5" w:history="1">
        <w:r>
          <w:rPr>
            <w:rStyle w:val="Hyperlink"/>
            <w:rFonts w:ascii="gt-regular" w:hAnsi="gt-regular"/>
            <w:color w:val="1D9AD1"/>
            <w:sz w:val="22"/>
            <w:szCs w:val="22"/>
          </w:rPr>
          <w:t>Source</w:t>
        </w:r>
      </w:hyperlink>
    </w:p>
    <w:p w:rsidR="00B87190" w:rsidRDefault="00B87190" w:rsidP="00B87190">
      <w:pPr>
        <w:pStyle w:val="NormalWeb"/>
        <w:shd w:val="clear" w:color="auto" w:fill="FFFFFF"/>
        <w:spacing w:line="322" w:lineRule="atLeast"/>
        <w:rPr>
          <w:rFonts w:ascii="gt-regular" w:hAnsi="gt-regular"/>
          <w:color w:val="404040"/>
          <w:sz w:val="22"/>
          <w:szCs w:val="22"/>
        </w:rPr>
      </w:pPr>
      <w:r>
        <w:rPr>
          <w:rFonts w:ascii="gt-regular" w:hAnsi="gt-regular"/>
          <w:color w:val="404040"/>
          <w:sz w:val="22"/>
          <w:szCs w:val="22"/>
        </w:rPr>
        <w:t>Consider a dataset with N classes. The entropy may be calculated using the formula below:</w:t>
      </w:r>
    </w:p>
    <w:p w:rsidR="00B87190" w:rsidRDefault="00B87190" w:rsidP="00B87190">
      <w:pPr>
        <w:jc w:val="center"/>
      </w:pPr>
      <w:r>
        <w:rPr>
          <w:noProof/>
        </w:rPr>
        <w:drawing>
          <wp:inline distT="0" distB="0" distL="0" distR="0">
            <wp:extent cx="2572385" cy="71628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385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190" w:rsidRDefault="00B87190" w:rsidP="00B87190">
      <w:pPr>
        <w:jc w:val="center"/>
      </w:pPr>
    </w:p>
    <w:p w:rsidR="00B87190" w:rsidRDefault="00B87190" w:rsidP="00B87190">
      <w:pPr>
        <w:jc w:val="both"/>
        <w:rPr>
          <w:rFonts w:ascii="gt-regular" w:hAnsi="gt-regular"/>
          <w:color w:val="404040"/>
          <w:shd w:val="clear" w:color="auto" w:fill="FFFFFF"/>
        </w:rPr>
      </w:pPr>
      <w:proofErr w:type="gramStart"/>
      <w:r>
        <w:rPr>
          <w:rStyle w:val="mi"/>
          <w:rFonts w:ascii="MathJax_Math-italic" w:hAnsi="MathJax_Math-italic"/>
          <w:color w:val="404040"/>
          <w:sz w:val="25"/>
          <w:szCs w:val="25"/>
          <w:bdr w:val="none" w:sz="0" w:space="0" w:color="auto" w:frame="1"/>
          <w:shd w:val="clear" w:color="auto" w:fill="FFFFFF"/>
        </w:rPr>
        <w:t>p</w:t>
      </w:r>
      <w:r>
        <w:rPr>
          <w:rStyle w:val="mi"/>
          <w:rFonts w:ascii="MathJax_Math-italic" w:hAnsi="MathJax_Math-italic"/>
          <w:color w:val="40404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gramEnd"/>
      <w:r>
        <w:rPr>
          <w:rFonts w:ascii="gt-regular" w:hAnsi="gt-regular"/>
          <w:color w:val="404040"/>
          <w:shd w:val="clear" w:color="auto" w:fill="FFFFFF"/>
        </w:rPr>
        <w:t> is the probability of randomly selecting an example in class </w:t>
      </w:r>
      <w:proofErr w:type="spellStart"/>
      <w:r>
        <w:rPr>
          <w:rStyle w:val="mi"/>
          <w:rFonts w:ascii="MathJax_Math-italic" w:hAnsi="MathJax_Math-italic"/>
          <w:color w:val="404040"/>
          <w:sz w:val="25"/>
          <w:szCs w:val="25"/>
          <w:bdr w:val="none" w:sz="0" w:space="0" w:color="auto" w:frame="1"/>
          <w:shd w:val="clear" w:color="auto" w:fill="FFFFFF"/>
        </w:rPr>
        <w:t>i</w:t>
      </w:r>
      <w:proofErr w:type="spellEnd"/>
      <w:r>
        <w:rPr>
          <w:rFonts w:ascii="gt-regular" w:hAnsi="gt-regular"/>
          <w:color w:val="404040"/>
          <w:shd w:val="clear" w:color="auto" w:fill="FFFFFF"/>
        </w:rPr>
        <w:t>. Let’s have an example to better our understanding of entropy and its calculation. Let’s have a dataset made up of three colors; red, purple, and yellow. If we have one red, three purple, and four yellow observations in our set, our equation becomes:</w:t>
      </w:r>
    </w:p>
    <w:p w:rsidR="00B87190" w:rsidRDefault="00B87190" w:rsidP="00B87190">
      <w:pPr>
        <w:jc w:val="both"/>
      </w:pPr>
      <w:r>
        <w:rPr>
          <w:noProof/>
        </w:rPr>
        <w:lastRenderedPageBreak/>
        <w:drawing>
          <wp:inline distT="0" distB="0" distL="0" distR="0">
            <wp:extent cx="4879340" cy="74358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74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190" w:rsidRDefault="00B87190" w:rsidP="00B87190">
      <w:pPr>
        <w:jc w:val="both"/>
      </w:pPr>
      <w:r>
        <w:rPr>
          <w:rFonts w:ascii="gt-regular" w:hAnsi="gt-regular"/>
          <w:noProof/>
          <w:color w:val="404040"/>
          <w:shd w:val="clear" w:color="auto" w:fill="FFFFFF"/>
        </w:rPr>
        <w:drawing>
          <wp:inline distT="0" distB="0" distL="0" distR="0">
            <wp:extent cx="6242732" cy="2503406"/>
            <wp:effectExtent l="19050" t="0" r="5668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636" cy="250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190" w:rsidRDefault="00B87190" w:rsidP="00B87190">
      <w:pPr>
        <w:jc w:val="both"/>
        <w:rPr>
          <w:rStyle w:val="mn"/>
          <w:rFonts w:ascii="MathJax_Main" w:hAnsi="MathJax_Main"/>
          <w:color w:val="404040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Fonts w:ascii="gt-regular" w:hAnsi="gt-regular"/>
          <w:color w:val="404040"/>
          <w:shd w:val="clear" w:color="auto" w:fill="FFFFFF"/>
        </w:rPr>
        <w:t>Our entropy would be: </w:t>
      </w:r>
      <w:r>
        <w:rPr>
          <w:rStyle w:val="mn"/>
          <w:rFonts w:ascii="MathJax_Main" w:hAnsi="MathJax_Main"/>
          <w:color w:val="404040"/>
          <w:sz w:val="25"/>
          <w:szCs w:val="25"/>
          <w:bdr w:val="none" w:sz="0" w:space="0" w:color="auto" w:frame="1"/>
          <w:shd w:val="clear" w:color="auto" w:fill="FFFFFF"/>
        </w:rPr>
        <w:t>1.41</w:t>
      </w:r>
    </w:p>
    <w:p w:rsidR="00B87190" w:rsidRDefault="00B87190" w:rsidP="00B87190">
      <w:pPr>
        <w:jc w:val="both"/>
        <w:rPr>
          <w:rFonts w:ascii="gt-regular" w:hAnsi="gt-regular"/>
          <w:color w:val="404040"/>
          <w:shd w:val="clear" w:color="auto" w:fill="FFFFFF"/>
        </w:rPr>
      </w:pPr>
      <w:r>
        <w:rPr>
          <w:rFonts w:ascii="gt-regular" w:hAnsi="gt-regular"/>
          <w:color w:val="404040"/>
          <w:shd w:val="clear" w:color="auto" w:fill="FFFFFF"/>
        </w:rPr>
        <w:t>You might wonder, what happens when all observations belong to the same class? In such a case, the entropy will always be zero.</w:t>
      </w:r>
    </w:p>
    <w:p w:rsidR="00B87190" w:rsidRDefault="00B87190" w:rsidP="00B87190">
      <w:pPr>
        <w:jc w:val="both"/>
      </w:pPr>
      <w:r>
        <w:rPr>
          <w:noProof/>
        </w:rPr>
        <w:drawing>
          <wp:inline distT="0" distB="0" distL="0" distR="0">
            <wp:extent cx="2927350" cy="1282700"/>
            <wp:effectExtent l="1905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942" w:rsidRDefault="00877942" w:rsidP="00B87190">
      <w:pPr>
        <w:jc w:val="both"/>
        <w:rPr>
          <w:rFonts w:ascii="gt-regular" w:hAnsi="gt-regular"/>
          <w:color w:val="404040"/>
          <w:shd w:val="clear" w:color="auto" w:fill="FFFFFF"/>
        </w:rPr>
      </w:pPr>
      <w:r>
        <w:rPr>
          <w:rFonts w:ascii="gt-regular" w:hAnsi="gt-regular"/>
          <w:color w:val="404040"/>
          <w:shd w:val="clear" w:color="auto" w:fill="FFFFFF"/>
        </w:rPr>
        <w:t>Such a dataset has no impurity. This implies that such a dataset would not be useful for learning. However, if we have a dataset with say, two classes, half made up of yellow and the other half being purple, the entropy will be one.</w:t>
      </w:r>
    </w:p>
    <w:p w:rsidR="00877942" w:rsidRDefault="00877942" w:rsidP="00B87190">
      <w:pPr>
        <w:jc w:val="both"/>
      </w:pPr>
      <w:r>
        <w:rPr>
          <w:noProof/>
        </w:rPr>
        <w:drawing>
          <wp:inline distT="0" distB="0" distL="0" distR="0">
            <wp:extent cx="4210050" cy="1269365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269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942" w:rsidRDefault="00877942" w:rsidP="00B87190">
      <w:pPr>
        <w:jc w:val="both"/>
      </w:pPr>
      <w:r>
        <w:rPr>
          <w:noProof/>
        </w:rPr>
        <w:lastRenderedPageBreak/>
        <w:drawing>
          <wp:inline distT="0" distB="0" distL="0" distR="0">
            <wp:extent cx="3978275" cy="1515110"/>
            <wp:effectExtent l="1905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275" cy="151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942" w:rsidRDefault="00877942" w:rsidP="00B87190">
      <w:pPr>
        <w:jc w:val="both"/>
      </w:pPr>
      <w:r>
        <w:rPr>
          <w:rFonts w:ascii="gt-regular" w:hAnsi="gt-regular"/>
          <w:color w:val="404040"/>
          <w:shd w:val="clear" w:color="auto" w:fill="FFFFFF"/>
        </w:rPr>
        <w:t>This kind of dataset is good for learning.</w:t>
      </w:r>
    </w:p>
    <w:sectPr w:rsidR="00877942" w:rsidSect="003500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t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t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t-medi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B87190"/>
    <w:rsid w:val="00045011"/>
    <w:rsid w:val="00055BC8"/>
    <w:rsid w:val="002E5FF5"/>
    <w:rsid w:val="00350088"/>
    <w:rsid w:val="00877942"/>
    <w:rsid w:val="00B87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088"/>
  </w:style>
  <w:style w:type="paragraph" w:styleId="Heading1">
    <w:name w:val="heading 1"/>
    <w:basedOn w:val="Normal"/>
    <w:link w:val="Heading1Char"/>
    <w:uiPriority w:val="9"/>
    <w:qFormat/>
    <w:rsid w:val="00B871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1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1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19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B87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87190"/>
    <w:rPr>
      <w:color w:val="0000FF"/>
      <w:u w:val="single"/>
    </w:rPr>
  </w:style>
  <w:style w:type="character" w:customStyle="1" w:styleId="mi">
    <w:name w:val="mi"/>
    <w:basedOn w:val="DefaultParagraphFont"/>
    <w:rsid w:val="00B87190"/>
  </w:style>
  <w:style w:type="character" w:customStyle="1" w:styleId="mo">
    <w:name w:val="mo"/>
    <w:basedOn w:val="DefaultParagraphFont"/>
    <w:rsid w:val="00B87190"/>
  </w:style>
  <w:style w:type="character" w:customStyle="1" w:styleId="mn">
    <w:name w:val="mn"/>
    <w:basedOn w:val="DefaultParagraphFont"/>
    <w:rsid w:val="00B87190"/>
  </w:style>
  <w:style w:type="character" w:customStyle="1" w:styleId="mjxassistivemathml">
    <w:name w:val="mjx_assistive_mathml"/>
    <w:basedOn w:val="DefaultParagraphFont"/>
    <w:rsid w:val="00B87190"/>
  </w:style>
  <w:style w:type="paragraph" w:styleId="BalloonText">
    <w:name w:val="Balloon Text"/>
    <w:basedOn w:val="Normal"/>
    <w:link w:val="BalloonTextChar"/>
    <w:uiPriority w:val="99"/>
    <w:semiHidden/>
    <w:unhideWhenUsed/>
    <w:rsid w:val="00B87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1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4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101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19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60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126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11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111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73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6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28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towardsdatascience.com/what-is-entropy-and-information-gain-how-are-they-used-to-construct-decision-trees-aadf7d0728f0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2023-05-05T04:38:00Z</dcterms:created>
  <dcterms:modified xsi:type="dcterms:W3CDTF">2023-05-05T06:05:00Z</dcterms:modified>
</cp:coreProperties>
</file>