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 xml:space="preserve">Descripción del negocio: 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Escuela de ingles para principiantes en el idioma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Costos en espacio fisico y online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 de adquisición o producción: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Material educativo y software especializado: $5,000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Compra de libros de texto y materiales didácticos: $3,000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Total: $8,000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logísticos: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Transporte de materiales educativos: $2,000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Mantenimiento del local de renta: $3,000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Total: $5,000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operativos: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Pago de servicios públicos (agua, luz): $2,000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Mantenimiento de equipos (computadoras, proyectores): $1,500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Otros gastos operativos: $3,000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Total: $6,500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de entrega: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Costos asociados con la entrega de materiales educativos: $0 MXN (no aplica)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de marketing: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Publicidad y promoción en redes sociales: $3,000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Desarrollo y mantenimiento de página web: $2,000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Material publicitario: $2,000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Total: $7,000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de mano de obra: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Salarios de profesores: $15,000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Salarios de personal administrativo: $5,000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Total: $20,000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 de empaque, embalaje, etiqueta etc.: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Costos asociados con el empaque y etiquetado de materiales educativos: $500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fijos y variables: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Alquiler del local: $10,000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Suministros de oficina (variables): $2,000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Total: $12,000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 de ventas: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Gastos relacionados con el personal de ventas, comisiones, promociones de ventas: $2,000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administrativos: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Suministros de oficina, software de gestión, servicios contables, etc.: $3,000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de viáticos: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Gastos asociados con viajes de capacitación, reuniones fuera de la sede, etc.: $0 MXN (no aplica)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de materia prima: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No aplica directamente a una escuela de inglés, ya que los materiales educativos y libros de texto se incluyen en el costo de adquisición o producción.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Pizarrón: $3,000 MXN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Sillas y mesas: $5,000 MXN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Total: $8,000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Costos de ganancias: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Margen de ganancia deseado: $15,000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Gastos visibles: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Materiales: $135 MXN (costo de los materiales visibles)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Servicios: $27 MXN (20% del costo de los materiales, para gastos invisibles)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Gastos invisibles: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Tiempo: $335 MXN (incluyendo el tiempo invertido en obtener los materiales)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Viáticos: $33.50 MXN (costo de transporte para obtener los materiales)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Hora de trabajo: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Se estima un costo de $170 MXN por hora de trabajo.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Valor: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Se le agrega un valor único y distintivo al producto, que puede influir en el precio final.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Ganancia: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Se añade un margen de ganancia del 15% al 30% al costo total del producto.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Ahora, sumemos los gastos y calculemos el precio del producto: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Gastos totales: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Materiales visibles: $135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Servicios (gastos invisibles): $27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Tiempo: $335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Viáticos: $33.50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Hora de trabajo: $170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Total de gastos: $700.50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Margen de ganancia (por ejemplo, 20%):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20% de $700.50 MXN: $140.10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  <w:r>
        <w:rPr>
          <w:rFonts w:hint="default"/>
          <w:b w:val="0"/>
          <w:bCs w:val="0"/>
          <w:lang w:val="es-MX"/>
        </w:rPr>
        <w:t>Precio final del producto: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Gastos totales + Margen de ganancia: $700.50 MXN + $140.10 MXN = $840.60 MXN</w:t>
      </w: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numPr>
          <w:numId w:val="0"/>
        </w:numPr>
        <w:rPr>
          <w:rFonts w:hint="default"/>
          <w:b w:val="0"/>
          <w:bCs w:val="0"/>
          <w:lang w:val="es-MX"/>
        </w:rPr>
      </w:pPr>
    </w:p>
    <w:p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Costos en el negocio solo online</w:t>
      </w:r>
    </w:p>
    <w:p>
      <w:pPr>
        <w:numPr>
          <w:ilvl w:val="0"/>
          <w:numId w:val="2"/>
        </w:numPr>
        <w:rPr>
          <w:rFonts w:hint="default"/>
          <w:b/>
          <w:bCs/>
        </w:rPr>
      </w:pPr>
      <w:r>
        <w:rPr>
          <w:rFonts w:hint="default"/>
          <w:b/>
          <w:bCs/>
        </w:rPr>
        <w:t>Costo de adquisición o producción: $8,000 MXN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Compra de libros de texto digitales y material educativo en línea: $4,000 MXN</w:t>
      </w:r>
    </w:p>
    <w:p>
      <w:pPr>
        <w:rPr>
          <w:rFonts w:hint="default"/>
        </w:rPr>
      </w:pPr>
      <w:r>
        <w:rPr>
          <w:rFonts w:hint="default"/>
        </w:rPr>
        <w:t>Desarrollo de plataforma en línea y software especializado: $4,000 MXN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Costos operativos: $7,000 MXN</w:t>
      </w:r>
    </w:p>
    <w:p>
      <w:pPr>
        <w:rPr>
          <w:rFonts w:hint="default"/>
        </w:rPr>
      </w:pPr>
      <w:r>
        <w:rPr>
          <w:rFonts w:hint="default"/>
        </w:rPr>
        <w:t>Pago de servicios en línea (alojamiento web, software de gestión, etc.): $5,000 MXN</w:t>
      </w:r>
    </w:p>
    <w:p>
      <w:pPr>
        <w:rPr>
          <w:rFonts w:hint="default"/>
        </w:rPr>
      </w:pPr>
      <w:r>
        <w:rPr>
          <w:rFonts w:hint="default"/>
        </w:rPr>
        <w:t>Mantenimiento y actualización de la plataforma en línea: $2,000 MXN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Costos de marketing: $5,000 MXN</w:t>
      </w:r>
    </w:p>
    <w:p>
      <w:pPr>
        <w:rPr>
          <w:rFonts w:hint="default"/>
        </w:rPr>
      </w:pPr>
      <w:r>
        <w:rPr>
          <w:rFonts w:hint="default"/>
        </w:rPr>
        <w:t>Publicidad en línea (anuncios en redes sociales, Google Ads, etc.): $3,000 MXN</w:t>
      </w:r>
    </w:p>
    <w:p>
      <w:pPr>
        <w:rPr>
          <w:rFonts w:hint="default"/>
        </w:rPr>
      </w:pPr>
      <w:r>
        <w:rPr>
          <w:rFonts w:hint="default"/>
        </w:rPr>
        <w:t>Desarrollo y mantenimiento de estrategias de marketing digital: $2,000 MXN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Costos de mano de obra: $15,000 MXN</w:t>
      </w:r>
    </w:p>
    <w:p>
      <w:pPr>
        <w:rPr>
          <w:rFonts w:hint="default"/>
        </w:rPr>
      </w:pPr>
      <w:r>
        <w:rPr>
          <w:rFonts w:hint="default"/>
        </w:rPr>
        <w:t>Honorarios de profesores y personal administrativo para la gestión de cursos en línea: $15,000 MXN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Costos administrativos: $4,000 MXN</w:t>
      </w:r>
    </w:p>
    <w:p>
      <w:pPr>
        <w:rPr>
          <w:rFonts w:hint="default"/>
        </w:rPr>
      </w:pPr>
      <w:r>
        <w:rPr>
          <w:rFonts w:hint="default"/>
        </w:rPr>
        <w:t>Costos generales de administración (suministros de oficina virtuales, software de gestión, etc.): $4,000 MXN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Costos de viáticos: $0 MXN</w:t>
      </w:r>
    </w:p>
    <w:p>
      <w:pPr>
        <w:rPr>
          <w:rFonts w:hint="default"/>
        </w:rPr>
      </w:pPr>
      <w:r>
        <w:rPr>
          <w:rFonts w:hint="default"/>
        </w:rPr>
        <w:t>No hay costos de viáticos asociados con operaciones exclusivamente en línea.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Costos de materia prima: $0 MXN</w:t>
      </w:r>
    </w:p>
    <w:p>
      <w:pPr>
        <w:rPr>
          <w:rFonts w:hint="default"/>
        </w:rPr>
      </w:pPr>
      <w:r>
        <w:rPr>
          <w:rFonts w:hint="default"/>
        </w:rPr>
        <w:t>Al ser una escuela en línea, no hay costos directos de materia prima.</w:t>
      </w:r>
    </w:p>
    <w:p>
      <w:pPr>
        <w:rPr>
          <w:rFonts w:hint="default"/>
        </w:rPr>
      </w:pPr>
      <w:r>
        <w:rPr>
          <w:rFonts w:hint="default"/>
        </w:rPr>
        <w:t>Costos de ganancias: $10,000 MXN (margen de beneficio deseado)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Gastos visibles:</w:t>
      </w:r>
    </w:p>
    <w:p>
      <w:pPr>
        <w:rPr>
          <w:rFonts w:hint="default"/>
        </w:rPr>
      </w:pPr>
      <w:r>
        <w:rPr>
          <w:rFonts w:hint="default"/>
        </w:rPr>
        <w:t>Costo de adquisición o producción: $8,000 MXN</w:t>
      </w:r>
    </w:p>
    <w:p>
      <w:pPr>
        <w:rPr>
          <w:rFonts w:hint="default"/>
        </w:rPr>
      </w:pPr>
      <w:r>
        <w:rPr>
          <w:rFonts w:hint="default"/>
        </w:rPr>
        <w:t>Compra de libros de texto digitales y material educativo en línea: $4,000 MXN</w:t>
      </w:r>
    </w:p>
    <w:p>
      <w:pPr>
        <w:rPr>
          <w:rFonts w:hint="default"/>
        </w:rPr>
      </w:pPr>
      <w:r>
        <w:rPr>
          <w:rFonts w:hint="default"/>
        </w:rPr>
        <w:t>Desarrollo de plataforma en línea y software especializado: $4,000 MXN Total de gastos visibles = $8,000 MXN + $4,000 MXN + $4,000 MXN = $16,000 MXN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Gastos invisibles:</w:t>
      </w:r>
    </w:p>
    <w:p>
      <w:pPr>
        <w:rPr>
          <w:rFonts w:hint="default"/>
        </w:rPr>
      </w:pPr>
      <w:r>
        <w:rPr>
          <w:rFonts w:hint="default"/>
        </w:rPr>
        <w:t>Pago de servicios en línea (alojamiento web, software de gestión, etc.): $5,000 MXN</w:t>
      </w:r>
    </w:p>
    <w:p>
      <w:pPr>
        <w:rPr>
          <w:rFonts w:hint="default"/>
        </w:rPr>
      </w:pPr>
      <w:r>
        <w:rPr>
          <w:rFonts w:hint="default"/>
        </w:rPr>
        <w:t>Mantenimiento y actualización de la plataforma en línea: $2,000 MXN</w:t>
      </w:r>
    </w:p>
    <w:p>
      <w:pPr>
        <w:rPr>
          <w:rFonts w:hint="default"/>
        </w:rPr>
      </w:pPr>
      <w:r>
        <w:rPr>
          <w:rFonts w:hint="default"/>
        </w:rPr>
        <w:t>Publicidad en línea (anuncios en redes sociales, Google Ads, etc.): $3,000 MXN</w:t>
      </w:r>
    </w:p>
    <w:p>
      <w:pPr>
        <w:rPr>
          <w:rFonts w:hint="default"/>
        </w:rPr>
      </w:pPr>
      <w:r>
        <w:rPr>
          <w:rFonts w:hint="default"/>
        </w:rPr>
        <w:t>Desarrollo y mantenimiento de estrategias de marketing digital: $2,000 MXN</w:t>
      </w:r>
    </w:p>
    <w:p>
      <w:pPr>
        <w:rPr>
          <w:rFonts w:hint="default"/>
        </w:rPr>
      </w:pPr>
      <w:r>
        <w:rPr>
          <w:rFonts w:hint="default"/>
        </w:rPr>
        <w:t>Costos generales de administración (suministros de oficina virtuales, software de gestión, etc.): $4,000 MXN Total de gastos invisibles = $5,000 MXN + $2,000 MXN + $3,000 MXN + $2,000 MXN + $4,000 MXN = $16,000 MXN</w:t>
      </w:r>
    </w:p>
    <w:p>
      <w:pPr>
        <w:rPr>
          <w:rFonts w:hint="default"/>
        </w:rPr>
      </w:pPr>
      <w:r>
        <w:rPr>
          <w:rFonts w:hint="default"/>
        </w:rPr>
        <w:t>Hora de trabajo: No se especifica un costo directo para la hora de trabajo, pero se incluyen en los costos de mano de obra.</w:t>
      </w:r>
    </w:p>
    <w:p>
      <w:pPr>
        <w:rPr>
          <w:rFonts w:hint="default"/>
        </w:rPr>
      </w:pPr>
      <w:r>
        <w:rPr>
          <w:rFonts w:hint="default"/>
        </w:rPr>
        <w:t>Valor: No se proporciona información específica sobre el valor.</w:t>
      </w:r>
    </w:p>
    <w:p>
      <w:pPr>
        <w:rPr>
          <w:rFonts w:hint="default"/>
        </w:rPr>
      </w:pPr>
      <w:r>
        <w:rPr>
          <w:rFonts w:hint="default"/>
        </w:rPr>
        <w:t>Competencia: No se proporciona información específica sobre la competencia.</w:t>
      </w:r>
    </w:p>
    <w:p>
      <w:pPr>
        <w:rPr>
          <w:rFonts w:hint="default"/>
        </w:rPr>
      </w:pPr>
      <w:r>
        <w:rPr>
          <w:rFonts w:hint="default"/>
        </w:rPr>
        <w:t>Ganancia: Margen de ganancia deseado: $10,000 MXN</w:t>
      </w:r>
    </w:p>
    <w:p>
      <w:pPr>
        <w:rPr>
          <w:rFonts w:hint="default"/>
        </w:rPr>
      </w:pPr>
      <w:r>
        <w:rPr>
          <w:rFonts w:hint="default"/>
        </w:rPr>
        <w:t>Total de costos: Costos totales = Gastos visibles + Gastos invisibles = $16,000 MXN + $16,000 MXN = $32,000 MXN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A0BBD"/>
    <w:multiLevelType w:val="singleLevel"/>
    <w:tmpl w:val="4C5A0B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BFB10B"/>
    <w:multiLevelType w:val="singleLevel"/>
    <w:tmpl w:val="50BFB10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D6671"/>
    <w:rsid w:val="63B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2024-04-13T22:54:00Z</dcterms:created>
  <dc:creator>devto</dc:creator>
  <cp:lastModifiedBy>Irtorm Xd</cp:lastModifiedBy>
  <dcterms:modified xsi:type="dcterms:W3CDTF">2024-04-14T00:58:24Z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2058-12.2.0.16731</vt:lpwstr>
  </property>
  <property fmtid="{D5CDD505-2E9C-101B-9397-08002B2CF9AE}" pid="3" name="ICV">
    <vt:lpwstr>0EE5BCAF9F5E4646A1181B135C5BE495_11</vt:lpwstr>
  </property>
</Properties>
</file>