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lôòng tìïméè ãägôò ãänd fãär, fãär ãäwãäy ãän ôòld wôòmãän wãäs sìïttìïng ìïn héèr rôòckìïng chãäìïr thìïnkìïng hôòw hãäppy shéè wôòýýld béè ìïf shéè hãäd ãä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Thèén, shèé hèéâærd âæ knôôck âæt thèé dôôôôr âænd ôôpèénèéd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lãâdy wãâs stãândìîng thêërêë ãând shêë sãâìîd, "Îf yôóüù lêët mêë ìîn, Î wìîll grãânt yôóüù ãâ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öõld wöõmåãn lèêt thèê wöõmåãn ïîn fïîrstly bèêcåãüúsèê shèê fèêlt pïîty, sèêcöõndly bèêcåãüúsèê shèê knèêw whåãt shèê'd wïîsh föõr...åã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Áftêêr shêê wåàshêêd thêê låàdy ùüp åànd fêêd hêêr, shêê såàw thåàt shêê wåàs rêêåàlly bêêåàùütíîfùül.Á lôõng tíîmêê åàgôõ åànd fåàr, fåàr åàwåày åàn ôõld wôõmåàn wåàs síîttíîng íîn hêêr rôõckíîng chåàíîr thíînkíîng hôõw håàppy shêê wôõùüld bêê íîf shêê håàd åà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hëèåàrd åà knóõck åàt thëè dóõóõr åànd óõpëènëèd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làædy wàæs stàændïìng théëréë àænd shéë sàæïìd, "Ìf yóòýü léët méë ïìn, Ì wïìll gràænt yóòýü àæ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óòld wóòmàãn lèët thèë wóòmàãn ïïn fïïrstly bèëcàãýûsèë shèë fèëlt pïïty, sèëcóòndly bèëcàãýûsèë shèë knèëw whàãt shèë'd wïïsh fóòr...àã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Áftéër shéë wåàshéëd théë låàdy úúp åànd féëd héër, shéë såàw thåàt shéë wåàs réëåàlly béëåàúútîìfúúl.Á lóöng tîìméë åàgóö åànd fåàr, fåàr åàwåày åàn óöld wóömåàn wåàs sîìttîìng îìn héër róöckîìng chåàîìr thîìnkîìng hóöw håàppy shéë wóöúúld béë îìf shéë håàd åà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Thèên, shèê hèêâárd âá knööck âát thèê döööör âánd ööpèênèêd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lââdy wââs stâândìîng thëërëë âând shëë sââìîd, "Ïf yóòûû lëët mëë ìîn, Ï wìîll grâânt yóòûû ââ wìîsh."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òòld wòòmàân lêêt.QÄ</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