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théë dæåtæå wíïth néëw còõntéënt æånd éëxcéël dæåtæå hæås béëéën fíïxéëd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