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théë dáâtáâ wîîth néëw còöntéënt áând éëxcéël dáâtáâ háâs béëéën fîîxéëd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