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understand how a vanilla CNN works.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proceed to code a CNN.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Resources: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https://pytorch.org/tutorials/beginner/blitz/cifar10_tutorial.html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ytorch.org/tutorials/beginner/blitz/cifar10_tutori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