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q1u1om5eun77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UGC Ad Content Pack – Sritik Cafe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8"/>
          <w:szCs w:val="28"/>
        </w:rPr>
      </w:pPr>
      <w:bookmarkStart w:colFirst="0" w:colLast="0" w:name="_lzrhgeinptbs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Project Overview</w:t>
      </w:r>
    </w:p>
    <w:p w:rsidR="00000000" w:rsidDel="00000000" w:rsidP="00000000" w:rsidRDefault="00000000" w:rsidRPr="00000000" w14:paraId="0000000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project demonstrates the application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and prompt engineering</w:t>
      </w:r>
      <w:r w:rsidDel="00000000" w:rsidR="00000000" w:rsidRPr="00000000">
        <w:rPr>
          <w:sz w:val="24"/>
          <w:szCs w:val="24"/>
          <w:rtl w:val="0"/>
        </w:rPr>
        <w:t xml:space="preserve"> to create high-converting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Generated Content (UGC) style advertisements</w:t>
      </w:r>
      <w:r w:rsidDel="00000000" w:rsidR="00000000" w:rsidRPr="00000000">
        <w:rPr>
          <w:sz w:val="24"/>
          <w:szCs w:val="24"/>
          <w:rtl w:val="0"/>
        </w:rPr>
        <w:t xml:space="preserve"> for a real-world local business.</w:t>
      </w:r>
    </w:p>
    <w:p w:rsidR="00000000" w:rsidDel="00000000" w:rsidP="00000000" w:rsidRDefault="00000000" w:rsidRPr="00000000" w14:paraId="0000000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goal of this project is to design short-form video ad scripts that feel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authentic, relatable, and human</w:t>
      </w:r>
      <w:r w:rsidDel="00000000" w:rsidR="00000000" w:rsidRPr="00000000">
        <w:rPr>
          <w:sz w:val="24"/>
          <w:szCs w:val="24"/>
          <w:rtl w:val="0"/>
        </w:rPr>
        <w:t xml:space="preserve">, similar to real customer experiences rather than traditional promotional advertisements.</w:t>
      </w:r>
    </w:p>
    <w:p w:rsidR="00000000" w:rsidDel="00000000" w:rsidP="00000000" w:rsidRDefault="00000000" w:rsidRPr="00000000" w14:paraId="0000000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UGC ads are optimized for platforms like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Instagram Reels, YouTube Shorts, and other short-form video platforms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wusdvq81bef3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Business Details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Business Name:</w:t>
      </w:r>
      <w:r w:rsidDel="00000000" w:rsidR="00000000" w:rsidRPr="00000000">
        <w:rPr>
          <w:sz w:val="24"/>
          <w:szCs w:val="24"/>
          <w:rtl w:val="0"/>
        </w:rPr>
        <w:t xml:space="preserve"> Sritik Cafe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Tagline:</w:t>
      </w:r>
      <w:r w:rsidDel="00000000" w:rsidR="00000000" w:rsidRPr="00000000">
        <w:rPr>
          <w:sz w:val="24"/>
          <w:szCs w:val="24"/>
          <w:rtl w:val="0"/>
        </w:rPr>
        <w:t xml:space="preserve"> Your Home Away From Home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Location:</w:t>
      </w:r>
      <w:r w:rsidDel="00000000" w:rsidR="00000000" w:rsidRPr="00000000">
        <w:rPr>
          <w:sz w:val="24"/>
          <w:szCs w:val="24"/>
          <w:rtl w:val="0"/>
        </w:rPr>
        <w:t xml:space="preserve"> Sainikpuri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Industry:</w:t>
      </w:r>
      <w:r w:rsidDel="00000000" w:rsidR="00000000" w:rsidRPr="00000000">
        <w:rPr>
          <w:sz w:val="24"/>
          <w:szCs w:val="24"/>
          <w:rtl w:val="0"/>
        </w:rPr>
        <w:t xml:space="preserve"> Food &amp; Beverage (Cafe)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Business Type:</w:t>
      </w:r>
      <w:r w:rsidDel="00000000" w:rsidR="00000000" w:rsidRPr="00000000">
        <w:rPr>
          <w:sz w:val="24"/>
          <w:szCs w:val="24"/>
          <w:rtl w:val="0"/>
        </w:rPr>
        <w:t xml:space="preserve"> Local Café</w:t>
      </w:r>
    </w:p>
    <w:p w:rsidR="00000000" w:rsidDel="00000000" w:rsidP="00000000" w:rsidRDefault="00000000" w:rsidRPr="00000000" w14:paraId="0000000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8"/>
          <w:szCs w:val="28"/>
        </w:rPr>
      </w:pPr>
      <w:bookmarkStart w:colFirst="0" w:colLast="0" w:name="_u8fgrom0i5aq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Objective</w:t>
      </w:r>
    </w:p>
    <w:p w:rsidR="00000000" w:rsidDel="00000000" w:rsidP="00000000" w:rsidRDefault="00000000" w:rsidRPr="00000000" w14:paraId="0000000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main objectives of this project are: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Increase offline café visits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Drive online orders and deliveries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Improve table reservations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strong digital presence on social media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engaging and relatable UGC-style ad content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8"/>
          <w:szCs w:val="28"/>
        </w:rPr>
      </w:pPr>
      <w:bookmarkStart w:colFirst="0" w:colLast="0" w:name="_ywrht03lms1e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Target Audience</w:t>
      </w:r>
    </w:p>
    <w:p w:rsidR="00000000" w:rsidDel="00000000" w:rsidP="00000000" w:rsidRDefault="00000000" w:rsidRPr="00000000" w14:paraId="00000017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The content is designed for: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Students looking for study-friendly environments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Working professionals seeking peaceful workspaces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Families visiting cafés for leisure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Coffee and food enthusiasts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Local customers in Sainikpuri and nearby areas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8"/>
          <w:szCs w:val="28"/>
        </w:rPr>
      </w:pPr>
      <w:bookmarkStart w:colFirst="0" w:colLast="0" w:name="_vp7jsiqboss7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Problem Statement</w:t>
      </w:r>
    </w:p>
    <w:p w:rsidR="00000000" w:rsidDel="00000000" w:rsidP="00000000" w:rsidRDefault="00000000" w:rsidRPr="00000000" w14:paraId="0000001F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Most local cafés face challenges in digital marketing because: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Traditional ads feel overly promotional and artificial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Lack of emotional connection with the audience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Low engagement on social media posts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Customers trust real experiences more than brand messaging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8"/>
          <w:szCs w:val="28"/>
        </w:rPr>
      </w:pPr>
      <w:bookmarkStart w:colFirst="0" w:colLast="0" w:name="_2kkce5dimlr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Solution Approach</w:t>
      </w:r>
    </w:p>
    <w:p w:rsidR="00000000" w:rsidDel="00000000" w:rsidP="00000000" w:rsidRDefault="00000000" w:rsidRPr="00000000" w14:paraId="0000002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solve this problem,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UGC-style content strategy powered by AI</w:t>
      </w:r>
      <w:r w:rsidDel="00000000" w:rsidR="00000000" w:rsidRPr="00000000">
        <w:rPr>
          <w:sz w:val="24"/>
          <w:szCs w:val="24"/>
          <w:rtl w:val="0"/>
        </w:rPr>
        <w:t xml:space="preserve"> was implemented.</w:t>
      </w:r>
    </w:p>
    <w:p w:rsidR="00000000" w:rsidDel="00000000" w:rsidP="00000000" w:rsidRDefault="00000000" w:rsidRPr="00000000" w14:paraId="0000002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 of traditional advertisements, this project uses: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First-person customer storytelling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Natural conversational tone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Real-life relatable experiences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Non-salesy and trust-building messaging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jpeiviu50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Framework Used:</w:t>
      </w:r>
    </w:p>
    <w:p w:rsidR="00000000" w:rsidDel="00000000" w:rsidP="00000000" w:rsidRDefault="00000000" w:rsidRPr="00000000" w14:paraId="0000002D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Hook → Problem → Experience → Result → CTA</w:t>
      </w:r>
    </w:p>
    <w:p w:rsidR="00000000" w:rsidDel="00000000" w:rsidP="00000000" w:rsidRDefault="00000000" w:rsidRPr="00000000" w14:paraId="0000002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structure ensures: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 attention retention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 emotional engagement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Increased conversion potential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8"/>
          <w:szCs w:val="28"/>
        </w:rPr>
      </w:pPr>
      <w:bookmarkStart w:colFirst="0" w:colLast="0" w:name="_onswp2b5rtte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AI &amp; Prompt Engineering Usage</w:t>
      </w:r>
    </w:p>
    <w:p w:rsidR="00000000" w:rsidDel="00000000" w:rsidP="00000000" w:rsidRDefault="00000000" w:rsidRPr="00000000" w14:paraId="0000003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ChatGPT was used as a prompt engineering tool to generate structured marketing content including: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High-performing UGC hooks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15-second Instagram Reel scripts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30-second Instagram Reel scripts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CTA (Call-To-Action) variations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Instagram captions</w:t>
      </w:r>
    </w:p>
    <w:p w:rsidR="00000000" w:rsidDel="00000000" w:rsidP="00000000" w:rsidRDefault="00000000" w:rsidRPr="00000000" w14:paraId="0000003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prompt system ensures: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Consistent content generation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Platform-specific optimization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Human-like conversational tone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Conversion-focused messaging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8"/>
          <w:szCs w:val="28"/>
        </w:rPr>
      </w:pPr>
      <w:bookmarkStart w:colFirst="0" w:colLast="0" w:name="_qgs07mlk9se0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Deliverables</w:t>
      </w:r>
    </w:p>
    <w:p w:rsidR="00000000" w:rsidDel="00000000" w:rsidP="00000000" w:rsidRDefault="00000000" w:rsidRPr="00000000" w14:paraId="0000004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outputs were created in this project: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Attention-grabbing UGC Hooks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× 30-second UGC Ad Script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× 15-second UGC Ad Script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CTA Variations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Instagram Caption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Reusable Prompt Templates for scalability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8"/>
          <w:szCs w:val="28"/>
        </w:rPr>
      </w:pPr>
      <w:bookmarkStart w:colFirst="0" w:colLast="0" w:name="_9jzbmr4la6ib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 Key Insights</w:t>
      </w:r>
    </w:p>
    <w:p w:rsidR="00000000" w:rsidDel="00000000" w:rsidP="00000000" w:rsidRDefault="00000000" w:rsidRPr="00000000" w14:paraId="0000004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project demonstrates that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UGC-style marketing content performs significantly better than traditional promotional ads</w:t>
      </w:r>
      <w:r w:rsidDel="00000000" w:rsidR="00000000" w:rsidRPr="00000000">
        <w:rPr>
          <w:sz w:val="24"/>
          <w:szCs w:val="24"/>
          <w:rtl w:val="0"/>
        </w:rPr>
        <w:t xml:space="preserve"> because: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builds trust through relatability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feels like real customer experiences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increases engagement on short-form platforms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improves conversion rates for local businesses</w:t>
      </w:r>
    </w:p>
    <w:p w:rsidR="00000000" w:rsidDel="00000000" w:rsidP="00000000" w:rsidRDefault="00000000" w:rsidRPr="00000000" w14:paraId="0000004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8"/>
          <w:szCs w:val="28"/>
        </w:rPr>
      </w:pPr>
      <w:bookmarkStart w:colFirst="0" w:colLast="0" w:name="_py88dq5e8jvi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10. Outcome</w:t>
      </w:r>
    </w:p>
    <w:p w:rsidR="00000000" w:rsidDel="00000000" w:rsidP="00000000" w:rsidRDefault="00000000" w:rsidRPr="00000000" w14:paraId="0000005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final output is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ready-to-use UGC ad content system</w:t>
      </w:r>
      <w:r w:rsidDel="00000000" w:rsidR="00000000" w:rsidRPr="00000000">
        <w:rPr>
          <w:sz w:val="24"/>
          <w:szCs w:val="24"/>
          <w:rtl w:val="0"/>
        </w:rPr>
        <w:t xml:space="preserve"> that Sritik Cafe can directly use for: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Instagram Reels marketing campaigns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Paid advertisement creatives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Organic social media content strategy</w:t>
      </w:r>
    </w:p>
    <w:p w:rsidR="00000000" w:rsidDel="00000000" w:rsidP="00000000" w:rsidRDefault="00000000" w:rsidRPr="00000000" w14:paraId="0000005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system transforms a local café into a more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digitally engaging and customer-attractive brand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8"/>
          <w:szCs w:val="28"/>
        </w:rPr>
      </w:pPr>
      <w:bookmarkStart w:colFirst="0" w:colLast="0" w:name="_d1vqco4a0l9d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11. Conclusion</w:t>
      </w:r>
    </w:p>
    <w:p w:rsidR="00000000" w:rsidDel="00000000" w:rsidP="00000000" w:rsidRDefault="00000000" w:rsidRPr="00000000" w14:paraId="00000057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This project demonstrates the practical application of: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AI-powered content generation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Prompt engineering for marketing use cases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UGC advertising strategy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Short-form video ad scripting</w:t>
      </w:r>
    </w:p>
    <w:p w:rsidR="00000000" w:rsidDel="00000000" w:rsidP="00000000" w:rsidRDefault="00000000" w:rsidRPr="00000000" w14:paraId="0000005C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It showcases how AI can efficiently replace manual content creation while maintaining quality, authenticity, and marketing effectiveness.</w:t>
      </w:r>
    </w:p>
    <w:p w:rsidR="00000000" w:rsidDel="00000000" w:rsidP="00000000" w:rsidRDefault="00000000" w:rsidRPr="00000000" w14:paraId="0000005D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