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&lt;env name=</w:t>
      </w:r>
      <w:r>
        <w:rPr>
          <w:rFonts w:ascii="Consolas" w:hAnsi="Consolas"/>
          <w:color w:val="00733B"/>
          <w:sz w:val="16"/>
        </w:rPr>
        <w:t xml:space="preserve">"DB_CONNECTION"</w:t>
      </w:r>
      <w:r>
        <w:rPr>
          <w:rFonts w:ascii="Consolas" w:hAnsi="Consolas"/>
          <w:color w:val="262626"/>
          <w:sz w:val="16"/>
        </w:rPr>
        <w:t xml:space="preserve"> value=</w:t>
      </w:r>
      <w:r>
        <w:rPr>
          <w:rFonts w:ascii="Consolas" w:hAnsi="Consolas"/>
          <w:color w:val="00733B"/>
          <w:sz w:val="16"/>
        </w:rPr>
        <w:t xml:space="preserve">"sqlite"</w:t>
      </w:r>
      <w:r>
        <w:rPr>
          <w:rFonts w:ascii="Consolas" w:hAnsi="Consolas"/>
          <w:color w:val="262626"/>
          <w:sz w:val="16"/>
        </w:rPr>
        <w:t xml:space="preserve">/&gt;</w:t>
      </w:r>
      <w:r>
        <w:br/>
      </w:r>
      <w:r>
        <w:rPr>
          <w:rFonts w:ascii="Consolas" w:hAnsi="Consolas"/>
          <w:color w:val="262626"/>
          <w:sz w:val="16"/>
        </w:rPr>
        <w:t xml:space="preserve">        &lt;env name=</w:t>
      </w:r>
      <w:r>
        <w:rPr>
          <w:rFonts w:ascii="Consolas" w:hAnsi="Consolas"/>
          <w:color w:val="00733B"/>
          <w:sz w:val="16"/>
        </w:rPr>
        <w:t xml:space="preserve">"DB_DATABASE"</w:t>
      </w:r>
      <w:r>
        <w:rPr>
          <w:rFonts w:ascii="Consolas" w:hAnsi="Consolas"/>
          <w:color w:val="262626"/>
          <w:sz w:val="16"/>
        </w:rPr>
        <w:t xml:space="preserve"> value=</w:t>
      </w:r>
      <w:r>
        <w:rPr>
          <w:rFonts w:ascii="Consolas" w:hAnsi="Consolas"/>
          <w:color w:val="00733B"/>
          <w:sz w:val="16"/>
        </w:rPr>
        <w:t xml:space="preserve">":memory:"</w:t>
      </w:r>
      <w:r>
        <w:rPr>
          <w:rFonts w:ascii="Consolas" w:hAnsi="Consolas"/>
          <w:color w:val="262626"/>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&lt;env name=</w:t>
      </w:r>
      <w:r>
        <w:rPr>
          <w:rFonts w:ascii="Consolas" w:hAnsi="Consolas"/>
          <w:color w:val="00733B"/>
          <w:sz w:val="16"/>
        </w:rPr>
        <w:t xml:space="preserve">"DB_CONNECTION"</w:t>
      </w:r>
      <w:r>
        <w:rPr>
          <w:rFonts w:ascii="Consolas" w:hAnsi="Consolas"/>
          <w:color w:val="262626"/>
          <w:sz w:val="16"/>
        </w:rPr>
        <w:t xml:space="preserve"> value=</w:t>
      </w:r>
      <w:r>
        <w:rPr>
          <w:rFonts w:ascii="Consolas" w:hAnsi="Consolas"/>
          <w:color w:val="00733B"/>
          <w:sz w:val="16"/>
        </w:rPr>
        <w:t xml:space="preserve">"mysql"</w:t>
      </w:r>
      <w:r>
        <w:rPr>
          <w:rFonts w:ascii="Consolas" w:hAnsi="Consolas"/>
          <w:color w:val="262626"/>
          <w:sz w:val="16"/>
        </w:rPr>
        <w:t xml:space="preserve">/&gt;</w:t>
      </w:r>
      <w:r>
        <w:br/>
      </w:r>
      <w:r>
        <w:rPr>
          <w:rFonts w:ascii="Consolas" w:hAnsi="Consolas"/>
          <w:color w:val="262626"/>
          <w:sz w:val="16"/>
        </w:rPr>
        <w:t xml:space="preserve">        &lt;env name=</w:t>
      </w:r>
      <w:r>
        <w:rPr>
          <w:rFonts w:ascii="Consolas" w:hAnsi="Consolas"/>
          <w:color w:val="00733B"/>
          <w:sz w:val="16"/>
        </w:rPr>
        <w:t xml:space="preserve">"DB_DATABASE"</w:t>
      </w:r>
      <w:r>
        <w:rPr>
          <w:rFonts w:ascii="Consolas" w:hAnsi="Consolas"/>
          <w:color w:val="262626"/>
          <w:sz w:val="16"/>
        </w:rPr>
        <w:t xml:space="preserve"> value=</w:t>
      </w:r>
      <w:r>
        <w:rPr>
          <w:rFonts w:ascii="Consolas" w:hAnsi="Consolas"/>
          <w:color w:val="00733B"/>
          <w:sz w:val="16"/>
        </w:rPr>
        <w:t xml:space="preserve">"kantin_test"</w:t>
      </w:r>
      <w:r>
        <w:rPr>
          <w:rFonts w:ascii="Consolas" w:hAnsi="Consolas"/>
          <w:color w:val="262626"/>
          <w:sz w:val="16"/>
        </w:rPr>
        <w:t xml:space="preserve">/&gt;</w:t>
      </w:r>
      <w:r>
        <w:br/>
      </w:r>
      <w:r>
        <w:rPr>
          <w:rFonts w:ascii="Consolas" w:hAnsi="Consolas"/>
          <w:color w:val="262626"/>
          <w:sz w:val="16"/>
        </w:rPr>
        <w:t xml:space="preserve">        &lt;env name=</w:t>
      </w:r>
      <w:r>
        <w:rPr>
          <w:rFonts w:ascii="Consolas" w:hAnsi="Consolas"/>
          <w:color w:val="00733B"/>
          <w:sz w:val="16"/>
        </w:rPr>
        <w:t xml:space="preserve">"DB_HOST"</w:t>
      </w:r>
      <w:r>
        <w:rPr>
          <w:rFonts w:ascii="Consolas" w:hAnsi="Consolas"/>
          <w:color w:val="262626"/>
          <w:sz w:val="16"/>
        </w:rPr>
        <w:t xml:space="preserve"> value=</w:t>
      </w:r>
      <w:r>
        <w:rPr>
          <w:rFonts w:ascii="Consolas" w:hAnsi="Consolas"/>
          <w:color w:val="00733B"/>
          <w:sz w:val="16"/>
        </w:rPr>
        <w:t xml:space="preserve">"127.0.0.1"</w:t>
      </w:r>
      <w:r>
        <w:rPr>
          <w:rFonts w:ascii="Consolas" w:hAnsi="Consolas"/>
          <w:color w:val="262626"/>
          <w:sz w:val="16"/>
        </w:rPr>
        <w:t xml:space="preserve">/&gt;</w:t>
      </w:r>
      <w:r>
        <w:br/>
      </w:r>
      <w:r>
        <w:rPr>
          <w:rFonts w:ascii="Consolas" w:hAnsi="Consolas"/>
          <w:color w:val="262626"/>
          <w:sz w:val="16"/>
        </w:rPr>
        <w:t xml:space="preserve">        &lt;env name=</w:t>
      </w:r>
      <w:r>
        <w:rPr>
          <w:rFonts w:ascii="Consolas" w:hAnsi="Consolas"/>
          <w:color w:val="00733B"/>
          <w:sz w:val="16"/>
        </w:rPr>
        <w:t xml:space="preserve">"DB_PORT"</w:t>
      </w:r>
      <w:r>
        <w:rPr>
          <w:rFonts w:ascii="Consolas" w:hAnsi="Consolas"/>
          <w:color w:val="262626"/>
          <w:sz w:val="16"/>
        </w:rPr>
        <w:t xml:space="preserve"> value=</w:t>
      </w:r>
      <w:r>
        <w:rPr>
          <w:rFonts w:ascii="Consolas" w:hAnsi="Consolas"/>
          <w:color w:val="00733B"/>
          <w:sz w:val="16"/>
        </w:rPr>
        <w:t xml:space="preserve">"3306"</w:t>
      </w:r>
      <w:r>
        <w:rPr>
          <w:rFonts w:ascii="Consolas" w:hAnsi="Consolas"/>
          <w:color w:val="262626"/>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Keputusan arsitektur: `docs/adr/`.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Illuminate\Foundation\Application;</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App\Support\Routing\PortalRoutes;</w:t>
      </w:r>
      <w:r>
        <w:br/>
      </w:r>
      <w:r>
        <w:rPr>
          <w:rFonts w:ascii="Consolas" w:hAnsi="Consolas"/>
          <w:color w:val="262626"/>
          <w:sz w:val="16"/>
        </w:rPr>
        <w:t xml:space="preserve">use Illuminate\Foundation\Application;</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then: function (): void {</w:t>
      </w:r>
      <w:r>
        <w:br/>
      </w:r>
      <w:r>
        <w:rPr>
          <w:rFonts w:ascii="Consolas" w:hAnsi="Consolas"/>
          <w:color w:val="262626"/>
          <w:sz w:val="16"/>
        </w:rPr>
        <w:t xml:space="preserve">            // Route inti tiap portal (dashboard). Route fitur disumbangkan oleh modul lewat</w:t>
      </w:r>
      <w:r>
        <w:br/>
      </w:r>
      <w:r>
        <w:rPr>
          <w:rFonts w:ascii="Consolas" w:hAnsi="Consolas"/>
          <w:color w:val="262626"/>
          <w:sz w:val="16"/>
        </w:rPr>
        <w:t xml:space="preserve">            // app/Modules/{Modul}/routes/{portal}.php memakai grup PortalRoutes yang sama.</w:t>
      </w:r>
      <w:r>
        <w:br/>
      </w:r>
      <w:r>
        <w:rPr>
          <w:rFonts w:ascii="Consolas" w:hAnsi="Consolas"/>
          <w:color w:val="262626"/>
          <w:sz w:val="16"/>
        </w:rPr>
        <w:t xml:space="preserve">            // Model binding canteen/tenant + scopeBindings di-wire pada Modul 4.</w:t>
      </w:r>
      <w:r>
        <w:br/>
      </w:r>
      <w:r>
        <w:rPr>
          <w:rFonts w:ascii="Consolas" w:hAnsi="Consolas"/>
          <w:color w:val="262626"/>
          <w:sz w:val="16"/>
        </w:rPr>
        <w:t xml:space="preserve">            PortalRoutes::customer(base_path(</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PortalRoutes::tenant(base_path(</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PortalRoutes::admin(base_path(</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string|null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string|null </w:t>
      </w:r>
      <w:r>
        <w:rPr>
          <w:rFonts w:ascii="Consolas" w:hAnsi="Consolas"/>
          <w:color w:val="660E7A"/>
          <w:sz w:val="16"/>
        </w:rPr>
        <w:t xml:space="preserve">$role</w:t>
      </w:r>
      <w:r>
        <w:br/>
      </w:r>
      <w:r>
        <w:rPr>
          <w:rFonts w:ascii="Consolas" w:hAnsi="Consolas"/>
          <w:color w:val="262626"/>
          <w:sz w:val="16"/>
        </w:rPr>
        <w:t xml:space="preserve"> * @property string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App\Support\Routing\PortalRoutes;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App\Http\Middleware\EnsureUserHasRole;</w:t>
      </w:r>
      <w:r>
        <w:br/>
      </w:r>
      <w:r>
        <w:rPr>
          <w:rFonts w:ascii="Consolas" w:hAnsi="Consolas"/>
          <w:color w:val="262626"/>
          <w:sz w:val="16"/>
        </w:rPr>
        <w:t xml:space="preserve">use App\Support\Routing\PortalRoutes;</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2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[database/migrations/2026_09_23_011438_create_tenancy_tables.php] created successfully.</w:t>
      </w:r>
      <w:r>
        <w:br/>
      </w:r>
      <w:r>
        <w:rPr>
          <w:rFonts w:ascii="Consolas" w:hAnsi="Consolas"/>
          <w:i/>
          <w:color w:val="808080"/>
          <w:sz w:val="16"/>
        </w:rPr>
        <w:t xml:space="preserve"># manual (shell)</w:t>
      </w:r>
      <w:r>
        <w:br/>
      </w:r>
      <w:r>
        <w:rPr>
          <w:rFonts w:ascii="Consolas" w:hAnsi="Consolas"/>
          <w:b/>
          <w:color w:val="000080"/>
          <w:sz w:val="16"/>
        </w:rPr>
        <w:t xml:space="preserve">mv</w:t>
      </w:r>
      <w:r>
        <w:rPr>
          <w:rFonts w:ascii="Consolas" w:hAnsi="Consolas"/>
          <w:color w:val="262626"/>
          <w:sz w:val="16"/>
        </w:rPr>
        <w:t xml:space="preserve">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[database/migrations/2026_09_23_011439_create_table_session_tables.php]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[database/migrations/2026_09_23_011441_create_order_tables.php]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[database/migrations/2026_09_23_011442_create_payment_tables.php]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r>
        <w:br/>
      </w:r>
      <w:r>
        <w:rPr>
          <w:rFonts w:ascii="Consolas" w:hAnsi="Consolas"/>
          <w:i/>
          <w:color w:val="808080"/>
          <w:sz w:val="16"/>
        </w:rPr>
        <w:t xml:space="preserve"># manual (shell)</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7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evidence/pertemuan-03/test-results</w:t>
      </w:r>
      <w:r>
        <w:br/>
      </w:r>
      <w:r>
        <w:rPr>
          <w:rFonts w:ascii="Consolas" w:hAnsi="Consolas"/>
          <w:b/>
          <w:color w:val="000080"/>
          <w:sz w:val="16"/>
        </w:rPr>
        <w:t xml:space="preserve">touch</w:t>
      </w:r>
      <w:r>
        <w:rPr>
          <w:rFonts w:ascii="Consolas" w:hAnsi="Consolas"/>
          <w:color w:val="262626"/>
          <w:sz w:val="16"/>
        </w:rPr>
        <w:t xml:space="preserve"> docs/data-dictionary.md docs/adr/0007-baseline-schema.md</w:t>
      </w:r>
      <w:r>
        <w:br/>
      </w:r>
      <w:r>
        <w:rPr>
          <w:rFonts w:ascii="Consolas" w:hAnsi="Consolas"/>
          <w:b/>
          <w:color w:val="000080"/>
          <w:sz w:val="16"/>
        </w:rPr>
        <w:t xml:space="preserve">touch</w:t>
      </w:r>
      <w:r>
        <w:rPr>
          <w:rFonts w:ascii="Consolas" w:hAnsi="Consolas"/>
          <w:color w:val="262626"/>
          <w:sz w:val="16"/>
        </w:rPr>
        <w:t xml:space="preserve"> evidence/pertemuan-03/{quality-gate,stage-checklist,security-verification,database-verification,demo-script,known-issues}.md</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2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r>
        <w:br/>
      </w:r>
      <w:r>
        <w:rPr>
          <w:rFonts w:ascii="Consolas" w:hAnsi="Consolas"/>
          <w:i/>
          <w:color w:val="808080"/>
          <w:sz w:val="16"/>
        </w:rPr>
        <w:t xml:space="preserve"># manual (shell)</w:t>
      </w:r>
      <w:r>
        <w:br/>
      </w:r>
      <w:r>
        <w:rPr>
          <w:rFonts w:ascii="Consolas" w:hAnsi="Consolas"/>
          <w:b/>
          <w:color w:val="000080"/>
          <w:sz w:val="16"/>
        </w:rPr>
        <w:t xml:space="preserve">rm</w:t>
      </w:r>
      <w:r>
        <w:rPr>
          <w:rFonts w:ascii="Consolas" w:hAnsi="Consolas"/>
          <w:color w:val="262626"/>
          <w:sz w:val="16"/>
        </w:rPr>
        <w:t xml:space="preserve"> app/Modules/Catalog/Http/Controllers/.gitkeep app/Modules/Catalog/routes/.gitkeep</w:t>
      </w:r>
      <w:r>
        <w:br/>
      </w:r>
      <w:r>
        <w:rPr>
          <w:rFonts w:ascii="Consolas" w:hAnsi="Consolas"/>
          <w:b/>
          <w:color w:val="000080"/>
          <w:sz w:val="16"/>
        </w:rPr>
        <w:t xml:space="preserve">touch</w:t>
      </w:r>
      <w:r>
        <w:rPr>
          <w:rFonts w:ascii="Consolas" w:hAnsi="Consolas"/>
          <w:color w:val="262626"/>
          <w:sz w:val="16"/>
        </w:rPr>
        <w:t xml:space="preserve">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7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r>
        <w:br/>
      </w: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evidence/pertemuan-04/test-results</w:t>
      </w:r>
      <w:r>
        <w:br/>
      </w:r>
      <w:r>
        <w:rPr>
          <w:rFonts w:ascii="Consolas" w:hAnsi="Consolas"/>
          <w:b/>
          <w:color w:val="000080"/>
          <w:sz w:val="16"/>
        </w:rPr>
        <w:t xml:space="preserve">touch</w:t>
      </w:r>
      <w:r>
        <w:rPr>
          <w:rFonts w:ascii="Consolas" w:hAnsi="Consolas"/>
          <w:color w:val="262626"/>
          <w:sz w:val="16"/>
        </w:rPr>
        <w:t xml:space="preserve"> docs/adr/0008-tenant-isolation.md</w:t>
      </w:r>
      <w:r>
        <w:br/>
      </w:r>
      <w:r>
        <w:rPr>
          <w:rFonts w:ascii="Consolas" w:hAnsi="Consolas"/>
          <w:b/>
          <w:color w:val="000080"/>
          <w:sz w:val="16"/>
        </w:rPr>
        <w:t xml:space="preserve">touch</w:t>
      </w:r>
      <w:r>
        <w:rPr>
          <w:rFonts w:ascii="Consolas" w:hAnsi="Consolas"/>
          <w:color w:val="262626"/>
          <w:sz w:val="16"/>
        </w:rPr>
        <w:t xml:space="preserve"> evidence/pertemuan-04/{quality-gate,stage-checklist,security-verification,demo-script,known-issues}.md</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App\Models\User;</w:t>
      </w:r>
      <w:r>
        <w:br/>
      </w:r>
      <w:r>
        <w:rPr>
          <w:rFonts w:ascii="Consolas" w:hAnsi="Consolas"/>
          <w:color w:val="262626"/>
          <w:sz w:val="16"/>
        </w:rPr>
        <w:t xml:space="preserve">use App\Models\UserTenantRole;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App\Models\User;</w:t>
      </w:r>
      <w:r>
        <w:br/>
      </w:r>
      <w:r>
        <w:rPr>
          <w:rFonts w:ascii="Consolas" w:hAnsi="Consolas"/>
          <w:color w:val="262626"/>
          <w:sz w:val="16"/>
        </w:rPr>
        <w:t xml:space="preserve">use App\Models\UserCanteenRole;</w:t>
      </w:r>
      <w:r>
        <w:br/>
      </w:r>
      <w:r>
        <w:rPr>
          <w:rFonts w:ascii="Consolas" w:hAnsi="Consolas"/>
          <w:color w:val="262626"/>
          <w:sz w:val="16"/>
        </w:rPr>
        <w:t xml:space="preserve">use App\Models\UserTenantRole;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use App\Modules\Admin\Http\Controllers\AdminTenantController;</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use App\Modules\Admin\Http\Controllers\AdminTenantRoleController;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App\Models\Concerns\BelongsToTenant;</w:t>
      </w:r>
      <w:r>
        <w:br/>
      </w:r>
      <w:r>
        <w:rPr>
          <w:rFonts w:ascii="Consolas" w:hAnsi="Consolas"/>
          <w:color w:val="262626"/>
          <w:sz w:val="16"/>
        </w:rPr>
        <w:t xml:space="preserve">use 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App\Models\Concerns\BelongsToTenant;</w:t>
      </w:r>
      <w:r>
        <w:br/>
      </w:r>
      <w:r>
        <w:rPr>
          <w:rFonts w:ascii="Consolas" w:hAnsi="Consolas"/>
          <w:color w:val="262626"/>
          <w:sz w:val="16"/>
        </w:rPr>
        <w:t xml:space="preserve">use Carbon\CarbonInterface;</w:t>
      </w:r>
      <w:r>
        <w:br/>
      </w:r>
      <w:r>
        <w:rPr>
          <w:rFonts w:ascii="Consolas" w:hAnsi="Consolas"/>
          <w:color w:val="262626"/>
          <w:sz w:val="16"/>
        </w:rPr>
        <w:t xml:space="preserve">use 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Factories\CommissionSchemeFactory;</w:t>
      </w:r>
      <w:r>
        <w:br/>
      </w:r>
      <w:r>
        <w:rPr>
          <w:rFonts w:ascii="Consolas" w:hAnsi="Consolas"/>
          <w:color w:val="262626"/>
          <w:sz w:val="16"/>
        </w:rPr>
        <w:t xml:space="preserve">use Illuminate\Database\Eloquent\Factories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Factories\CommissionSchemeFactory;</w:t>
      </w:r>
      <w:r>
        <w:br/>
      </w:r>
      <w:r>
        <w:rPr>
          <w:rFonts w:ascii="Consolas" w:hAnsi="Consolas"/>
          <w:color w:val="262626"/>
          <w:sz w:val="16"/>
        </w:rPr>
        <w:t xml:space="preserve">use Illuminate\Database\Eloquent\Attributes\Scope;</w:t>
      </w:r>
      <w:r>
        <w:br/>
      </w:r>
      <w:r>
        <w:rPr>
          <w:rFonts w:ascii="Consolas" w:hAnsi="Consolas"/>
          <w:color w:val="262626"/>
          <w:sz w:val="16"/>
        </w:rPr>
        <w:t xml:space="preserve">use Illuminate\Database\Eloquent\Builder;</w:t>
      </w:r>
      <w:r>
        <w:br/>
      </w:r>
      <w:r>
        <w:rPr>
          <w:rFonts w:ascii="Consolas" w:hAnsi="Consolas"/>
          <w:color w:val="262626"/>
          <w:sz w:val="16"/>
        </w:rPr>
        <w:t xml:space="preserve">use Illuminate\Database\Eloquent\Factories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use App\Modules\Admin\Http\Controllers\AdminTenantController;</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use App\Modules\Admin\Http\Controllers\AdminCommissionController;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use App\Modules\Admin\Http\Controllers\AdminCommissionController;</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use App\Modules\Admin\Http\Controllers\AdminBankAccountController;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app/Domain/Tables/QrTokenService.php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6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app/Services/MenuImageService.php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app/Queries/PublicMenuCatalog.php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7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8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color w:val="262626"/>
          <w:sz w:val="16"/>
        </w:rPr>
        <w:t xml:space="preserve">interface PaymentGateway</w:t>
      </w:r>
      <w:r>
        <w:br/>
      </w:r>
      <w:r>
        <w:rPr>
          <w:rFonts w:ascii="Consolas" w:hAnsi="Consolas"/>
          <w:color w:val="262626"/>
          <w:sz w:val="16"/>
        </w:rPr>
        <w:t xml:space="preserve">{</w:t>
      </w:r>
      <w:r>
        <w:br/>
      </w:r>
      <w:r>
        <w:rPr>
          <w:rFonts w:ascii="Consolas" w:hAnsi="Consolas"/>
          <w:color w:val="262626"/>
          <w:sz w:val="16"/>
        </w:rPr>
        <w:t xml:space="preserve">    public function createQris(</w:t>
      </w:r>
      <w:r>
        <w:br/>
      </w:r>
      <w:r>
        <w:rPr>
          <w:rFonts w:ascii="Consolas" w:hAnsi="Consolas"/>
          <w:color w:val="262626"/>
          <w:sz w:val="16"/>
        </w:rPr>
        <w:t xml:space="preserve">        CreateQrisRequest </w:t>
      </w:r>
      <w:r>
        <w:rPr>
          <w:rFonts w:ascii="Consolas" w:hAnsi="Consolas"/>
          <w:color w:val="660E7A"/>
          <w:sz w:val="16"/>
        </w:rPr>
        <w:t xml:space="preserve">$request</w:t>
      </w:r>
      <w:r>
        <w:br/>
      </w:r>
      <w:r>
        <w:rPr>
          <w:rFonts w:ascii="Consolas" w:hAnsi="Consolas"/>
          <w:color w:val="262626"/>
          <w:sz w:val="16"/>
        </w:rPr>
        <w:t xml:space="preserve">    ): QrisTransaction;</w:t>
      </w:r>
      <w:r>
        <w:br/>
      </w:r>
      <w:r>
        <w:br/>
      </w:r>
      <w:r>
        <w:rPr>
          <w:rFonts w:ascii="Consolas" w:hAnsi="Consolas"/>
          <w:color w:val="262626"/>
          <w:sz w:val="16"/>
        </w:rPr>
        <w:t xml:space="preserve">    public function verifyWebhook(</w:t>
      </w:r>
      <w:r>
        <w:br/>
      </w:r>
      <w:r>
        <w:rPr>
          <w:rFonts w:ascii="Consolas" w:hAnsi="Consolas"/>
          <w:color w:val="262626"/>
          <w:sz w:val="16"/>
        </w:rPr>
        <w:t xml:space="preserve">        Request </w:t>
      </w:r>
      <w:r>
        <w:rPr>
          <w:rFonts w:ascii="Consolas" w:hAnsi="Consolas"/>
          <w:color w:val="660E7A"/>
          <w:sz w:val="16"/>
        </w:rPr>
        <w:t xml:space="preserve">$request</w:t>
      </w:r>
      <w:r>
        <w:br/>
      </w:r>
      <w:r>
        <w:rPr>
          <w:rFonts w:ascii="Consolas" w:hAnsi="Consolas"/>
          <w:color w:val="262626"/>
          <w:sz w:val="16"/>
        </w:rPr>
        <w:t xml:space="preserve">    ): VerifiedWebhook;</w:t>
      </w:r>
      <w:r>
        <w:br/>
      </w:r>
      <w:r>
        <w:rPr>
          <w:rFonts w:ascii="Consolas" w:hAnsi="Consolas"/>
          <w:color w:val="262626"/>
          <w:sz w:val="16"/>
        </w:rPr>
        <w:t xml:space="preserve">}</w:t>
      </w:r>
      <w:r>
        <w:br/>
      </w:r>
      <w:r>
        <w:br/>
      </w:r>
      <w:r>
        <w:rPr>
          <w:rFonts w:ascii="Consolas" w:hAnsi="Consolas"/>
          <w:color w:val="262626"/>
          <w:sz w:val="16"/>
        </w:rPr>
        <w:t xml:space="preserve">final readonly class CreateQrisRequest</w:t>
      </w:r>
      <w:r>
        <w:br/>
      </w:r>
      <w:r>
        <w:rPr>
          <w:rFonts w:ascii="Consolas" w:hAnsi="Consolas"/>
          <w:color w:val="262626"/>
          <w:sz w:val="16"/>
        </w:rPr>
        <w:t xml:space="preserve">{</w:t>
      </w:r>
      <w:r>
        <w:br/>
      </w:r>
      <w:r>
        <w:rPr>
          <w:rFonts w:ascii="Consolas" w:hAnsi="Consolas"/>
          <w:color w:val="262626"/>
          <w:sz w:val="16"/>
        </w:rPr>
        <w:t xml:space="preserve">    public function __construct(</w:t>
      </w:r>
      <w:r>
        <w:br/>
      </w:r>
      <w:r>
        <w:rPr>
          <w:rFonts w:ascii="Consolas" w:hAnsi="Consolas"/>
          <w:color w:val="262626"/>
          <w:sz w:val="16"/>
        </w:rPr>
        <w:t xml:space="preserve">        public string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public int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public string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public Carbon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color w:val="262626"/>
          <w:sz w:val="16"/>
        </w:rPr>
        <w:t xml:space="preserve">final class TenantOrderUpdated</w:t>
      </w:r>
      <w:r>
        <w:br/>
      </w:r>
      <w:r>
        <w:rPr>
          <w:rFonts w:ascii="Consolas" w:hAnsi="Consolas"/>
          <w:color w:val="262626"/>
          <w:sz w:val="16"/>
        </w:rPr>
        <w:t xml:space="preserve">    implements ShouldBroadcast, ShouldDispatchAfterCommit</w:t>
      </w:r>
      <w:r>
        <w:br/>
      </w:r>
      <w:r>
        <w:rPr>
          <w:rFonts w:ascii="Consolas" w:hAnsi="Consolas"/>
          <w:color w:val="262626"/>
          <w:sz w:val="16"/>
        </w:rPr>
        <w:t xml:space="preserve">{</w:t>
      </w:r>
      <w:r>
        <w:br/>
      </w:r>
      <w:r>
        <w:rPr>
          <w:rFonts w:ascii="Consolas" w:hAnsi="Consolas"/>
          <w:color w:val="262626"/>
          <w:sz w:val="16"/>
        </w:rPr>
        <w:t xml:space="preserve">    public function __construct(</w:t>
      </w:r>
      <w:r>
        <w:br/>
      </w:r>
      <w:r>
        <w:rPr>
          <w:rFonts w:ascii="Consolas" w:hAnsi="Consolas"/>
          <w:color w:val="262626"/>
          <w:sz w:val="16"/>
        </w:rPr>
        <w:t xml:space="preserve">        public readonly TenantOrder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public function broadcastOn(): array</w:t>
      </w:r>
      <w:r>
        <w:br/>
      </w:r>
      <w:r>
        <w:rPr>
          <w:rFonts w:ascii="Consolas" w:hAnsi="Consolas"/>
          <w:color w:val="262626"/>
          <w:sz w:val="16"/>
        </w:rPr>
        <w:t xml:space="preserve">    {</w:t>
      </w:r>
      <w:r>
        <w:br/>
      </w:r>
      <w:r>
        <w:rPr>
          <w:rFonts w:ascii="Consolas" w:hAnsi="Consolas"/>
          <w:color w:val="262626"/>
          <w:sz w:val="16"/>
        </w:rPr>
        <w:t xml:space="preserve">        return [new PrivateChannel(</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public function broadcastAs(): string</w:t>
      </w:r>
      <w:r>
        <w:br/>
      </w:r>
      <w:r>
        <w:rPr>
          <w:rFonts w:ascii="Consolas" w:hAnsi="Consolas"/>
          <w:color w:val="262626"/>
          <w:sz w:val="16"/>
        </w:rPr>
        <w:t xml:space="preserve">    {</w:t>
      </w:r>
      <w:r>
        <w:br/>
      </w:r>
      <w:r>
        <w:rPr>
          <w:rFonts w:ascii="Consolas" w:hAnsi="Consolas"/>
          <w:color w:val="262626"/>
          <w:sz w:val="16"/>
        </w:rPr>
        <w:t xml:space="preserve">        return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