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 DARI 14 — PERSIAPAN TOOL DEVELOPMENT DAN KONFIGURASI LINGKUNGAN</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&lt;env name=</w:t>
      </w:r>
      <w:r>
        <w:rPr>
          <w:rFonts w:ascii="Consolas" w:hAnsi="Consolas"/>
          <w:color w:val="00733B"/>
          <w:sz w:val="16"/>
        </w:rPr>
        <w:t xml:space="preserve">"DB_CONNECTION"</w:t>
      </w:r>
      <w:r>
        <w:rPr>
          <w:rFonts w:ascii="Consolas" w:hAnsi="Consolas"/>
          <w:color w:val="262626"/>
          <w:sz w:val="16"/>
        </w:rPr>
        <w:t xml:space="preserve"> value=</w:t>
      </w:r>
      <w:r>
        <w:rPr>
          <w:rFonts w:ascii="Consolas" w:hAnsi="Consolas"/>
          <w:color w:val="00733B"/>
          <w:sz w:val="16"/>
        </w:rPr>
        <w:t xml:space="preserve">"sqlite"</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"DB_DATABASE"</w:t>
      </w:r>
      <w:r>
        <w:rPr>
          <w:rFonts w:ascii="Consolas" w:hAnsi="Consolas"/>
          <w:color w:val="262626"/>
          <w:sz w:val="16"/>
        </w:rPr>
        <w:t xml:space="preserve"> value=</w:t>
      </w:r>
      <w:r>
        <w:rPr>
          <w:rFonts w:ascii="Consolas" w:hAnsi="Consolas"/>
          <w:color w:val="00733B"/>
          <w:sz w:val="16"/>
        </w:rPr>
        <w:t xml:space="preserve">":memory:"</w:t>
      </w:r>
      <w:r>
        <w:rPr>
          <w:rFonts w:ascii="Consolas" w:hAnsi="Consolas"/>
          <w:color w:val="262626"/>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&lt;env name=</w:t>
      </w:r>
      <w:r>
        <w:rPr>
          <w:rFonts w:ascii="Consolas" w:hAnsi="Consolas"/>
          <w:color w:val="00733B"/>
          <w:sz w:val="16"/>
        </w:rPr>
        <w:t xml:space="preserve">"DB_CONNECTION"</w:t>
      </w:r>
      <w:r>
        <w:rPr>
          <w:rFonts w:ascii="Consolas" w:hAnsi="Consolas"/>
          <w:color w:val="262626"/>
          <w:sz w:val="16"/>
        </w:rPr>
        <w:t xml:space="preserve"> value=</w:t>
      </w:r>
      <w:r>
        <w:rPr>
          <w:rFonts w:ascii="Consolas" w:hAnsi="Consolas"/>
          <w:color w:val="00733B"/>
          <w:sz w:val="16"/>
        </w:rPr>
        <w:t xml:space="preserve">"mysql"</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"DB_DATABASE"</w:t>
      </w:r>
      <w:r>
        <w:rPr>
          <w:rFonts w:ascii="Consolas" w:hAnsi="Consolas"/>
          <w:color w:val="262626"/>
          <w:sz w:val="16"/>
        </w:rPr>
        <w:t xml:space="preserve"> value=</w:t>
      </w:r>
      <w:r>
        <w:rPr>
          <w:rFonts w:ascii="Consolas" w:hAnsi="Consolas"/>
          <w:color w:val="00733B"/>
          <w:sz w:val="16"/>
        </w:rPr>
        <w:t xml:space="preserve">"kantin_test"</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"DB_HOST"</w:t>
      </w:r>
      <w:r>
        <w:rPr>
          <w:rFonts w:ascii="Consolas" w:hAnsi="Consolas"/>
          <w:color w:val="262626"/>
          <w:sz w:val="16"/>
        </w:rPr>
        <w:t xml:space="preserve"> value=</w:t>
      </w:r>
      <w:r>
        <w:rPr>
          <w:rFonts w:ascii="Consolas" w:hAnsi="Consolas"/>
          <w:color w:val="00733B"/>
          <w:sz w:val="16"/>
        </w:rPr>
        <w:t xml:space="preserve">"127.0.0.1"</w:t>
      </w:r>
      <w:r>
        <w:rPr>
          <w:rFonts w:ascii="Consolas" w:hAnsi="Consolas"/>
          <w:color w:val="262626"/>
          <w:sz w:val="16"/>
        </w:rPr>
        <w:t xml:space="preserve">/&gt;</w:t>
      </w:r>
      <w:r>
        <w:br/>
      </w:r>
      <w:r>
        <w:rPr>
          <w:rFonts w:ascii="Consolas" w:hAnsi="Consolas"/>
          <w:color w:val="262626"/>
          <w:sz w:val="16"/>
        </w:rPr>
        <w:t xml:space="preserve">        &lt;env name=</w:t>
      </w:r>
      <w:r>
        <w:rPr>
          <w:rFonts w:ascii="Consolas" w:hAnsi="Consolas"/>
          <w:color w:val="00733B"/>
          <w:sz w:val="16"/>
        </w:rPr>
        <w:t xml:space="preserve">"DB_PORT"</w:t>
      </w:r>
      <w:r>
        <w:rPr>
          <w:rFonts w:ascii="Consolas" w:hAnsi="Consolas"/>
          <w:color w:val="262626"/>
          <w:sz w:val="16"/>
        </w:rPr>
        <w:t xml:space="preserve"> value=</w:t>
      </w:r>
      <w:r>
        <w:rPr>
          <w:rFonts w:ascii="Consolas" w:hAnsi="Consolas"/>
          <w:color w:val="00733B"/>
          <w:sz w:val="16"/>
        </w:rPr>
        <w:t xml:space="preserve">"3306"</w:t>
      </w:r>
      <w:r>
        <w:rPr>
          <w:rFonts w:ascii="Consolas" w:hAnsi="Consolas"/>
          <w:color w:val="262626"/>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Keputusan arsitektur: `docs/adr/`.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 — Persiapan Tool Development dan Konfigurasi Lingkungan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