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app/Providers/ModuleServiceProvider.php   •   PHP</w:t>
      </w:r>
    </w:p>
    <w:p>
      <w:pPr>
        <w:pStyle w:val="CodeBlock"/>
        <w:shd w:fill="1E1E1E"/>
        <w:keepLines/>
        <w:pBdr>
          <w:left w:val="single" w:sz="4" w:space="8" w:color="1E1E1E"/>
        </w:pBdr>
      </w:pPr>
      <w:r>
        <w:rPr>
          <w:rFonts w:ascii="Consolas" w:hAnsi="Consolas" w:eastAsia="Consolas"/>
          <w:color w:val="D4D4D4"/>
          <w:sz w:val="16"/>
        </w:rPr>
        <w:t>&lt;</w:t>
      </w:r>
      <w:r>
        <w:rPr>
          <w:rFonts w:ascii="Consolas" w:hAnsi="Consolas" w:eastAsia="Consolas"/>
          <w:color w:val="D4D4D4"/>
          <w:sz w:val="16"/>
        </w:rPr>
        <w:t>?</w:t>
      </w:r>
      <w:r>
        <w:rPr>
          <w:rFonts w:ascii="Consolas" w:hAnsi="Consolas" w:eastAsia="Consolas"/>
          <w:color w:val="D4D4D4"/>
          <w:sz w:val="16"/>
        </w:rPr>
        <w:t>php</w:t>
      </w:r>
      <w:r>
        <w:rPr>
          <w:rFonts w:ascii="Consolas" w:hAnsi="Consolas" w:eastAsia="Consolas"/>
          <w:color w:val="D4D4D4"/>
          <w:sz w:val="16"/>
        </w:rPr>
        <w:br/>
        <w:br/>
      </w:r>
      <w:r>
        <w:rPr>
          <w:rFonts w:ascii="Consolas" w:hAnsi="Consolas" w:eastAsia="Consolas"/>
          <w:color w:val="569CD6"/>
          <w:sz w:val="16"/>
        </w:rPr>
        <w:t>namespace</w:t>
      </w:r>
      <w:r>
        <w:rPr>
          <w:rFonts w:ascii="Consolas" w:hAnsi="Consolas" w:eastAsia="Consolas"/>
          <w:color w:val="D4D4D4"/>
          <w:sz w:val="16"/>
        </w:rPr>
        <w:t xml:space="preserve"> </w:t>
      </w:r>
      <w:r>
        <w:rPr>
          <w:rFonts w:ascii="Consolas" w:hAnsi="Consolas" w:eastAsia="Consolas"/>
          <w:color w:val="4EC9B0"/>
          <w:sz w:val="16"/>
        </w:rPr>
        <w:t>App\Providers</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App\Modules\Payments\Contracts\PaymentGateway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App\Modules\Payments\Gateways\SandboxQrisGateway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Illuminate\Support\ServiceProvider</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ModuleServiceProvider</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ServiceProvider</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bind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PaymentGateway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SandboxQrisGateway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boot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loadRoutesFrom</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base_path</w:t>
      </w:r>
      <w:r>
        <w:rPr>
          <w:rFonts w:ascii="Consolas" w:hAnsi="Consolas" w:eastAsia="Consolas"/>
          <w:color w:val="D4D4D4"/>
          <w:sz w:val="16"/>
        </w:rPr>
        <w:t>(</w:t>
      </w:r>
      <w:r>
        <w:rPr>
          <w:rFonts w:ascii="Consolas" w:hAnsi="Consolas" w:eastAsia="Consolas"/>
          <w:color w:val="CE9178"/>
          <w:sz w:val="16"/>
        </w:rPr>
        <w:t>'app/Modules/Orders/routes/web.php'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app/Modules/{Module}/{Actions,Data,Services}</w:t>
      </w:r>
      <w:r>
        <w:rPr>
          <w:rFonts w:ascii="Aptos" w:hAnsi="Aptos"/>
          <w:color w:val="1F2937"/>
          <w:sz w:val="19"/>
        </w:rPr>
        <w:t>.</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ModuleServiceProvider</w:t>
      </w:r>
      <w:r>
        <w:rPr>
          <w:rFonts w:ascii="Aptos" w:hAnsi="Aptos"/>
          <w:color w:val="1F2937"/>
          <w:sz w:val="19"/>
        </w:rPr>
        <w:t xml:space="preserve"> pada </w:t>
      </w:r>
      <w:r>
        <w:rPr>
          <w:rFonts w:ascii="Consolas" w:hAnsi="Consolas"/>
          <w:color w:val="C11B12"/>
          <w:sz w:val="17"/>
          <w:shd w:fill="ECEFF3"/>
        </w:rPr>
        <w:t>bootstrap/providers.php</w:t>
      </w:r>
      <w:r>
        <w:rPr>
          <w:rFonts w:ascii="Aptos" w:hAnsi="Aptos"/>
          <w:color w:val="1F2937"/>
          <w:sz w:val="19"/>
        </w:rPr>
        <w:t>.</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pisahkan </w:t>
      </w:r>
      <w:r>
        <w:rPr>
          <w:rFonts w:ascii="Consolas" w:hAnsi="Consolas"/>
          <w:color w:val="C11B12"/>
          <w:sz w:val="17"/>
          <w:shd w:fill="ECEFF3"/>
        </w:rPr>
        <w:t>routes/customer.php</w:t>
      </w:r>
      <w:r>
        <w:rPr>
          <w:rFonts w:ascii="Aptos" w:hAnsi="Aptos"/>
          <w:color w:val="1F2937"/>
          <w:sz w:val="19"/>
        </w:rPr>
        <w:t xml:space="preserve">, </w:t>
      </w:r>
      <w:r>
        <w:rPr>
          <w:rFonts w:ascii="Consolas" w:hAnsi="Consolas"/>
          <w:color w:val="C11B12"/>
          <w:sz w:val="17"/>
          <w:shd w:fill="ECEFF3"/>
        </w:rPr>
        <w:t>routes/tenant.php</w:t>
      </w:r>
      <w:r>
        <w:rPr>
          <w:rFonts w:ascii="Aptos" w:hAnsi="Aptos"/>
          <w:color w:val="1F2937"/>
          <w:sz w:val="19"/>
        </w:rPr>
        <w:t xml:space="preserve">, dan </w:t>
      </w:r>
      <w:r>
        <w:rPr>
          <w:rFonts w:ascii="Consolas" w:hAnsi="Consolas"/>
          <w:color w:val="C11B12"/>
          <w:sz w:val="17"/>
          <w:shd w:fill="ECEFF3"/>
        </w:rPr>
        <w:t>routes/admin.php</w:t>
      </w:r>
      <w:r>
        <w:rPr>
          <w:rFonts w:ascii="Aptos" w:hAnsi="Aptos"/>
          <w:color w:val="1F2937"/>
          <w:sz w:val="19"/>
        </w:rPr>
        <w:t>.</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dan route publik tidak membawa middleware internal.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02_foundation/ModuleServiceProvider.php dan 02_foundation/web.php</w:t>
      </w:r>
    </w:p>
    <w:p>
      <w:pPr>
        <w:pStyle w:val="CodeBlock"/>
        <w:shd w:fill="1E1E1E" w:val="clear"/>
        <w:pBdr>
          <w:left w:val="single" w:sz="4" w:space="8" w:color="1E1E1E"/>
        </w:pBdr>
      </w:pPr>
      <w:r>
        <w:rPr>
          <w:rFonts w:ascii="Consolas" w:hAnsi="Consolas"/>
          <w:color w:val="4EC9B0"/>
          <w:sz w:val="16"/>
        </w:rPr>
        <w:t>Route</w:t>
      </w:r>
      <w:r>
        <w:rPr>
          <w:rFonts w:ascii="Consolas" w:hAnsi="Consolas"/>
          <w:color w:val="D4D4D4"/>
          <w:sz w:val="16"/>
        </w:rPr>
        <w:t>::</w:t>
      </w:r>
      <w:r>
        <w:rPr>
          <w:rFonts w:ascii="Consolas" w:hAnsi="Consolas"/>
          <w:color w:val="DCDCAA"/>
          <w:sz w:val="16"/>
        </w:rPr>
        <w:t>middleware</w:t>
      </w:r>
      <w:r>
        <w:rPr>
          <w:rFonts w:ascii="Consolas" w:hAnsi="Consolas"/>
          <w:color w:val="D4D4D4"/>
          <w:sz w:val="16"/>
        </w:rPr>
        <w:t>([</w:t>
      </w:r>
      <w:r>
        <w:rPr>
          <w:rFonts w:ascii="Consolas" w:hAnsi="Consolas"/>
          <w:color w:val="CE9178"/>
          <w:sz w:val="16"/>
        </w:rPr>
        <w:t>'auth'</w:t>
      </w:r>
      <w:r>
        <w:rPr>
          <w:rFonts w:ascii="Consolas" w:hAnsi="Consolas"/>
          <w:color w:val="D4D4D4"/>
          <w:sz w:val="16"/>
        </w:rPr>
        <w:t xml:space="preserve">, </w:t>
      </w:r>
      <w:r>
        <w:rPr>
          <w:rFonts w:ascii="Consolas" w:hAnsi="Consolas"/>
          <w:color w:val="CE9178"/>
          <w:sz w:val="16"/>
        </w:rPr>
        <w:t>'verified'</w:t>
      </w:r>
      <w:r>
        <w:rPr>
          <w:rFonts w:ascii="Consolas" w:hAnsi="Consolas"/>
          <w:color w:val="D4D4D4"/>
          <w:sz w:val="16"/>
        </w:rPr>
        <w:t>])-&gt;</w:t>
      </w:r>
      <w:r>
        <w:rPr>
          <w:rFonts w:ascii="Consolas" w:hAnsi="Consolas"/>
          <w:color w:val="DCDCAA"/>
          <w:sz w:val="16"/>
        </w:rPr>
        <w:t>group</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view</w:t>
      </w:r>
      <w:r>
        <w:rPr>
          <w:rFonts w:ascii="Consolas" w:hAnsi="Consolas"/>
          <w:color w:val="D4D4D4"/>
          <w:sz w:val="16"/>
        </w:rPr>
        <w:t>(</w:t>
      </w:r>
      <w:r>
        <w:rPr>
          <w:rFonts w:ascii="Consolas" w:hAnsi="Consolas"/>
          <w:color w:val="CE9178"/>
          <w:sz w:val="16"/>
        </w:rPr>
        <w:t>'/dashboard'</w:t>
      </w:r>
      <w:r>
        <w:rPr>
          <w:rFonts w:ascii="Consolas" w:hAnsi="Consolas"/>
          <w:color w:val="D4D4D4"/>
          <w:sz w:val="16"/>
        </w:rPr>
        <w:t xml:space="preserve">, </w:t>
      </w:r>
      <w:r>
        <w:rPr>
          <w:rFonts w:ascii="Consolas" w:hAnsi="Consolas"/>
          <w:color w:val="CE9178"/>
          <w:sz w:val="16"/>
        </w:rPr>
        <w:t>'dashboard'</w:t>
      </w:r>
      <w:r>
        <w:rPr>
          <w:rFonts w:ascii="Consolas" w:hAnsi="Consolas"/>
          <w:color w:val="D4D4D4"/>
          <w:sz w:val="16"/>
        </w:rPr>
        <w:t>)-&gt;</w:t>
      </w:r>
      <w:r>
        <w:rPr>
          <w:rFonts w:ascii="Consolas" w:hAnsi="Consolas"/>
          <w:color w:val="DCDCAA"/>
          <w:sz w:val="16"/>
        </w:rPr>
        <w:t>name</w:t>
      </w:r>
      <w:r>
        <w:rPr>
          <w:rFonts w:ascii="Consolas" w:hAnsi="Consolas"/>
          <w:color w:val="D4D4D4"/>
          <w:sz w:val="16"/>
        </w:rPr>
        <w:t>(</w:t>
      </w:r>
      <w:r>
        <w:rPr>
          <w:rFonts w:ascii="Consolas" w:hAnsi="Consolas"/>
          <w:color w:val="CE9178"/>
          <w:sz w:val="16"/>
        </w:rPr>
        <w:t>'dashboard'</w:t>
      </w:r>
      <w:r>
        <w:rPr>
          <w:rFonts w:ascii="Consolas" w:hAnsi="Consolas"/>
          <w:color w:val="D4D4D4"/>
          <w:sz w:val="16"/>
        </w:rPr>
        <w:t>);</w:t>
        <w:br/>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'tenant/{tenant:slug}'</w:t>
      </w:r>
      <w:r>
        <w:rPr>
          <w:rFonts w:ascii="Consolas" w:hAnsi="Consolas"/>
          <w:color w:val="D4D4D4"/>
          <w:sz w:val="16"/>
        </w:rPr>
        <w:t>)</w:t>
        <w:br/>
        <w:t xml:space="preserve">        -&gt;</w:t>
      </w:r>
      <w:r>
        <w:rPr>
          <w:rFonts w:ascii="Consolas" w:hAnsi="Consolas"/>
          <w:color w:val="DCDCAA"/>
          <w:sz w:val="16"/>
        </w:rPr>
        <w:t>scopeBindings</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'tenant.'</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'routes/tenant.php'</w:t>
      </w:r>
      <w:r>
        <w:rPr>
          <w:rFonts w:ascii="Consolas" w:hAnsi="Consolas"/>
          <w:color w:val="D4D4D4"/>
          <w:sz w:val="16"/>
        </w:rPr>
        <w:t>));</w:t>
        <w:br/>
        <w:t>});</w:t>
        <w:br/>
        <w:br/>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'kantin/{canteen:slug}'</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'customer.'</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'routes/customer.php'</w:t>
      </w:r>
      <w:r>
        <w:rPr>
          <w:rFonts w:ascii="Consolas" w:hAnsi="Consolas"/>
          <w:color w:val="D4D4D4"/>
          <w:sz w:val="16"/>
        </w:rPr>
        <w:t>));</w:t>
      </w:r>
    </w:p>
    <w:p>
      <w:pPr>
        <w:pStyle w:val="ListBody"/>
        <w:numPr>
          <w:ilvl w:val="0"/>
          <w:numId w:val="10"/>
        </w:numPr>
      </w:pPr>
      <w:r>
        <w:rPr>
          <w:rFonts w:ascii="Aptos" w:hAnsi="Aptos"/>
        </w:rPr>
        <w:t>`scopeBindings()` membatasi implicit binding anak pada parent route bila relasi didefinisikan.</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Kita akan daftarkan alias middleware di bootstrap/app.php.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scopeBindings()</w:t>
      </w:r>
      <w:r>
        <w:rPr>
          <w:rFonts w:ascii="Aptos" w:hAnsi="Aptos"/>
          <w:color w:val="1F2937"/>
          <w:sz w:val="19"/>
        </w:rPr>
        <w:t xml:space="preserve"> dan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(60 test total).</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