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LAMPIRAN A–G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DOC-08-004 — Keranjang sebagai vertical slice modul Ordering: </w:t>
      </w:r>
      <w:r>
        <w:rPr>
          <w:rFonts w:ascii="Consolas" w:hAnsi="Consolas"/>
          <w:color w:val="C11B12"/>
          <w:sz w:val="17"/>
          <w:shd w:fill="ECEFF3"/>
        </w:rPr>
        <w:t xml:space="preserve">CartService</w:t>
      </w:r>
      <w:r>
        <w:rPr>
          <w:rFonts w:ascii="Aptos" w:hAnsi="Aptos"/>
          <w:color w:val="1F2937"/>
          <w:sz w:val="19"/>
        </w:rPr>
        <w:t xml:space="preserve">, DTO </w:t>
      </w:r>
      <w:r>
        <w:rPr>
          <w:rFonts w:ascii="Consolas" w:hAnsi="Consolas"/>
          <w:color w:val="C11B12"/>
          <w:sz w:val="17"/>
          <w:shd w:fill="ECEFF3"/>
        </w:rPr>
        <w:t xml:space="preserve">CartLine</w:t>
      </w:r>
      <w:r>
        <w:rPr>
          <w:rFonts w:ascii="Aptos" w:hAnsi="Aptos"/>
          <w:color w:val="1F2937"/>
          <w:sz w:val="19"/>
        </w:rPr>
        <w:t xml:space="preserve">/</w:t>
      </w:r>
      <w:r>
        <w:rPr>
          <w:rFonts w:ascii="Consolas" w:hAnsi="Consolas"/>
          <w:color w:val="C11B12"/>
          <w:sz w:val="17"/>
          <w:shd w:fill="ECEFF3"/>
        </w:rPr>
        <w:t xml:space="preserve">CartView</w:t>
      </w:r>
      <w:r>
        <w:rPr>
          <w:rFonts w:ascii="Aptos" w:hAnsi="Aptos"/>
          <w:color w:val="1F2937"/>
          <w:sz w:val="19"/>
        </w:rPr>
        <w:t xml:space="preserve">, </w:t>
      </w:r>
      <w:r>
        <w:rPr>
          <w:rFonts w:ascii="Consolas" w:hAnsi="Consolas"/>
          <w:color w:val="C11B12"/>
          <w:sz w:val="17"/>
          <w:shd w:fill="ECEFF3"/>
        </w:rPr>
        <w:t xml:space="preserve">CartException</w:t>
      </w:r>
      <w:r>
        <w:rPr>
          <w:rFonts w:ascii="Aptos" w:hAnsi="Aptos"/>
          <w:color w:val="1F2937"/>
          <w:sz w:val="19"/>
        </w:rPr>
        <w:t xml:space="preserve">, dan komponen </w:t>
      </w:r>
      <w:r>
        <w:rPr>
          <w:rFonts w:ascii="Consolas" w:hAnsi="Consolas"/>
          <w:color w:val="C11B12"/>
          <w:sz w:val="17"/>
          <w:shd w:fill="ECEFF3"/>
        </w:rPr>
        <w:t xml:space="preserve">ordering::cart</w:t>
      </w:r>
      <w:r>
        <w:rPr>
          <w:rFonts w:ascii="Aptos" w:hAnsi="Aptos"/>
          <w:color w:val="1F2937"/>
          <w:sz w:val="19"/>
        </w:rPr>
        <w:t xml:space="preserve">; beranda merender komponen bernamespace; blok output Modul 8 v1 yang tersisip di dalam judul Modul 9 dipindahkan ke badan Modul 8.</w:t>
      </w:r>
    </w:p>
    <w:p>
      <w:pPr>
        <w:pStyle w:val="ListBody"/>
      </w:pPr>
      <w:r>
        <w:rPr>
          <w:rFonts w:ascii="Aptos" w:hAnsi="Aptos"/>
          <w:color w:val="1F2937"/>
          <w:sz w:val="19"/>
        </w:rPr>
        <w:t xml:space="preserve">DOC-08-005 — Blok BUAT FILE per tahap Modul 8: make:class (DTO &amp; service), make:exception dengan nama kelas lengkap ke modul Ordering, make:livewire ordering::cart, make:test.</w:t>
      </w:r>
    </w:p>
    <w:p>
      <w:pPr>
        <w:pStyle w:val="ListBody"/>
      </w:pPr>
      <w:r>
        <w:rPr>
          <w:rFonts w:ascii="Aptos" w:hAnsi="Aptos"/>
          <w:color w:val="1F2937"/>
          <w:sz w:val="19"/>
        </w:rPr>
        <w:t xml:space="preserve">DOC-09-004 — Checkout dan status pesanan sebagai vertical slice modul Ordering (</w:t>
      </w:r>
      <w:r>
        <w:rPr>
          <w:rFonts w:ascii="Consolas" w:hAnsi="Consolas"/>
          <w:color w:val="C11B12"/>
          <w:sz w:val="17"/>
          <w:shd w:fill="ECEFF3"/>
        </w:rPr>
        <w:t xml:space="preserve">OrderStatusController</w:t>
      </w:r>
      <w:r>
        <w:rPr>
          <w:rFonts w:ascii="Aptos" w:hAnsi="Aptos"/>
          <w:color w:val="1F2937"/>
          <w:sz w:val="19"/>
        </w:rPr>
        <w:t xml:space="preserve">, view </w:t>
      </w:r>
      <w:r>
        <w:rPr>
          <w:rFonts w:ascii="Consolas" w:hAnsi="Consolas"/>
          <w:color w:val="C11B12"/>
          <w:sz w:val="17"/>
          <w:shd w:fill="ECEFF3"/>
        </w:rPr>
        <w:t xml:space="preserve">ordering::order</w:t>
      </w:r>
      <w:r>
        <w:rPr>
          <w:rFonts w:ascii="Aptos" w:hAnsi="Aptos"/>
          <w:color w:val="1F2937"/>
          <w:sz w:val="19"/>
        </w:rPr>
        <w:t xml:space="preserve">, route pelanggan modul, cookie </w:t>
      </w:r>
      <w:r>
        <w:rPr>
          <w:rFonts w:ascii="Consolas" w:hAnsi="Consolas"/>
          <w:color w:val="C11B12"/>
          <w:sz w:val="17"/>
          <w:shd w:fill="ECEFF3"/>
        </w:rPr>
        <w:t xml:space="preserve">order_tracking</w:t>
      </w:r>
      <w:r>
        <w:rPr>
          <w:rFonts w:ascii="Aptos" w:hAnsi="Aptos"/>
          <w:color w:val="1F2937"/>
          <w:sz w:val="19"/>
        </w:rPr>
        <w:t xml:space="preserve"> dikecualikan dari enkripsi oleh </w:t>
      </w:r>
      <w:r>
        <w:rPr>
          <w:rFonts w:ascii="Consolas" w:hAnsi="Consolas"/>
          <w:color w:val="C11B12"/>
          <w:sz w:val="17"/>
          <w:shd w:fill="ECEFF3"/>
        </w:rPr>
        <w:t xml:space="preserve">OrderingServiceProvider</w:t>
      </w:r>
      <w:r>
        <w:rPr>
          <w:rFonts w:ascii="Aptos" w:hAnsi="Aptos"/>
          <w:color w:val="1F2937"/>
          <w:sz w:val="19"/>
        </w:rPr>
        <w:t xml:space="preserve">); komisi dipilih lewat scope </w:t>
      </w:r>
      <w:r>
        <w:rPr>
          <w:rFonts w:ascii="Consolas" w:hAnsi="Consolas"/>
          <w:color w:val="C11B12"/>
          <w:sz w:val="17"/>
          <w:shd w:fill="ECEFF3"/>
        </w:rPr>
        <w:t xml:space="preserve">CommissionScheme::effectiveAt()</w:t>
      </w:r>
      <w:r>
        <w:rPr>
          <w:rFonts w:ascii="Aptos" w:hAnsi="Aptos"/>
          <w:color w:val="1F2937"/>
          <w:sz w:val="19"/>
        </w:rPr>
        <w:t xml:space="preserve"> (tanpa celah di batas pergantian, lihat DOC-05-006); blok Output Nyata Modul 9 v1 dipindah dari judul Modul 10 ke badan Modul 9.</w:t>
      </w:r>
    </w:p>
    <w:p>
      <w:pPr>
        <w:pStyle w:val="ListBody"/>
      </w:pPr>
      <w:r>
        <w:rPr>
          <w:rFonts w:ascii="Aptos" w:hAnsi="Aptos"/>
          <w:color w:val="1F2937"/>
          <w:sz w:val="19"/>
        </w:rPr>
        <w:t xml:space="preserve">DOC-09-005 — Blok BUAT FILE per tahap Modul 9: make:class (DTO CheckoutResult, CheckoutService), make:exception FQN, make:model OrderItemModifier, make:controller FQN --invokable, make:test; view &amp; route pelanggan modul manual.</w:t>
      </w:r>
    </w:p>
    <w:p>
      <w:pPr>
        <w:pStyle w:val="ListBody"/>
      </w:pPr>
      <w:r>
        <w:rPr>
          <w:rFonts w:ascii="Aptos" w:hAnsi="Aptos"/>
          <w:color w:val="1F2937"/>
          <w:sz w:val="19"/>
        </w:rPr>
        <w:t xml:space="preserve">DOC-10-004 — Pembayaran sebagai vertical slice modul Payments: kontrak </w:t>
      </w:r>
      <w:r>
        <w:rPr>
          <w:rFonts w:ascii="Consolas" w:hAnsi="Consolas"/>
          <w:color w:val="C11B12"/>
          <w:sz w:val="17"/>
          <w:shd w:fill="ECEFF3"/>
        </w:rPr>
        <w:t xml:space="preserve">PaymentGateway</w:t>
      </w:r>
      <w:r>
        <w:rPr>
          <w:rFonts w:ascii="Aptos" w:hAnsi="Aptos"/>
          <w:color w:val="1F2937"/>
          <w:sz w:val="19"/>
        </w:rPr>
        <w:t xml:space="preserve"> (make:interface), DTO, exception, adapter </w:t>
      </w:r>
      <w:r>
        <w:rPr>
          <w:rFonts w:ascii="Consolas" w:hAnsi="Consolas"/>
          <w:color w:val="C11B12"/>
          <w:sz w:val="17"/>
          <w:shd w:fill="ECEFF3"/>
        </w:rPr>
        <w:t xml:space="preserve">FakeQrisGateway</w:t>
      </w:r>
      <w:r>
        <w:rPr>
          <w:rFonts w:ascii="Aptos" w:hAnsi="Aptos"/>
          <w:color w:val="1F2937"/>
          <w:sz w:val="19"/>
        </w:rPr>
        <w:t xml:space="preserve"> (satu binding di </w:t>
      </w:r>
      <w:r>
        <w:rPr>
          <w:rFonts w:ascii="Consolas" w:hAnsi="Consolas"/>
          <w:color w:val="C11B12"/>
          <w:sz w:val="17"/>
          <w:shd w:fill="ECEFF3"/>
        </w:rPr>
        <w:t xml:space="preserve">PaymentsServiceProvider</w:t>
      </w:r>
      <w:r>
        <w:rPr>
          <w:rFonts w:ascii="Aptos" w:hAnsi="Aptos"/>
          <w:color w:val="1F2937"/>
          <w:sz w:val="19"/>
        </w:rPr>
        <w:t xml:space="preserve">), </w:t>
      </w:r>
      <w:r>
        <w:rPr>
          <w:rFonts w:ascii="Consolas" w:hAnsi="Consolas"/>
          <w:color w:val="C11B12"/>
          <w:sz w:val="17"/>
          <w:shd w:fill="ECEFF3"/>
        </w:rPr>
        <w:t xml:space="preserve">PaymentService</w:t>
      </w:r>
      <w:r>
        <w:rPr>
          <w:rFonts w:ascii="Aptos" w:hAnsi="Aptos"/>
          <w:color w:val="1F2937"/>
          <w:sz w:val="19"/>
        </w:rPr>
        <w:t xml:space="preserve">, dan komponen </w:t>
      </w:r>
      <w:r>
        <w:rPr>
          <w:rFonts w:ascii="Consolas" w:hAnsi="Consolas"/>
          <w:color w:val="C11B12"/>
          <w:sz w:val="17"/>
          <w:shd w:fill="ECEFF3"/>
        </w:rPr>
        <w:t xml:space="preserve">payments::order-payment</w:t>
      </w:r>
      <w:r>
        <w:rPr>
          <w:rFonts w:ascii="Aptos" w:hAnsi="Aptos"/>
          <w:color w:val="1F2937"/>
          <w:sz w:val="19"/>
        </w:rPr>
        <w:t xml:space="preserve"> yang disematkan halaman </w:t>
      </w:r>
      <w:r>
        <w:rPr>
          <w:rFonts w:ascii="Consolas" w:hAnsi="Consolas"/>
          <w:color w:val="C11B12"/>
          <w:sz w:val="17"/>
          <w:shd w:fill="ECEFF3"/>
        </w:rPr>
        <w:t xml:space="preserve">ordering::order</w:t>
      </w:r>
      <w:r>
        <w:rPr>
          <w:rFonts w:ascii="Aptos" w:hAnsi="Aptos"/>
          <w:color w:val="1F2937"/>
          <w:sz w:val="19"/>
        </w:rPr>
        <w:t xml:space="preserve">; path diselaraskan; blok Output Nyata Modul 10 v1 dipindah dari judul Modul 11 ke badan Modul 10.</w:t>
      </w:r>
    </w:p>
    <w:p>
      <w:pPr>
        <w:pStyle w:val="ListBody"/>
      </w:pPr>
      <w:r>
        <w:rPr>
          <w:rFonts w:ascii="Aptos" w:hAnsi="Aptos"/>
          <w:color w:val="1F2937"/>
          <w:sz w:val="19"/>
        </w:rPr>
        <w:t xml:space="preserve">DOC-10-005 — Blok BUAT FILE per tahap Modul 10: make:interface FQN, make:model ×3, make:class (DTO, service, adapter, ResolveTrackedOrder), make:exception FQN, make:livewire payments::order-payment, make:test (+ --unit).</w:t>
      </w:r>
    </w:p>
    <w:p>
      <w:pPr>
        <w:pStyle w:val="ListBody"/>
      </w:pPr>
      <w:r>
        <w:rPr>
          <w:rFonts w:ascii="Aptos" w:hAnsi="Aptos"/>
          <w:color w:val="1F2937"/>
          <w:sz w:val="19"/>
        </w:rPr>
        <w:t xml:space="preserve">DOC-11-004 — Webhook sebagai vertical slice modul Payments: </w:t>
      </w:r>
      <w:r>
        <w:rPr>
          <w:rFonts w:ascii="Consolas" w:hAnsi="Consolas"/>
          <w:color w:val="C11B12"/>
          <w:sz w:val="17"/>
          <w:shd w:fill="ECEFF3"/>
        </w:rPr>
        <w:t xml:space="preserve">QrisWebhookController</w:t>
      </w:r>
      <w:r>
        <w:rPr>
          <w:rFonts w:ascii="Aptos" w:hAnsi="Aptos"/>
          <w:color w:val="1F2937"/>
          <w:sz w:val="19"/>
        </w:rPr>
        <w:t xml:space="preserve">, route publik via </w:t>
      </w:r>
      <w:r>
        <w:rPr>
          <w:rFonts w:ascii="Consolas" w:hAnsi="Consolas"/>
          <w:color w:val="C11B12"/>
          <w:sz w:val="17"/>
          <w:shd w:fill="ECEFF3"/>
        </w:rPr>
        <w:t xml:space="preserve">PortalRoutes::web()</w:t>
      </w:r>
      <w:r>
        <w:rPr>
          <w:rFonts w:ascii="Aptos" w:hAnsi="Aptos"/>
          <w:color w:val="1F2937"/>
          <w:sz w:val="19"/>
        </w:rPr>
        <w:t xml:space="preserve">, dan pengecualian CSRF </w:t>
      </w:r>
      <w:r>
        <w:rPr>
          <w:rFonts w:ascii="Consolas" w:hAnsi="Consolas"/>
          <w:color w:val="C11B12"/>
          <w:sz w:val="17"/>
          <w:shd w:fill="ECEFF3"/>
        </w:rPr>
        <w:t xml:space="preserve">webhooks/*</w:t>
      </w:r>
      <w:r>
        <w:rPr>
          <w:rFonts w:ascii="Aptos" w:hAnsi="Aptos"/>
          <w:color w:val="1F2937"/>
          <w:sz w:val="19"/>
        </w:rPr>
        <w:t xml:space="preserve"> lewat </w:t>
      </w:r>
      <w:r>
        <w:rPr>
          <w:rFonts w:ascii="Consolas" w:hAnsi="Consolas"/>
          <w:color w:val="C11B12"/>
          <w:sz w:val="17"/>
          <w:shd w:fill="ECEFF3"/>
        </w:rPr>
        <w:t xml:space="preserve">PreventRequestForgery::except()</w:t>
      </w:r>
      <w:r>
        <w:rPr>
          <w:rFonts w:ascii="Aptos" w:hAnsi="Aptos"/>
          <w:color w:val="1F2937"/>
          <w:sz w:val="19"/>
        </w:rPr>
        <w:t xml:space="preserve"> di </w:t>
      </w:r>
      <w:r>
        <w:rPr>
          <w:rFonts w:ascii="Consolas" w:hAnsi="Consolas"/>
          <w:color w:val="C11B12"/>
          <w:sz w:val="17"/>
          <w:shd w:fill="ECEFF3"/>
        </w:rPr>
        <w:t xml:space="preserve">PaymentsServiceProvider</w:t>
      </w:r>
      <w:r>
        <w:rPr>
          <w:rFonts w:ascii="Aptos" w:hAnsi="Aptos"/>
          <w:color w:val="1F2937"/>
          <w:sz w:val="19"/>
        </w:rPr>
        <w:t xml:space="preserve"> (diuji langsung karena test HTTP melewati CSRF); path diselaraskan; blok Output Nyata Modul 11 v1 dipindah dari judul Modul 12 ke badan Modul 11.</w:t>
      </w:r>
    </w:p>
    <w:p>
      <w:pPr>
        <w:pStyle w:val="ListBody"/>
      </w:pPr>
      <w:r>
        <w:rPr>
          <w:rFonts w:ascii="Aptos" w:hAnsi="Aptos"/>
          <w:color w:val="1F2937"/>
          <w:sz w:val="19"/>
        </w:rPr>
        <w:t xml:space="preserve">DOC-11-005 — Blok BUAT FILE per tahap Modul 11: make:class (verifier, service webhook, settlement), make:controller FQN --invokable, make:model LedgerEntry, make:test (+ --unit); route webhook modul manual.</w:t>
      </w:r>
    </w:p>
    <w:p>
      <w:pPr>
        <w:pStyle w:val="ListBody"/>
      </w:pPr>
      <w:r>
        <w:rPr>
          <w:rFonts w:ascii="Aptos" w:hAnsi="Aptos"/>
          <w:color w:val="1F2937"/>
          <w:sz w:val="19"/>
        </w:rPr>
        <w:t xml:space="preserve">DOC-11-006 — Subbagian "Mengapa Endpoint Webhook Dikecualikan dari CSRF?": ancaman CSRF, alasan webhook server-ke-server tidak dapat membawa token, lapis pengganti (HMAC raw body, fail-closed, idempoten), aturan penerapan, dan Output Nyata M11c (419 vs 401; 419 bila pengecualian dicabut).</w:t>
      </w:r>
    </w:p>
    <w:p>
      <w:pPr>
        <w:pStyle w:val="ListBody"/>
      </w:pPr>
      <w:r>
        <w:rPr>
          <w:rFonts w:ascii="Aptos" w:hAnsi="Aptos"/>
          <w:color w:val="1F2937"/>
          <w:sz w:val="19"/>
        </w:rPr>
        <w:t xml:space="preserve">DOC-12-004 — KDS sebagai vertical slice modul Kitchen: event (</w:t>
      </w:r>
      <w:r>
        <w:rPr>
          <w:rFonts w:ascii="Consolas" w:hAnsi="Consolas"/>
          <w:color w:val="C11B12"/>
          <w:sz w:val="17"/>
          <w:shd w:fill="ECEFF3"/>
        </w:rPr>
        <w:t xml:space="preserve">make:event</w:t>
      </w:r>
      <w:r>
        <w:rPr>
          <w:rFonts w:ascii="Aptos" w:hAnsi="Aptos"/>
          <w:color w:val="1F2937"/>
          <w:sz w:val="19"/>
        </w:rPr>
        <w:t xml:space="preserve"> FQN), </w:t>
      </w:r>
      <w:r>
        <w:rPr>
          <w:rFonts w:ascii="Consolas" w:hAnsi="Consolas"/>
          <w:color w:val="C11B12"/>
          <w:sz w:val="17"/>
          <w:shd w:fill="ECEFF3"/>
        </w:rPr>
        <w:t xml:space="preserve">TenantChannels</w:t>
      </w:r>
      <w:r>
        <w:rPr>
          <w:rFonts w:ascii="Aptos" w:hAnsi="Aptos"/>
          <w:color w:val="1F2937"/>
          <w:sz w:val="19"/>
        </w:rPr>
        <w:t xml:space="preserve">, channel privat </w:t>
      </w:r>
      <w:r>
        <w:rPr>
          <w:rFonts w:ascii="Consolas" w:hAnsi="Consolas"/>
          <w:color w:val="C11B12"/>
          <w:sz w:val="17"/>
          <w:shd w:fill="ECEFF3"/>
        </w:rPr>
        <w:t xml:space="preserve">tenant.{tenantId}.orders</w:t>
      </w:r>
      <w:r>
        <w:rPr>
          <w:rFonts w:ascii="Aptos" w:hAnsi="Aptos"/>
          <w:color w:val="1F2937"/>
          <w:sz w:val="19"/>
        </w:rPr>
        <w:t xml:space="preserve"> via </w:t>
      </w:r>
      <w:r>
        <w:rPr>
          <w:rFonts w:ascii="Consolas" w:hAnsi="Consolas"/>
          <w:color w:val="C11B12"/>
          <w:sz w:val="17"/>
          <w:shd w:fill="ECEFF3"/>
        </w:rPr>
        <w:t xml:space="preserve">Broadcast::channel()</w:t>
      </w:r>
      <w:r>
        <w:rPr>
          <w:rFonts w:ascii="Aptos" w:hAnsi="Aptos"/>
          <w:color w:val="1F2937"/>
          <w:sz w:val="19"/>
        </w:rPr>
        <w:t xml:space="preserve"> di </w:t>
      </w:r>
      <w:r>
        <w:rPr>
          <w:rFonts w:ascii="Consolas" w:hAnsi="Consolas"/>
          <w:color w:val="C11B12"/>
          <w:sz w:val="17"/>
          <w:shd w:fill="ECEFF3"/>
        </w:rPr>
        <w:t xml:space="preserve">KitchenServiceProvider</w:t>
      </w:r>
      <w:r>
        <w:rPr>
          <w:rFonts w:ascii="Aptos" w:hAnsi="Aptos"/>
          <w:color w:val="1F2937"/>
          <w:sz w:val="19"/>
        </w:rPr>
        <w:t xml:space="preserve"> (bukan </w:t>
      </w:r>
      <w:r>
        <w:rPr>
          <w:rFonts w:ascii="Consolas" w:hAnsi="Consolas"/>
          <w:color w:val="C11B12"/>
          <w:sz w:val="17"/>
          <w:shd w:fill="ECEFF3"/>
        </w:rPr>
        <w:t xml:space="preserve">routes/channels.php</w:t>
      </w:r>
      <w:r>
        <w:rPr>
          <w:rFonts w:ascii="Aptos" w:hAnsi="Aptos"/>
          <w:color w:val="1F2937"/>
          <w:sz w:val="19"/>
        </w:rPr>
        <w:t xml:space="preserve">; aman untuk </w:t>
      </w:r>
      <w:r>
        <w:rPr>
          <w:rFonts w:ascii="Consolas" w:hAnsi="Consolas"/>
          <w:color w:val="C11B12"/>
          <w:sz w:val="17"/>
          <w:shd w:fill="ECEFF3"/>
        </w:rPr>
        <w:t xml:space="preserve">route:cache</w:t>
      </w:r>
      <w:r>
        <w:rPr>
          <w:rFonts w:ascii="Aptos" w:hAnsi="Aptos"/>
          <w:color w:val="1F2937"/>
          <w:sz w:val="19"/>
        </w:rPr>
        <w:t xml:space="preserve">), komponen </w:t>
      </w:r>
      <w:r>
        <w:rPr>
          <w:rFonts w:ascii="Consolas" w:hAnsi="Consolas"/>
          <w:color w:val="C11B12"/>
          <w:sz w:val="17"/>
          <w:shd w:fill="ECEFF3"/>
        </w:rPr>
        <w:t xml:space="preserve">kitchen::kitchen-board</w:t>
      </w:r>
      <w:r>
        <w:rPr>
          <w:rFonts w:ascii="Aptos" w:hAnsi="Aptos"/>
          <w:color w:val="1F2937"/>
          <w:sz w:val="19"/>
        </w:rPr>
        <w:t xml:space="preserve">; nama channel </w:t>
      </w:r>
      <w:r>
        <w:rPr>
          <w:rFonts w:ascii="Consolas" w:hAnsi="Consolas"/>
          <w:color w:val="C11B12"/>
          <w:sz w:val="17"/>
          <w:shd w:fill="ECEFF3"/>
        </w:rPr>
        <w:t xml:space="preserve">.kds</w:t>
      </w:r>
      <w:r>
        <w:rPr>
          <w:rFonts w:ascii="Aptos" w:hAnsi="Aptos"/>
          <w:color w:val="1F2937"/>
          <w:sz w:val="19"/>
        </w:rPr>
        <w:t xml:space="preserve"> diselaraskan menjadi </w:t>
      </w:r>
      <w:r>
        <w:rPr>
          <w:rFonts w:ascii="Consolas" w:hAnsi="Consolas"/>
          <w:color w:val="C11B12"/>
          <w:sz w:val="17"/>
          <w:shd w:fill="ECEFF3"/>
        </w:rPr>
        <w:t xml:space="preserve">.orders</w:t>
      </w:r>
      <w:r>
        <w:rPr>
          <w:rFonts w:ascii="Aptos" w:hAnsi="Aptos"/>
          <w:color w:val="1F2937"/>
          <w:sz w:val="19"/>
        </w:rPr>
        <w:t xml:space="preserve">; path diselaraskan; blok Output Nyata Modul 12 v1 dipindah dari judul Modul 13.</w:t>
      </w:r>
    </w:p>
    <w:p>
      <w:pPr>
        <w:pStyle w:val="ListBody"/>
      </w:pPr>
      <w:r>
        <w:rPr>
          <w:rFonts w:ascii="Aptos" w:hAnsi="Aptos"/>
          <w:color w:val="1F2937"/>
          <w:sz w:val="19"/>
        </w:rPr>
        <w:t xml:space="preserve">DOC-12-005 — Blok BUAT FILE per tahap Modul 12: make:class (TenantChannels, KitchenService), make:exception FQN, make:livewire kitchen::kitchen-board, make:event FQN ×2 ke modul Kitchen, make:test; halaman &amp; route modul manual.</w:t>
      </w:r>
    </w:p>
    <w:p>
      <w:pPr>
        <w:pStyle w:val="ListBody"/>
      </w:pPr>
      <w:r>
        <w:rPr>
          <w:rFonts w:ascii="Aptos" w:hAnsi="Aptos"/>
          <w:color w:val="1F2937"/>
          <w:sz w:val="19"/>
        </w:rPr>
        <w:t xml:space="preserve">DOC-13-004 — Laporan/rekonsiliasi/ekspor dan panel keuangan tenant sebagai vertical slice modul Reporting; penarikan + peninjauan admin di modul Payments; path Contoh Mandiri, Landasan Teknis (termasuk </w:t>
      </w:r>
      <w:r>
        <w:rPr>
          <w:rFonts w:ascii="Consolas" w:hAnsi="Consolas"/>
          <w:color w:val="C11B12"/>
          <w:sz w:val="17"/>
          <w:shd w:fill="ECEFF3"/>
        </w:rPr>
        <w:t xml:space="preserve">app/Queries/...</w:t>
      </w:r>
      <w:r>
        <w:rPr>
          <w:rFonts w:ascii="Aptos" w:hAnsi="Aptos"/>
          <w:color w:val="1F2937"/>
          <w:sz w:val="19"/>
        </w:rPr>
        <w:t xml:space="preserve">), dan Cuplikan diselaraskan; blok Output Nyata Modul 13 v1 dipindah dari judul Modul 14.</w:t>
      </w:r>
    </w:p>
    <w:p>
      <w:pPr>
        <w:pStyle w:val="ListBody"/>
      </w:pPr>
      <w:r>
        <w:rPr>
          <w:rFonts w:ascii="Aptos" w:hAnsi="Aptos"/>
          <w:color w:val="1F2937"/>
          <w:sz w:val="19"/>
        </w:rPr>
        <w:t xml:space="preserve">DOC-13-005 — Blok BUAT FILE per tahap Modul 13: make:class (TenantLedgerReport, WithdrawalService), make:controller FQN --invokable (ekspor CSV), make:exception FQN, make:livewire reporting::finance-panel dan payments::withdrawal-review, make:test; halaman &amp; route modul manual.</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Lampiran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