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60"/>
        <w:jc w:val="center"/>
      </w:pPr>
      <w:r>
        <w:rPr>
          <w:rFonts w:ascii="Calibri" w:hAnsi="Calibri" w:eastAsia="Calibri"/>
          <w:b/>
          <w:color w:val="7A5A00"/>
          <w:sz w:val="20"/>
        </w:rPr>
        <w:t>BUKU PRAKTIKUM PROYEK</w:t>
      </w:r>
    </w:p>
    <w:p>
      <w:pPr>
        <w:spacing w:after="200"/>
        <w:jc w:val="center"/>
      </w:pPr>
      <w:r>
        <w:rPr>
          <w:rFonts w:ascii="Aptos Display" w:hAnsi="Aptos Display" w:eastAsia="Calibri"/>
          <w:b/>
          <w:color w:val="1F2937"/>
          <w:sz w:val="58"/>
        </w:rPr>
        <w:t>PENGEMBANGAN APLIKASI</w:t>
        <w:br/>
        <w:t>KANTIN MULTI-TENANT</w:t>
      </w:r>
    </w:p>
    <w:p>
      <w:pPr>
        <w:spacing w:after="600"/>
        <w:jc w:val="center"/>
      </w:pPr>
      <w:r>
        <w:rPr>
          <w:rFonts w:ascii="Aptos" w:hAnsi="Aptos" w:eastAsia="Calibri"/>
          <w:b/>
          <w:color w:val="FF2D20"/>
          <w:sz w:val="27"/>
        </w:rPr>
        <w:t>Laravel 13 • Blade • Livewire 4 • Reverb • MariaDB • Redis</w:t>
      </w:r>
    </w:p>
    <w:p>
      <w:pPr>
        <w:spacing w:before="1560" w:after="360"/>
        <w:jc w:val="center"/>
      </w:pPr>
      <w:r>
        <w:rPr>
          <w:rFonts w:ascii="Calibri" w:hAnsi="Calibri" w:eastAsia="Calibri"/>
          <w:b/>
          <w:color w:val="7A5A00"/>
          <w:sz w:val="20"/>
        </w:rPr>
        <w:t xml:space="preserve">PERTEMUAN 12 DARI 14 — KITCHEN DISPLAY SYSTEM REALTIME, STATUS, DAN NOTIFIKASI</w:t>
      </w:r>
    </w:p>
    <w:p>
      <w:pPr>
        <w:pStyle w:val="CalloutConcept"/>
        <w:shd w:fill="EAF2FF" w:val="clear"/>
        <w:pBdr>
          <w:left w:val="single" w:sz="18" w:space="8" w:color="2563EB"/>
        </w:pBdr>
      </w:pPr>
      <w:r>
        <w:rPr>
          <w:rFonts w:ascii="Calibri" w:hAnsi="Calibri" w:eastAsia="Calibri"/>
          <w:b/>
          <w:color w:val="2E74B5"/>
          <w:sz w:val="21"/>
        </w:rPr>
        <w:t xml:space="preserve">Target: </w:t>
      </w:r>
      <w:r>
        <w:rPr>
          <w:rFonts w:ascii="Calibri" w:hAnsi="Calibri" w:eastAsia="Calibri"/>
          <w:color w:val="0B2545"/>
          <w:sz w:val="21"/>
        </w:rPr>
        <w:t>14 pertemuan × 3,5 jam efektif di kelas = 49 jam (ditambah tugas mandiri di luar kelas) untuk menghasilkan MVP yang dapat didemokan, diuji, dan disiapkan menuju deployment.</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Basis desain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SRS v2 dan mockup revisi Fase 0</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Arsitektur</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Modular monolith; shared database dengan isolasi tenant berlapis</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Penyimpanan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MariaDB 10.6+ untuk transaksi; Redis untuk session/cache/cart/queue</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Versi modul</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8.0 • 16 Agustus 2026 (revisi kumulatif dari v7)</w:t>
            </w:r>
          </w:p>
        </w:tc>
      </w:tr>
    </w:tbl>
    <w:p>
      <w:pPr>
        <w:spacing w:before="720"/>
        <w:jc w:val="center"/>
      </w:pPr>
      <w:r>
        <w:rPr>
          <w:rFonts w:ascii="Aptos" w:hAnsi="Aptos"/>
          <w:color w:val="5B6472"/>
          <w:sz w:val="17"/>
        </w:rPr>
        <w:t>Interactive/visual explainer • Panduan lengkap 14 pertemuan • Setiap minggu berakhir dengan test, evidence, refleksi, dan commit</w:t>
      </w:r>
    </w:p>
    <w:p>
      <w:r>
        <w:rPr>
          <w:rFonts w:ascii="Aptos" w:hAnsi="Aptos"/>
        </w:rPr>
        <w:br w:type="page"/>
      </w:r>
    </w:p>
    <w:p>
      <w:pPr>
        <w:pStyle w:val="Heading1"/>
        <w:pageBreakBefore/>
      </w:pPr>
      <w:r>
        <w:rPr>
          <w:rFonts w:ascii="Aptos Display" w:hAnsi="Aptos Display"/>
          <w:color w:val="FF2D20"/>
        </w:rPr>
        <w:t>Modul 12 — Kitchen Display System Realtime, Status, dan Notifikasi</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12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5 — Operasional realtime</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210 menit efektif di kelas (3 jam 30 menit); tugas mandiri di luar kelas hingga 120 menit (2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FR-TEN-04 / UC-15; FR-CUS-08 / UC-09; FR-PAY-04 / UC-12; NFR pembaruan ≤3 detik</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Private channel `tenant.{id}.kds`.</w:t>
      </w:r>
    </w:p>
    <w:p>
      <w:pPr>
        <w:pStyle w:val="Heading2"/>
      </w:pPr>
      <w:r>
        <w:rPr>
          <w:rFonts w:ascii="Aptos Display" w:hAnsi="Aptos Display"/>
          <w:color w:val="1F2937"/>
        </w:rPr>
        <w:t>Tujuan Pembelajaran</w:t>
      </w:r>
    </w:p>
    <w:p>
      <w:pPr>
        <w:pStyle w:val="ListBody"/>
        <w:numPr>
          <w:ilvl w:val="0"/>
          <w:numId w:val="10"/>
        </w:numPr>
      </w:pPr>
      <w:r>
        <w:rPr>
          <w:rFonts w:ascii="Aptos" w:hAnsi="Aptos"/>
        </w:rPr>
        <w:t>Mengonfigurasi Reverb/Echo dan private channel authorization.</w:t>
      </w:r>
    </w:p>
    <w:p>
      <w:pPr>
        <w:pStyle w:val="ListBody"/>
        <w:numPr>
          <w:ilvl w:val="0"/>
          <w:numId w:val="10"/>
        </w:numPr>
      </w:pPr>
      <w:r>
        <w:rPr>
          <w:rFonts w:ascii="Aptos" w:hAnsi="Aptos"/>
        </w:rPr>
        <w:t>Membangun KDS Livewire dengan state machine tervalidasi.</w:t>
      </w:r>
    </w:p>
    <w:p>
      <w:pPr>
        <w:pStyle w:val="ListBody"/>
        <w:numPr>
          <w:ilvl w:val="0"/>
          <w:numId w:val="10"/>
        </w:numPr>
      </w:pPr>
      <w:r>
        <w:rPr>
          <w:rFonts w:ascii="Aptos" w:hAnsi="Aptos"/>
        </w:rPr>
        <w:t>Membangun tracking pelanggan realtime.</w:t>
      </w:r>
    </w:p>
    <w:p>
      <w:pPr>
        <w:pStyle w:val="ListBody"/>
        <w:numPr>
          <w:ilvl w:val="0"/>
          <w:numId w:val="10"/>
        </w:numPr>
      </w:pPr>
      <w:r>
        <w:rPr>
          <w:rFonts w:ascii="Aptos" w:hAnsi="Aptos"/>
        </w:rPr>
        <w:t>Mengantrekan notifikasi Web/WhatsApp secara idempoten.</w:t>
      </w:r>
    </w:p>
    <w:p>
      <w:pPr>
        <w:pStyle w:val="Heading2"/>
      </w:pPr>
      <w:r>
        <w:rPr>
          <w:rFonts w:ascii="Aptos Display" w:hAnsi="Aptos Display"/>
          <w:color w:val="1F2937"/>
        </w:rPr>
        <w:t>Output Project</w:t>
      </w:r>
    </w:p>
    <w:p>
      <w:pPr>
        <w:pStyle w:val="ListBody"/>
        <w:numPr>
          <w:ilvl w:val="0"/>
          <w:numId w:val="12"/>
        </w:numPr>
      </w:pPr>
      <w:r>
        <w:rPr>
          <w:rFonts w:ascii="Aptos" w:hAnsi="Aptos"/>
        </w:rPr>
        <w:t>Private channel `tenant.{id}.kds`.</w:t>
      </w:r>
    </w:p>
    <w:p>
      <w:pPr>
        <w:pStyle w:val="ListBody"/>
        <w:numPr>
          <w:ilvl w:val="0"/>
          <w:numId w:val="12"/>
        </w:numPr>
      </w:pPr>
      <w:r>
        <w:rPr>
          <w:rFonts w:ascii="Aptos" w:hAnsi="Aptos"/>
        </w:rPr>
        <w:t>KitchenBoard responsive dengan aksi status.</w:t>
      </w:r>
    </w:p>
    <w:p>
      <w:pPr>
        <w:pStyle w:val="ListBody"/>
        <w:numPr>
          <w:ilvl w:val="0"/>
          <w:numId w:val="12"/>
        </w:numPr>
      </w:pPr>
      <w:r>
        <w:rPr>
          <w:rFonts w:ascii="Aptos" w:hAnsi="Aptos"/>
        </w:rPr>
        <w:t>Tracking order bertoken opaque.</w:t>
      </w:r>
    </w:p>
    <w:p>
      <w:pPr>
        <w:pStyle w:val="ListBody"/>
        <w:numPr>
          <w:ilvl w:val="0"/>
          <w:numId w:val="12"/>
        </w:numPr>
      </w:pPr>
      <w:r>
        <w:rPr>
          <w:rFonts w:ascii="Aptos" w:hAnsi="Aptos"/>
        </w:rPr>
        <w:t>Notification delivery worker, retry, dan realtime tests.</w:t>
      </w:r>
    </w:p>
    <w:p>
      <w:pPr>
        <w:pStyle w:val="Heading2"/>
      </w:pPr>
      <w:r>
        <w:rPr>
          <w:rFonts w:ascii="Aptos Display" w:hAnsi="Aptos Display"/>
          <w:color w:val="1F2937"/>
        </w:rPr>
        <w:t>Pendahuluan</w:t>
      </w:r>
    </w:p>
    <w:p>
      <w:r>
        <w:rPr>
          <w:rFonts w:ascii="Aptos" w:hAnsi="Aptos"/>
        </w:rPr>
        <w:t>KDS menampilkan tenant_order berbayar dan memandu transisi queued→accepted→processing→ready→handed_over. Reverb menyediakan server WebSocket yang terintegrasi dengan broadcasting Laravel; instalasi resmi memakai `php artisan install:broadcasting`, dan server dijalankan dengan `reverb:start` [S4].</w:t>
      </w:r>
    </w:p>
    <w:p>
      <w:r>
        <w:rPr>
          <w:rFonts w:ascii="Aptos" w:hAnsi="Aptos"/>
        </w:rPr>
        <w:t>Kanal KDS bersifat private per tenant. Event status dikirim setelah commit, Livewire memperbarui board, dan notifikasi pelanggan dibuat idempoten melalui event_key. Halaman tracking anonim tidak membuka private channel internal; akses memakai tracking token opaque dan data minimum.</w:t>
      </w:r>
    </w:p>
    <w:p>
      <w:pPr>
        <w:pStyle w:val="Heading3"/>
      </w:pPr>
      <w:r>
        <w:t>Pengetahuan Teknis dan Penjelasan Mandiri (Laravel 13)</w:t>
      </w:r>
    </w:p>
    <w:p>
      <w:pPr>
        <w:pStyle w:val="CalloutConcept"/>
        <w:shd w:fill="EAF2FF" w:val="clear"/>
        <w:pBdr>
          <w:left w:val="single" w:sz="18" w:space="8" w:color="2563EB"/>
        </w:pBdr>
      </w:pPr>
      <w:r>
        <w:rPr>
          <w:b/>
        </w:rPr>
        <w:t xml:space="preserve">FOKUS TEKNIS  ·  </w:t>
      </w:r>
      <w:r>
        <w:t>broadcast setelah commit, private channel yang diotorisasi eksplisit, payload minimal, worker queue, dan operasi Reverb.</w:t>
      </w:r>
    </w:p>
    <w:p>
      <w:pPr>
        <w:pStyle w:val="ListBody"/>
        <w:numPr>
          <w:ilvl w:val="0"/>
          <w:numId w:val="10"/>
        </w:numPr>
      </w:pPr>
      <w:r>
        <w:rPr>
          <w:b/>
        </w:rPr>
        <w:t xml:space="preserve">Aktivasi stack realtime. </w:t>
      </w:r>
      <w:r>
        <w:t>`php artisan install:broadcasting --reverb` memasang konfigurasi dan scaffolding broadcasting. Event broadcast dijalankan lewat queue secara default, jadi worker queue dan server Reverb harus hidup [L13-BCAST] [L13-REVERB]. Sisi browser memakai `laravel-echo` dan klien protokol `pusher-js`; kunci keduanya pada package-lock dan gunakan WSS di produksi [LIB-ECHO] [LIB-PUSHERJS].</w:t>
      </w:r>
    </w:p>
    <w:p>
      <w:pPr>
        <w:pStyle w:val="ListBody"/>
        <w:numPr>
          <w:ilvl w:val="0"/>
          <w:numId w:val="10"/>
        </w:numPr>
      </w:pPr>
      <w:r>
        <w:rPr>
          <w:b/>
        </w:rPr>
        <w:t xml:space="preserve">Konsistensi commit. </w:t>
      </w:r>
      <w:r>
        <w:t>Event KDS mengimplementasikan `ShouldBroadcast` dan `ShouldDispatchAfterCommit` agar browser tidak menerima ID/state yang belum committed atau akhirnya rollback [L13-BCAST] [L13-EVENT].</w:t>
      </w:r>
    </w:p>
    <w:p>
      <w:pPr>
        <w:pStyle w:val="ListBody"/>
        <w:numPr>
          <w:ilvl w:val="0"/>
          <w:numId w:val="10"/>
        </w:numPr>
      </w:pPr>
      <w:r>
        <w:rPr>
          <w:b/>
        </w:rPr>
        <w:t xml:space="preserve">Private channel. </w:t>
      </w:r>
      <w:r>
        <w:t>Otorisasi `tenant.{tenantId}.kds` dilakukan di `routes/channels.php` dengan pemeriksaan membership/ability terhadap `tenantId`. Channel model binding tidak otomatis memakai scoped binding, jadi jangan hanya percaya parameter route [L13-BCAST].</w:t>
      </w:r>
    </w:p>
    <w:p>
      <w:pPr>
        <w:pStyle w:val="ListBody"/>
        <w:numPr>
          <w:ilvl w:val="0"/>
          <w:numId w:val="10"/>
        </w:numPr>
      </w:pPr>
      <w:r>
        <w:rPr>
          <w:b/>
        </w:rPr>
        <w:t xml:space="preserve">Payload dan state machine. </w:t>
      </w:r>
      <w:r>
        <w:t>Broadcast hanya ID, status, nomor antrean, dan timestamp yang dibutuhkan; hindari model penuh/data pelanggan. Endpoint transisi tetap memakai policy, validasi state, dan lock; Livewire menyegarkan proyeksi server [L13-AUTHZ] [L13-QB] [EXT-LIVEWIRE-EVENT].</w:t>
      </w:r>
    </w:p>
    <w:p>
      <w:pPr>
        <w:pStyle w:val="ListBody"/>
        <w:numPr>
          <w:ilvl w:val="0"/>
          <w:numId w:val="10"/>
        </w:numPr>
      </w:pPr>
      <w:r>
        <w:rPr>
          <w:b/>
        </w:rPr>
        <w:t xml:space="preserve">Operasi dan notifikasi. </w:t>
      </w:r>
      <w:r>
        <w:t>Jalankan Reverb di belakang WSS/reverse proxy dan process manager, gunakan `reverb:restart` saat deploy, serta queue-kan notifikasi dengan `ShouldQueue`/`afterCommit()` [L13-REVERB] [L13-NOTIF]. Web Push membutuhkan package channel, VAPID, service worker, Push API, dan Notifications API [LIB-WEBPUSH] [WEB-PUSH] [WEB-SERVICE-WORKER] [WEB-NOTIFICATIONS]. Bila WhatsApp dipilih, ikuti kontrak resmi Cloud API untuk message dan webhook [API-WA-OVERVIEW] [API-WA-MESSAGES] [API-WA-WEBHOOKS].</w:t>
      </w:r>
    </w:p>
    <w:p>
      <w:pPr>
        <w:pStyle w:val="CalloutConcept"/>
        <w:shd w:fill="EAF2FF" w:val="clear"/>
        <w:pBdr>
          <w:left w:val="single" w:sz="18" w:space="8" w:color="2563EB"/>
        </w:pBdr>
      </w:pPr>
      <w:r>
        <w:rPr>
          <w:b/>
        </w:rPr>
        <w:t xml:space="preserve">TUJUAN PEMAHAMAN  ·  </w:t>
      </w:r>
      <w:r>
        <w:t>Realtime tidak mengubah sumber kebenaran. Database dan state machine tetap menentukan status; broadcast hanya memberi tahu browser bahwa proyeksi perlu diperbarui dengan cepat. Rujukan tetap dicantumkan untuk traceability, bukan sebagai prasyarat memahami materi.</w:t>
      </w:r>
    </w:p>
    <w:p>
      <w:r>
        <w:rPr>
          <w:b/>
        </w:rPr>
        <w:t xml:space="preserve">Alur event sampai browser. </w:t>
      </w:r>
      <w:r>
        <w:t>Service mengubah `tenant_order` di dalam transaksi. Setelah commit, event broadcast masuk queue. Worker mengambil job dan mengirimnya ke Reverb; Reverb meneruskan frame WebSocket ke browser yang terhubung. Laravel Echo/pusher-js menerima event dan Livewire memperbarui komponen atau mengambil state terbaru. Karena ada beberapa proses, KDS dapat tidak realtime walaupun HTTP normal: periksa queue worker, failed job, Reverb, koneksi WSS, dan subscription browser secara berurutan. Event setelah commit mencegah browser menerima ID yang belum tersimpan [L13-BCAST] [L13-REVERB] [L13-QUEUE] [LIB-ECHO] [LIB-PUSHERJS].</w:t>
      </w:r>
    </w:p>
    <w:p>
      <w:r>
        <w:rPr>
          <w:b/>
        </w:rPr>
        <w:t xml:space="preserve">Private channel dan payload minimum. </w:t>
      </w:r>
      <w:r>
        <w:t>Channel `tenant.{tenantId}.kds` hanya boleh di-subscribe user yang mempunyai membership dan ability KDS pada tenant tersebut. Authorization channel dijalankan server saat subscription; nama channel dari browser bukan bukti izin. Payload cukup berisi ID, status, nomor antrean, dan timestamp, bukan alamat, telepon, model lengkap, atau data tenant lain. Setelah event diterima, UI dapat mengambil detail melalui endpoint yang juga dilindungi policy. Tracking pelanggan anonim memakai channel/token publik yang terpisah dan payload lebih sempit [L13-BCAST] [L13-AUTHZ].</w:t>
      </w:r>
    </w:p>
    <w:p>
      <w:r>
        <w:rPr>
          <w:b/>
        </w:rPr>
        <w:t xml:space="preserve">State machine dan reconnect. </w:t>
      </w:r>
      <w:r>
        <w:t>Tentukan transisi yang sah, misalnya `queued -&gt; accepted -&gt; processing -&gt; ready -&gt; handed_over`; cancel hanya diizinkan dari state tertentu. Endpoint transisi mengunci row, memeriksa state lama, authorization, dan idempotency action sebelum menulis state baru. Browser tidak boleh mengubah status hanya karena tombol terlihat. WebSocket dapat putus dan event dapat terlewat; saat reconnect atau window kembali aktif, UI mengambil snapshot terbaru dari server. Timestamp/version membantu menolak event lama yang datang setelah event baru [L13-QB] [L13-EVENT].</w:t>
      </w:r>
    </w:p>
    <w:p>
      <w:r>
        <w:rPr>
          <w:b/>
        </w:rPr>
        <w:t xml:space="preserve">Web Push dan WhatsApp. </w:t>
      </w:r>
      <w:r>
        <w:t>Browser meminta izin notification setelah tindakan pengguna, bukan saat halaman pertama dibuka. Service worker menerima push ketika tab tidak aktif dan menampilkan notification. Subscription endpoint, p256dh, dan auth key disimpan per perangkat; subscription yang expired/410 dihapus. Notifikasi memakai event key unik agar retry tidak mengirim pesan ganda. Jika WhatsApp dipilih, gunakan template/format message serta webhook status resmi Meta dan jangan menganggap HTTP accepted sama dengan pesan dibaca. Data kontak hanya dipakai sesuai persetujuan dan kebutuhan [LIB-WEBPUSH] [WEB-PUSH] [WEB-SERVICE-WORKER] [WEB-NOTIFICATIONS] [API-WA-MESSAGES] [API-WA-WEBHOOKS].</w:t>
      </w:r>
    </w:p>
    <w:p>
      <w:pPr>
        <w:pStyle w:val="CodeHeader"/>
        <w:keepNext/>
        <w:pBdr>
          <w:left w:val="single" w:sz="12" w:space="8" w:color="B8DDE0"/>
        </w:pBdr>
        <w:shd w:val="clear" w:color="auto" w:fill="E4EAED"/>
      </w:pPr>
      <w:r>
        <w:rPr>
          <w:rFonts w:ascii="Consolas" w:hAnsi="Consolas"/>
          <w:b/>
          <w:color w:val="262626"/>
          <w:sz w:val="16"/>
        </w:rPr>
        <w:t xml:space="preserve">LANDASAN TEKNIS — app/Events/TenantOrderUpdated.php   •   PHP</w:t>
      </w:r>
    </w:p>
    <w:p>
      <w:pPr>
        <w:pStyle w:val="CodeBlock"/>
        <w:keepLines/>
        <w:pBdr>
          <w:left w:val="single" w:sz="12" w:space="8" w:color="B8DDE0"/>
        </w:pBdr>
        <w:shd w:val="clear" w:color="auto" w:fill="F2F3F7"/>
      </w:pP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TenantOrderUpdated</w:t>
      </w:r>
      <w:r>
        <w:br/>
      </w:r>
      <w:r>
        <w:rPr>
          <w:rFonts w:ascii="Consolas" w:hAnsi="Consolas"/>
          <w:color w:val="262626"/>
          <w:sz w:val="16"/>
        </w:rPr>
        <w:t xml:space="preserve">    </w:t>
      </w:r>
      <w:r>
        <w:rPr>
          <w:rFonts w:ascii="Consolas" w:hAnsi="Consolas"/>
          <w:b/>
          <w:color w:val="000080"/>
          <w:sz w:val="16"/>
        </w:rPr>
        <w:t xml:space="preserve">implements</w:t>
      </w:r>
      <w:r>
        <w:rPr>
          <w:rFonts w:ascii="Consolas" w:hAnsi="Consolas"/>
          <w:color w:val="262626"/>
          <w:sz w:val="16"/>
        </w:rPr>
        <w:t xml:space="preserve"> </w:t>
      </w:r>
      <w:r>
        <w:rPr>
          <w:rFonts w:ascii="Consolas" w:hAnsi="Consolas"/>
          <w:color w:val="267F99"/>
          <w:sz w:val="16"/>
        </w:rPr>
        <w:t xml:space="preserve">ShouldBroadcast</w:t>
      </w:r>
      <w:r>
        <w:rPr>
          <w:rFonts w:ascii="Consolas" w:hAnsi="Consolas"/>
          <w:color w:val="262626"/>
          <w:sz w:val="16"/>
        </w:rPr>
        <w:t xml:space="preserve">, </w:t>
      </w:r>
      <w:r>
        <w:rPr>
          <w:rFonts w:ascii="Consolas" w:hAnsi="Consolas"/>
          <w:color w:val="267F99"/>
          <w:sz w:val="16"/>
        </w:rPr>
        <w:t xml:space="preserve">ShouldDispatchAfterCommit</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__construct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readonly</w:t>
      </w:r>
      <w:r>
        <w:rPr>
          <w:rFonts w:ascii="Consolas" w:hAnsi="Consolas"/>
          <w:color w:val="262626"/>
          <w:sz w:val="16"/>
        </w:rPr>
        <w:t xml:space="preserve"> </w:t>
      </w:r>
      <w:r>
        <w:rPr>
          <w:rFonts w:ascii="Consolas" w:hAnsi="Consolas"/>
          <w:color w:val="267F99"/>
          <w:sz w:val="16"/>
        </w:rPr>
        <w:t xml:space="preserve">TenantOrder</w:t>
      </w:r>
      <w:r>
        <w:rPr>
          <w:rFonts w:ascii="Consolas" w:hAnsi="Consolas"/>
          <w:color w:val="262626"/>
          <w:sz w:val="16"/>
        </w:rPr>
        <w:t xml:space="preserve"> </w:t>
      </w:r>
      <w:r>
        <w:rPr>
          <w:rFonts w:ascii="Consolas" w:hAnsi="Consolas"/>
          <w:color w:val="660E7A"/>
          <w:sz w:val="16"/>
        </w:rPr>
        <w:t xml:space="preserve">$tenantOrder</w:t>
      </w:r>
      <w:r>
        <w:rPr>
          <w:rFonts w:ascii="Consolas" w:hAnsi="Consolas"/>
          <w:color w:val="262626"/>
          <w:sz w:val="16"/>
        </w:rPr>
        <w:t xml:space="preserve">,</w:t>
      </w:r>
      <w:r>
        <w:br/>
      </w:r>
      <w:r>
        <w:rPr>
          <w:rFonts w:ascii="Consolas" w:hAnsi="Consolas"/>
          <w:color w:val="262626"/>
          <w:sz w:val="16"/>
        </w:rPr>
        <w:t xml:space="preserve">    )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broadcastOn</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795E26"/>
          <w:sz w:val="16"/>
        </w:rPr>
        <w:t xml:space="preserve">PrivateChannel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"tenant.{$this-&gt;tenantOrder-&gt;tenant_id}.kds"</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broadcastWith</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'id'</w:t>
      </w:r>
      <w:r>
        <w:rPr>
          <w:rFonts w:ascii="Consolas" w:hAnsi="Consolas"/>
          <w:color w:val="262626"/>
          <w:sz w:val="16"/>
        </w:rPr>
        <w:t xml:space="preserve"> =&gt;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tenantOrder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tenantOrder</w:t>
      </w:r>
      <w:r>
        <w:rPr>
          <w:rFonts w:ascii="Consolas" w:hAnsi="Consolas"/>
          <w:color w:val="262626"/>
          <w:sz w:val="16"/>
        </w:rPr>
        <w:t xml:space="preserve">-&gt;</w:t>
      </w:r>
      <w:r>
        <w:rPr>
          <w:rFonts w:ascii="Consolas" w:hAnsi="Consolas"/>
          <w:color w:val="660E7A"/>
          <w:sz w:val="16"/>
        </w:rPr>
        <w:t xml:space="preserve">status</w:t>
      </w:r>
      <w:r>
        <w:rPr>
          <w:rFonts w:ascii="Consolas" w:hAnsi="Consolas"/>
          <w:color w:val="262626"/>
          <w:sz w:val="16"/>
        </w:rPr>
        <w:t xml:space="preserve">-&gt;</w:t>
      </w:r>
      <w:r>
        <w:rPr>
          <w:rFonts w:ascii="Consolas" w:hAnsi="Consolas"/>
          <w:color w:val="660E7A"/>
          <w:sz w:val="16"/>
        </w:rPr>
        <w:t xml:space="preserve">value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'updated_at'</w:t>
      </w:r>
      <w:r>
        <w:rPr>
          <w:rFonts w:ascii="Consolas" w:hAnsi="Consolas"/>
          <w:color w:val="262626"/>
          <w:sz w:val="16"/>
        </w:rPr>
        <w:t xml:space="preserve"> =&gt;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tenantOrder</w:t>
      </w:r>
      <w:r>
        <w:rPr>
          <w:rFonts w:ascii="Consolas" w:hAnsi="Consolas"/>
          <w:color w:val="262626"/>
          <w:sz w:val="16"/>
        </w:rPr>
        <w:t xml:space="preserve">-&gt;</w:t>
      </w:r>
      <w:r>
        <w:rPr>
          <w:rFonts w:ascii="Consolas" w:hAnsi="Consolas"/>
          <w:color w:val="660E7A"/>
          <w:sz w:val="16"/>
        </w:rPr>
        <w:t xml:space="preserve">updated_at</w:t>
      </w:r>
      <w:r>
        <w:rPr>
          <w:rFonts w:ascii="Consolas" w:hAnsi="Consolas"/>
          <w:color w:val="262626"/>
          <w:sz w:val="16"/>
        </w:rPr>
        <w:t xml:space="preserve">-&gt;</w:t>
      </w:r>
      <w:r>
        <w:rPr>
          <w:rFonts w:ascii="Consolas" w:hAnsi="Consolas"/>
          <w:color w:val="795E26"/>
          <w:sz w:val="16"/>
        </w:rPr>
        <w:t xml:space="preserve">toISOString</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LANDASAN TEKNIS — routes/channels.php   •   PHP</w:t>
      </w:r>
    </w:p>
    <w:p>
      <w:pPr>
        <w:pStyle w:val="CodeBlock"/>
        <w:keepLines/>
        <w:pBdr>
          <w:left w:val="single" w:sz="12" w:space="8" w:color="B8DDE0"/>
        </w:pBdr>
        <w:shd w:val="clear" w:color="auto" w:fill="F2F3F7"/>
      </w:pPr>
      <w:r>
        <w:rPr>
          <w:rFonts w:ascii="Consolas" w:hAnsi="Consolas"/>
          <w:color w:val="267F99"/>
          <w:sz w:val="16"/>
        </w:rPr>
        <w:t xml:space="preserve">Broadcast</w:t>
      </w:r>
      <w:r>
        <w:rPr>
          <w:rFonts w:ascii="Consolas" w:hAnsi="Consolas"/>
          <w:color w:val="262626"/>
          <w:sz w:val="16"/>
        </w:rPr>
        <w:t xml:space="preserve">::</w:t>
      </w:r>
      <w:r>
        <w:rPr>
          <w:rFonts w:ascii="Consolas" w:hAnsi="Consolas"/>
          <w:color w:val="795E26"/>
          <w:sz w:val="16"/>
        </w:rPr>
        <w:t xml:space="preserve">channel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'tenant.{tenantId}.kds'</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User</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 </w:t>
      </w:r>
      <w:r>
        <w:rPr>
          <w:rFonts w:ascii="Consolas" w:hAnsi="Consolas"/>
          <w:b/>
          <w:color w:val="000080"/>
          <w:sz w:val="16"/>
        </w:rPr>
        <w:t xml:space="preserve">bool</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TenantAccess</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allows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ability</w:t>
      </w:r>
      <w:r>
        <w:rPr>
          <w:rFonts w:ascii="Consolas" w:hAnsi="Consolas"/>
          <w:color w:val="262626"/>
          <w:sz w:val="16"/>
        </w:rPr>
        <w:t xml:space="preserve">: </w:t>
      </w:r>
      <w:r>
        <w:rPr>
          <w:rFonts w:ascii="Consolas" w:hAnsi="Consolas"/>
          <w:color w:val="00733B"/>
          <w:sz w:val="16"/>
        </w:rPr>
        <w:t xml:space="preserve">'kds.view'</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Dari polling halaman menuju Reverb, private channel, state machine order, reconnect, dan notifikasi setelah commit.</w:t>
      </w:r>
    </w:p>
    <w:p>
      <w:pPr>
        <w:pStyle w:val="Heading2"/>
      </w:pPr>
      <w:r>
        <w:rPr>
          <w:rFonts w:ascii="Aptos Display" w:hAnsi="Aptos Display"/>
          <w:color w:val="1F2937"/>
        </w:rPr>
        <w:t>Sebelum Coding: Pause &amp; Predict</w:t>
      </w:r>
    </w:p>
    <w:p>
      <w:pPr>
        <w:pStyle w:val="ListBody"/>
        <w:ind w:left="261" w:hanging="142"/>
      </w:pPr>
      <w:r>
        <w:rPr>
          <w:rFonts w:ascii="Aptos" w:hAnsi="Aptos"/>
        </w:rPr>
        <w:t>•  Mengapa channel KDS harus private?</w:t>
      </w:r>
    </w:p>
    <w:p>
      <w:pPr>
        <w:pStyle w:val="ListBody"/>
        <w:ind w:left="261" w:hanging="142"/>
      </w:pPr>
      <w:r>
        <w:rPr>
          <w:rFonts w:ascii="Aptos" w:hAnsi="Aptos"/>
        </w:rPr>
        <w:t>•  Apa yang dilakukan saat event terlewat?</w:t>
      </w:r>
    </w:p>
    <w:p>
      <w:pPr>
        <w:pStyle w:val="ListBody"/>
        <w:ind w:left="261" w:hanging="142"/>
      </w:pPr>
      <w:r>
        <w:rPr>
          <w:rFonts w:ascii="Aptos" w:hAnsi="Aptos"/>
        </w:rPr>
        <w:t>•  Mengapa broadcast dilakukan setelah commit?</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Outbox/queue Modul 11 berjalan.</w:t>
      </w:r>
    </w:p>
    <w:p>
      <w:pPr>
        <w:pStyle w:val="ListBody"/>
        <w:numPr>
          <w:ilvl w:val="0"/>
          <w:numId w:val="10"/>
        </w:numPr>
      </w:pPr>
      <w:r>
        <w:rPr>
          <w:rFonts w:ascii="Aptos" w:hAnsi="Aptos"/>
        </w:rPr>
        <w:t>Status transition database dan policy tenant tersedia.</w:t>
      </w:r>
    </w:p>
    <w:p>
      <w:pPr>
        <w:pStyle w:val="Heading2"/>
      </w:pPr>
      <w:r>
        <w:rPr>
          <w:rFonts w:ascii="Aptos Display" w:hAnsi="Aptos Display"/>
          <w:color w:val="1F2937"/>
        </w:rPr>
        <w:t>Rencana Waktu — 3 Jam 30 Menit Efektif di Kelas</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Konfigurasi Reverb dan Echo</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Browser terhubung WebSocket tanpa mixed-content error.</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Authorize private channels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Cross-tenant subscription mendapat 403.</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State machine tenant order</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Ready tidak dapat kembali ke processing tanpa reversal procedure.</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Bangun KDS Livewire</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Pesanan baru muncul ≤3 detik tanpa reload penuh.</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Tracking pelanggan realtime</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Token order lain tidak dapat ditebak dari public_id.</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Notifikasi idempoten</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Retry tidak mengirim pesan sukses dua kali.</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Test dan commit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Alur paid→KDS→ready→tracking selesai end-to-end.</w:t>
            </w:r>
          </w:p>
        </w:tc>
      </w:tr>
    </w:tbl>
    <w:p>
      <w:pPr>
        <w:pStyle w:val="TableCitation"/>
      </w:pPr>
      <w:r>
        <w:rPr>
          <w:rFonts w:ascii="Aptos" w:hAnsi="Aptos"/>
        </w:rPr>
        <w:t>Total efektif di kelas: 210 menit (7 tahap × 30 menit). Tugas mandiri di luar kelas: hingga 120 menit (2 jam) untuk pekerjaan sejenis yang bersifat mengulang — misalnya bila di kelas membuat CRUD untuk 2 tabel, di luar kelas kerjakan CRUD untuk 3 tabel lainnya.</w:t>
      </w:r>
    </w:p>
    <w:p>
      <w:pPr>
        <w:pStyle w:val="Heading2"/>
      </w:pPr>
      <w:r>
        <w:rPr>
          <w:rFonts w:ascii="Aptos Display" w:hAnsi="Aptos Display"/>
          <w:color w:val="1F2937"/>
        </w:rPr>
        <w:t>Tahap demi Tahap</w:t>
      </w:r>
    </w:p>
    <w:p>
      <w:pPr>
        <w:pStyle w:val="Heading3"/>
      </w:pPr>
      <w:r>
        <w:rPr>
          <w:rFonts w:ascii="Aptos Display" w:hAnsi="Aptos Display"/>
          <w:color w:val="FF2D20"/>
        </w:rPr>
        <w:t>Tahap 1 — Konfigurasi Reverb dan Echo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bedakan host server Reverb dengan host tujuan broadcast; batasi allowed origins. Bayangkan alurnya seperti bel dapur: event memberi sinyal ada perubahan, sedangkan detail pesanan tetap dibaca dari sistem. Langkah ini penting karena realtime mempercepat operasional, tetapi database tetap menjadi sumber kebenaran.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isi REVERB/VITE vars.</w:t>
      </w:r>
    </w:p>
    <w:p>
      <w:pPr>
        <w:pStyle w:val="ListBody"/>
        <w:numPr>
          <w:ilvl w:val="0"/>
          <w:numId w:val="10"/>
        </w:numPr>
      </w:pPr>
      <w:r>
        <w:rPr>
          <w:rFonts w:ascii="Aptos" w:hAnsi="Aptos"/>
          <w:color w:val="1F2937"/>
          <w:sz w:val="19"/>
        </w:rPr>
        <w:t xml:space="preserve">Kita akan start </w:t>
      </w:r>
      <w:r>
        <w:rPr>
          <w:rFonts w:ascii="Consolas" w:hAnsi="Consolas"/>
          <w:color w:val="C11B12"/>
          <w:sz w:val="17"/>
          <w:shd w:fill="ECEFF3"/>
        </w:rPr>
        <w:t>php artisan reverb:start</w:t>
      </w:r>
      <w:r>
        <w:rPr>
          <w:rFonts w:ascii="Aptos" w:hAnsi="Aptos"/>
          <w:color w:val="1F2937"/>
          <w:sz w:val="19"/>
        </w:rPr>
        <w:t>.</w:t>
      </w:r>
    </w:p>
    <w:p>
      <w:pPr>
        <w:pStyle w:val="ListBody"/>
        <w:numPr>
          <w:ilvl w:val="0"/>
          <w:numId w:val="10"/>
        </w:numPr>
      </w:pPr>
      <w:r>
        <w:rPr>
          <w:rFonts w:ascii="Aptos" w:hAnsi="Aptos"/>
          <w:color w:val="1F2937"/>
          <w:sz w:val="19"/>
        </w:rPr>
        <w:t>Kita akan konfigurasi Echo client.</w:t>
      </w:r>
    </w:p>
    <w:p>
      <w:pPr>
        <w:pStyle w:val="ListBody"/>
        <w:numPr>
          <w:ilvl w:val="0"/>
          <w:numId w:val="10"/>
        </w:numPr>
      </w:pPr>
      <w:r>
        <w:rPr>
          <w:rFonts w:ascii="Aptos" w:hAnsi="Aptos"/>
          <w:color w:val="1F2937"/>
          <w:sz w:val="19"/>
        </w:rPr>
        <w:t>Kita akan tes koneksi dan reconnect.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Browser terhubung WebSocket tanpa mixed-content error.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Event realtime adalah sinyal perubahan, bukan sumber kebenaran. Klien tetap harus dapat memuat snapshot terbaru dari database ketika pertama kali membuka layar atau setelah reconnect. Bagus, fondasi tahap ini sudah terbentuk.</w:t>
      </w:r>
    </w:p>
    <w:p>
      <w:pPr>
        <w:pStyle w:val="Heading3"/>
      </w:pPr>
      <w:r>
        <w:rPr>
          <w:rFonts w:ascii="Aptos Display" w:hAnsi="Aptos Display"/>
          <w:color w:val="FF2D20"/>
        </w:rPr>
        <w:t>Tahap 2 — Authorize private channels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channel callback memeriksa role user pada tenant, bukan hanya autentikasi umum. Langkah ini penting karena realtime mempercepat operasional, tetapi database tetap menjadi sumber kebenaran.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channel tenant KDS.</w:t>
      </w:r>
    </w:p>
    <w:p>
      <w:pPr>
        <w:pStyle w:val="ListBody"/>
        <w:numPr>
          <w:ilvl w:val="0"/>
          <w:numId w:val="10"/>
        </w:numPr>
      </w:pPr>
      <w:r>
        <w:rPr>
          <w:rFonts w:ascii="Aptos" w:hAnsi="Aptos"/>
          <w:color w:val="1F2937"/>
          <w:sz w:val="19"/>
        </w:rPr>
        <w:t>Kita akan allow owner/manager/kitchen.</w:t>
      </w:r>
    </w:p>
    <w:p>
      <w:pPr>
        <w:pStyle w:val="ListBody"/>
        <w:numPr>
          <w:ilvl w:val="0"/>
          <w:numId w:val="10"/>
        </w:numPr>
      </w:pPr>
      <w:r>
        <w:rPr>
          <w:rFonts w:ascii="Aptos" w:hAnsi="Aptos"/>
          <w:color w:val="1F2937"/>
          <w:sz w:val="19"/>
        </w:rPr>
        <w:t>Kita akan tolak role finance/viewer jika kebijakan demikian.</w:t>
      </w:r>
    </w:p>
    <w:p>
      <w:pPr>
        <w:pStyle w:val="ListBody"/>
        <w:numPr>
          <w:ilvl w:val="0"/>
          <w:numId w:val="10"/>
        </w:numPr>
      </w:pPr>
      <w:r>
        <w:rPr>
          <w:rFonts w:ascii="Aptos" w:hAnsi="Aptos"/>
          <w:color w:val="1F2937"/>
          <w:sz w:val="19"/>
        </w:rPr>
        <w:t>Mari kita uji tenant B tidak subscribe tenant A.</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Cross-tenant subscription mendapat 403.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Event realtime adalah sinyal perubahan, bukan sumber kebenaran. Klien tetap harus dapat memuat snapshot terbaru dari database ketika pertama kali membuka layar atau setelah reconnect.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Saat realtime terasa misterius, jalankan Reverb dalam mode debug dan periksa tiga hal: subscribe, authorization, lalu event.</w:t>
      </w:r>
    </w:p>
    <w:p>
      <w:pPr>
        <w:pStyle w:val="Heading3"/>
      </w:pPr>
      <w:r>
        <w:rPr>
          <w:rFonts w:ascii="Aptos Display" w:hAnsi="Aptos Display"/>
          <w:color w:val="FF2D20"/>
        </w:rPr>
        <w:t>Tahap 3 — State machine tenant order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transition service memeriksa current→next, actor, timestamp, dan idempotency. Langkah ini penting karena realtime mempercepat operasional, tetapi database tetap menjadi sumber kebenaran.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implementasikan allowed transition map.</w:t>
      </w:r>
    </w:p>
    <w:p>
      <w:pPr>
        <w:pStyle w:val="ListBody"/>
        <w:numPr>
          <w:ilvl w:val="0"/>
          <w:numId w:val="10"/>
        </w:numPr>
      </w:pPr>
      <w:r>
        <w:rPr>
          <w:rFonts w:ascii="Aptos" w:hAnsi="Aptos"/>
          <w:color w:val="1F2937"/>
          <w:sz w:val="19"/>
        </w:rPr>
        <w:t>Mari kita gunakan transaction + row lock.</w:t>
      </w:r>
    </w:p>
    <w:p>
      <w:pPr>
        <w:pStyle w:val="ListBody"/>
        <w:numPr>
          <w:ilvl w:val="0"/>
          <w:numId w:val="10"/>
        </w:numPr>
      </w:pPr>
      <w:r>
        <w:rPr>
          <w:rFonts w:ascii="Aptos" w:hAnsi="Aptos"/>
          <w:color w:val="1F2937"/>
          <w:sz w:val="19"/>
        </w:rPr>
        <w:t>Mari kita atur timestamp status.</w:t>
      </w:r>
    </w:p>
    <w:p>
      <w:pPr>
        <w:pStyle w:val="ListBody"/>
        <w:numPr>
          <w:ilvl w:val="0"/>
          <w:numId w:val="10"/>
        </w:numPr>
      </w:pPr>
      <w:r>
        <w:rPr>
          <w:rFonts w:ascii="Aptos" w:hAnsi="Aptos"/>
          <w:color w:val="1F2937"/>
          <w:sz w:val="19"/>
        </w:rPr>
        <w:t>Mari kita audit actor dan before/after.</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Ready tidak dapat kembali ke processing tanpa reversal procedure.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Transaction menjaga prinsip semua-atau-tidak-sama-sekali. Row lock mencegah dua proses memakai stok yang sama, sedangkan snapshot membuat histori tidak berubah ketika master data diperbarui. Kerja bagus, hasilnya kini dapat kita uji dengan lebih percaya diri.</w:t>
      </w:r>
    </w:p>
    <w:p>
      <w:pPr>
        <w:pStyle w:val="Heading3"/>
      </w:pPr>
      <w:r>
        <w:rPr>
          <w:rFonts w:ascii="Aptos Display" w:hAnsi="Aptos Display"/>
          <w:color w:val="FF2D20"/>
        </w:rPr>
        <w:t>Tahap 4 — Bangun KDS Livewire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board memprioritaskan queued/processing, menampilkan elapsed time, item/note, dan tombol besar. Langkah ini penting karena realtime mempercepat operasional, tetapi database tetap menjadi sumber kebenaran.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query hanya tenant context.</w:t>
      </w:r>
    </w:p>
    <w:p>
      <w:pPr>
        <w:pStyle w:val="ListBody"/>
        <w:numPr>
          <w:ilvl w:val="0"/>
          <w:numId w:val="10"/>
        </w:numPr>
      </w:pPr>
      <w:r>
        <w:rPr>
          <w:rFonts w:ascii="Aptos" w:hAnsi="Aptos"/>
          <w:color w:val="1F2937"/>
          <w:sz w:val="19"/>
        </w:rPr>
        <w:t>Mari kita buat kolom antrean.</w:t>
      </w:r>
    </w:p>
    <w:p>
      <w:pPr>
        <w:pStyle w:val="ListBody"/>
        <w:numPr>
          <w:ilvl w:val="0"/>
          <w:numId w:val="10"/>
        </w:numPr>
      </w:pPr>
      <w:r>
        <w:rPr>
          <w:rFonts w:ascii="Aptos" w:hAnsi="Aptos"/>
          <w:color w:val="1F2937"/>
          <w:sz w:val="19"/>
        </w:rPr>
        <w:t>Kita akan subscribe event dan refresh data dari database.</w:t>
      </w:r>
    </w:p>
    <w:p>
      <w:pPr>
        <w:pStyle w:val="ListBody"/>
        <w:numPr>
          <w:ilvl w:val="0"/>
          <w:numId w:val="10"/>
        </w:numPr>
      </w:pPr>
      <w:r>
        <w:rPr>
          <w:rFonts w:ascii="Aptos" w:hAnsi="Aptos"/>
          <w:color w:val="1F2937"/>
          <w:sz w:val="19"/>
        </w:rPr>
        <w:t>Mari kita tambahkan audio/visual cue opsional yang dapat dimatikan.</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Pesanan baru muncul ≤3 detik tanpa reload penuh.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Event realtime adalah sinyal perubahan, bukan sumber kebenaran. Klien tetap harus dapat memuat snapshot terbaru dari database ketika pertama kali membuka layar atau setelah reconnect. Sip, alur ini sekarang lebih mudah ditelusuri.</w:t>
      </w:r>
    </w:p>
    <w:p>
      <w:pPr>
        <w:pStyle w:val="Heading3"/>
      </w:pPr>
      <w:r>
        <w:rPr>
          <w:rFonts w:ascii="Aptos Display" w:hAnsi="Aptos Display"/>
          <w:color w:val="FF2D20"/>
        </w:rPr>
        <w:t>Tahap 5 — Tracking pelanggan realtime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tracking token hash membatasi akses dan response hanya memuat status/order milik session. Langkah ini penting karena realtime mempercepat operasional, tetapi database tetap menjadi sumber kebenaran.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resolve token + expiry policy.</w:t>
      </w:r>
    </w:p>
    <w:p>
      <w:pPr>
        <w:pStyle w:val="ListBody"/>
        <w:numPr>
          <w:ilvl w:val="0"/>
          <w:numId w:val="10"/>
        </w:numPr>
      </w:pPr>
      <w:r>
        <w:rPr>
          <w:rFonts w:ascii="Aptos" w:hAnsi="Aptos"/>
          <w:color w:val="1F2937"/>
          <w:sz w:val="19"/>
        </w:rPr>
        <w:t>Kita akan tampilkan status per tenant karena selesai dapat berbeda.</w:t>
      </w:r>
    </w:p>
    <w:p>
      <w:pPr>
        <w:pStyle w:val="ListBody"/>
        <w:numPr>
          <w:ilvl w:val="0"/>
          <w:numId w:val="10"/>
        </w:numPr>
      </w:pPr>
      <w:r>
        <w:rPr>
          <w:rFonts w:ascii="Aptos" w:hAnsi="Aptos"/>
          <w:color w:val="1F2937"/>
          <w:sz w:val="19"/>
        </w:rPr>
        <w:t>Kita akan push/poll fallback.</w:t>
      </w:r>
    </w:p>
    <w:p>
      <w:pPr>
        <w:pStyle w:val="ListBody"/>
        <w:numPr>
          <w:ilvl w:val="0"/>
          <w:numId w:val="10"/>
        </w:numPr>
      </w:pPr>
      <w:r>
        <w:rPr>
          <w:rFonts w:ascii="Aptos" w:hAnsi="Aptos"/>
          <w:color w:val="1F2937"/>
          <w:sz w:val="19"/>
        </w:rPr>
        <w:t>Kita akan sembunyikan data operator/keuangan.</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Token order lain tidak dapat ditebak dari public_id.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Event realtime adalah sinyal perubahan, bukan sumber kebenaran. Klien tetap harus dapat memuat snapshot terbaru dari database ketika pertama kali membuka layar atau setelah reconnect. Hebat, increment kita mulai terlihat seperti fitur yang utuh.</w:t>
      </w:r>
    </w:p>
    <w:p>
      <w:pPr>
        <w:pStyle w:val="Heading3"/>
      </w:pPr>
      <w:r>
        <w:rPr>
          <w:rFonts w:ascii="Aptos Display" w:hAnsi="Aptos Display"/>
          <w:color w:val="FF2D20"/>
        </w:rPr>
        <w:t>Tahap 6 — Notifikasi idempoten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setiap transition membuat notification_deliveries dengan event_key+channel unik. Langkah ini penting karena realtime mempercepat operasional, tetapi database tetap menjadi sumber kebenaran.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queue setelah commit.</w:t>
      </w:r>
    </w:p>
    <w:p>
      <w:pPr>
        <w:pStyle w:val="ListBody"/>
        <w:numPr>
          <w:ilvl w:val="0"/>
          <w:numId w:val="10"/>
        </w:numPr>
      </w:pPr>
      <w:r>
        <w:rPr>
          <w:rFonts w:ascii="Aptos" w:hAnsi="Aptos"/>
          <w:color w:val="1F2937"/>
          <w:sz w:val="19"/>
        </w:rPr>
        <w:t>Kita akan implement retry/backoff dan max attempts.</w:t>
      </w:r>
    </w:p>
    <w:p>
      <w:pPr>
        <w:pStyle w:val="ListBody"/>
        <w:numPr>
          <w:ilvl w:val="0"/>
          <w:numId w:val="10"/>
        </w:numPr>
      </w:pPr>
      <w:r>
        <w:rPr>
          <w:rFonts w:ascii="Aptos" w:hAnsi="Aptos"/>
          <w:color w:val="1F2937"/>
          <w:sz w:val="19"/>
        </w:rPr>
        <w:t>Mari kita simpan status sent/delivered/failed.</w:t>
      </w:r>
    </w:p>
    <w:p>
      <w:pPr>
        <w:pStyle w:val="ListBody"/>
        <w:numPr>
          <w:ilvl w:val="0"/>
          <w:numId w:val="10"/>
        </w:numPr>
      </w:pPr>
      <w:r>
        <w:rPr>
          <w:rFonts w:ascii="Aptos" w:hAnsi="Aptos"/>
          <w:color w:val="1F2937"/>
          <w:sz w:val="19"/>
        </w:rPr>
        <w:t>Mari kita gunakan template dan recipient snapshot yang aman.</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Retry tidak mengirim pesan sukses dua kali.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Idempotensi memastikan pesan yang sama boleh datang berkali-kali tetapi efek bisnis hanya terjadi sekali. Ledger mencatat dampak keuangan, sementara outbox menunda efek eksternal sampai transaksi benar-benar committed. Hampir selesai—quality gate akan membantu kita memastikan semuanya tetap sehat.</w:t>
      </w:r>
    </w:p>
    <w:p>
      <w:pPr>
        <w:pStyle w:val="Heading3"/>
      </w:pPr>
      <w:r>
        <w:rPr>
          <w:rFonts w:ascii="Aptos Display" w:hAnsi="Aptos Display"/>
          <w:color w:val="FF2D20"/>
        </w:rPr>
        <w:t>Tahap 7 — Test dan commit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uji channel auth, transition invalid, reconnect, event after commit, latency lokal, dan duplicate notification. Langkah ini penting karena realtime mempercepat operasional, tetapi database tetap menjadi sumber kebenaran.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gunakan Broadcast::fake untuk domain test dan browser test untuk koneksi nyata.</w:t>
      </w:r>
    </w:p>
    <w:p>
      <w:pPr>
        <w:pStyle w:val="ListBody"/>
        <w:numPr>
          <w:ilvl w:val="0"/>
          <w:numId w:val="10"/>
        </w:numPr>
      </w:pPr>
      <w:r>
        <w:rPr>
          <w:rFonts w:ascii="Aptos" w:hAnsi="Aptos"/>
          <w:color w:val="1F2937"/>
          <w:sz w:val="19"/>
        </w:rPr>
        <w:t xml:space="preserve">Kita akan commit </w:t>
      </w:r>
      <w:r>
        <w:rPr>
          <w:rFonts w:ascii="Consolas" w:hAnsi="Consolas"/>
          <w:color w:val="C11B12"/>
          <w:sz w:val="17"/>
          <w:shd w:fill="ECEFF3"/>
        </w:rPr>
        <w:t>feat(kitchen): realtime KDS tracking and notifications</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Alur paid→KDS→ready→tracking selesai end-to-end.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Selamat! Increment minggu ini sudah siap dibuktikan dan di-commit.</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keepNext/>
        <w:pBdr>
          <w:left w:val="single" w:sz="12" w:space="8" w:color="B8DDE0"/>
        </w:pBdr>
        <w:shd w:val="clear" w:color="auto" w:fill="E4EAED"/>
      </w:pPr>
      <w:r>
        <w:rPr>
          <w:rFonts w:ascii="Consolas" w:hAnsi="Consolas"/>
          <w:b/>
          <w:color w:val="262626"/>
          <w:sz w:val="16"/>
        </w:rPr>
        <w:t xml:space="preserve">Lokasi: terminal pada root repository kantin-multi-tenant   •   MODUL 12 — TERMINAL   •   BASH</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install:broadcasting</w:t>
      </w:r>
      <w:r>
        <w:br/>
      </w: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reverb:start</w:t>
      </w:r>
      <w:r>
        <w:br/>
      </w:r>
      <w:r>
        <w:rPr>
          <w:rFonts w:ascii="Consolas" w:hAnsi="Consolas"/>
          <w:b/>
          <w:color w:val="000080"/>
          <w:sz w:val="16"/>
        </w:rPr>
        <w:t xml:space="preserve">php</w:t>
      </w:r>
      <w:r>
        <w:rPr>
          <w:rFonts w:ascii="Consolas" w:hAnsi="Consolas"/>
          <w:color w:val="262626"/>
          <w:sz w:val="16"/>
        </w:rPr>
        <w:t xml:space="preserve"> artisan test</w:t>
      </w:r>
      <w:r>
        <w:br/>
      </w:r>
      <w:r>
        <w:rPr>
          <w:rFonts w:ascii="Consolas" w:hAnsi="Consolas"/>
          <w:color w:val="262626"/>
          <w:sz w:val="16"/>
        </w:rPr>
        <w:t xml:space="preserve">./vendor/bin/pint </w:t>
      </w:r>
      <w:r>
        <w:rPr>
          <w:rFonts w:ascii="Consolas" w:hAnsi="Consolas"/>
          <w:color w:val="0073E6"/>
          <w:sz w:val="16"/>
        </w:rPr>
        <w:t xml:space="preserve">--test</w:t>
      </w:r>
    </w:p>
    <w:p>
      <w:pPr>
        <w:pStyle w:val="Heading3"/>
      </w:pPr>
      <w:r>
        <w:rPr>
          <w:rFonts w:ascii="Aptos Display" w:hAnsi="Aptos Display"/>
          <w:color w:val="FF2D20"/>
        </w:rPr>
        <w:t>Observe: Cocokkan dengan Checkpoint</w:t>
      </w:r>
    </w:p>
    <w:p>
      <w:pPr>
        <w:pStyle w:val="ListBody"/>
        <w:ind w:left="261" w:hanging="142"/>
      </w:pPr>
      <w:r>
        <w:rPr>
          <w:rFonts w:ascii="Aptos" w:hAnsi="Aptos"/>
        </w:rPr>
        <w:t>☐  Browser terhubung WebSocket tanpa mixed-content error.</w:t>
      </w:r>
    </w:p>
    <w:p>
      <w:pPr>
        <w:pStyle w:val="ListBody"/>
        <w:ind w:left="261" w:hanging="142"/>
      </w:pPr>
      <w:r>
        <w:rPr>
          <w:rFonts w:ascii="Aptos" w:hAnsi="Aptos"/>
        </w:rPr>
        <w:t>☐  Cross-tenant subscription mendapat 403.</w:t>
      </w:r>
    </w:p>
    <w:p>
      <w:pPr>
        <w:pStyle w:val="ListBody"/>
        <w:ind w:left="261" w:hanging="142"/>
      </w:pPr>
      <w:r>
        <w:rPr>
          <w:rFonts w:ascii="Aptos" w:hAnsi="Aptos"/>
        </w:rPr>
        <w:t>☐  Ready tidak dapat kembali ke processing tanpa reversal procedure.</w:t>
      </w:r>
    </w:p>
    <w:p>
      <w:pPr>
        <w:pStyle w:val="ListBody"/>
        <w:ind w:left="261" w:hanging="142"/>
      </w:pPr>
      <w:r>
        <w:rPr>
          <w:rFonts w:ascii="Aptos" w:hAnsi="Aptos"/>
        </w:rPr>
        <w:t>☐  Pesanan baru muncul ≤3 detik tanpa reload penuh.</w:t>
      </w:r>
    </w:p>
    <w:p>
      <w:pPr>
        <w:pStyle w:val="ListBody"/>
        <w:ind w:left="261" w:hanging="142"/>
      </w:pPr>
      <w:r>
        <w:rPr>
          <w:rFonts w:ascii="Aptos" w:hAnsi="Aptos"/>
        </w:rPr>
        <w:t>☐  Token order lain tidak dapat ditebak dari public_id.</w:t>
      </w:r>
    </w:p>
    <w:p>
      <w:pPr>
        <w:pStyle w:val="Heading3"/>
      </w:pPr>
      <w:r>
        <w:rPr>
          <w:rFonts w:ascii="Aptos Display" w:hAnsi="Aptos Display"/>
          <w:color w:val="FF2D20"/>
        </w:rPr>
        <w:t>Explain: Ucapkan dengan Istilah Sendiri</w:t>
      </w:r>
    </w:p>
    <w:p>
      <w:pPr>
        <w:pStyle w:val="ListBody"/>
        <w:ind w:left="261" w:hanging="142"/>
      </w:pPr>
      <w:r>
        <w:rPr>
          <w:rFonts w:ascii="Aptos" w:hAnsi="Aptos"/>
        </w:rPr>
        <w:t>•  Mengapa channel KDS harus private?</w:t>
      </w:r>
    </w:p>
    <w:p>
      <w:pPr>
        <w:pStyle w:val="ListBody"/>
        <w:ind w:left="261" w:hanging="142"/>
      </w:pPr>
      <w:r>
        <w:rPr>
          <w:rFonts w:ascii="Aptos" w:hAnsi="Aptos"/>
        </w:rPr>
        <w:t>•  Apa yang dilakukan saat event terlewat?</w:t>
      </w:r>
    </w:p>
    <w:p>
      <w:pPr>
        <w:pStyle w:val="Heading2"/>
      </w:pPr>
      <w:r>
        <w:rPr>
          <w:rFonts w:ascii="Aptos Display" w:hAnsi="Aptos Display"/>
          <w:color w:val="1F2937"/>
        </w:rPr>
        <w:t>Acuan Visual dari Mockup</w:t>
      </w:r>
    </w:p>
    <w:p>
      <w:pPr>
        <w:spacing w:before="80" w:after="40"/>
        <w:jc w:val="center"/>
      </w:pPr>
      <w:r>
        <w:rPr>
          <w:rFonts w:ascii="Aptos" w:hAnsi="Aptos"/>
        </w:rPr>
        <w:drawing>
          <wp:inline xmlns:a="http://schemas.openxmlformats.org/drawingml/2006/main" xmlns:pic="http://schemas.openxmlformats.org/drawingml/2006/picture">
            <wp:extent cx="5806440" cy="2804722"/>
            <wp:docPr id="11" name="Picture 11" title="Gambar 12" descr="Gambar 12.1. Kitchen Display System realtime."/>
            <wp:cNvGraphicFramePr>
              <a:graphicFrameLocks noChangeAspect="1"/>
            </wp:cNvGraphicFramePr>
            <a:graphic>
              <a:graphicData uri="http://schemas.openxmlformats.org/drawingml/2006/picture">
                <pic:pic>
                  <pic:nvPicPr>
                    <pic:cNvPr id="0" name="ui-kitchen-display.png"/>
                    <pic:cNvPicPr/>
                  </pic:nvPicPr>
                  <pic:blipFill>
                    <a:blip r:embed="rId29"/>
                    <a:stretch>
                      <a:fillRect/>
                    </a:stretch>
                  </pic:blipFill>
                  <pic:spPr>
                    <a:xfrm>
                      <a:off x="0" y="0"/>
                      <a:ext cx="5806440" cy="2804722"/>
                    </a:xfrm>
                    <a:prstGeom prst="rect"/>
                  </pic:spPr>
                </pic:pic>
              </a:graphicData>
            </a:graphic>
          </wp:inline>
        </w:drawing>
      </w:r>
    </w:p>
    <w:p>
      <w:pPr>
        <w:pStyle w:val="FigureCaption"/>
        <w:jc w:val="center"/>
      </w:pPr>
      <w:r>
        <w:rPr>
          <w:rFonts w:ascii="Aptos" w:hAnsi="Aptos"/>
        </w:rPr>
        <w:t>Gambar 12.1. Kitchen Display System realtime. Sumber: Mockup UI Kantin Multi-Tenant v2.</w:t>
      </w:r>
    </w:p>
    <w:p>
      <w:pPr>
        <w:pStyle w:val="CalloutConcept"/>
        <w:shd w:fill="EAF2FF"/>
        <w:pBdr>
          <w:left w:val="single" w:sz="18" w:space="8" w:color="2563EB"/>
        </w:pBdr>
      </w:pPr>
      <w:r>
        <w:rPr>
          <w:rFonts w:ascii="Aptos" w:hAnsi="Aptos"/>
        </w:rPr>
        <w:t>Gunakan gambar sebagai target struktur informasi, state, dan alur interaksi. Detail komponen boleh disesuaikan selama requirement, aksesibilitas, dan acceptance criteria tetap terpenuhi.</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12_realtime/TenantOrderUpdated.php, channels.php, dan KitchenBoard.php</w:t>
      </w:r>
    </w:p>
    <w:p>
      <w:pPr>
        <w:pStyle w:val="CodeBlock"/>
        <w:pBdr>
          <w:left w:val="single" w:sz="12" w:space="8" w:color="B8DDE0"/>
        </w:pBdr>
        <w:shd w:val="clear" w:color="auto" w:fill="F2F3F7"/>
      </w:pPr>
      <w:r>
        <w:rPr>
          <w:rFonts w:ascii="Consolas" w:hAnsi="Consolas"/>
          <w:color w:val="262626"/>
          <w:sz w:val="16"/>
        </w:rPr>
        <w:t xml:space="preserve">final class TenantOrderUpdated</w:t>
      </w:r>
      <w:r>
        <w:br/>
      </w:r>
      <w:r>
        <w:rPr>
          <w:rFonts w:ascii="Consolas" w:hAnsi="Consolas"/>
          <w:color w:val="262626"/>
          <w:sz w:val="16"/>
        </w:rPr>
        <w:t xml:space="preserve">    implements ShouldBroadcast, ShouldDispatchAfterCommit</w:t>
      </w:r>
      <w:r>
        <w:br/>
      </w:r>
      <w:r>
        <w:rPr>
          <w:rFonts w:ascii="Consolas" w:hAnsi="Consolas"/>
          <w:color w:val="262626"/>
          <w:sz w:val="16"/>
        </w:rPr>
        <w:t xml:space="preserve">{</w:t>
      </w:r>
      <w:r>
        <w:br/>
      </w:r>
      <w:r>
        <w:rPr>
          <w:rFonts w:ascii="Consolas" w:hAnsi="Consolas"/>
          <w:color w:val="262626"/>
          <w:sz w:val="16"/>
        </w:rPr>
        <w:t xml:space="preserve">    public function __construct(</w:t>
      </w:r>
      <w:r>
        <w:br/>
      </w:r>
      <w:r>
        <w:rPr>
          <w:rFonts w:ascii="Consolas" w:hAnsi="Consolas"/>
          <w:color w:val="262626"/>
          <w:sz w:val="16"/>
        </w:rPr>
        <w:t xml:space="preserve">        public readonly TenantOrder </w:t>
      </w:r>
      <w:r>
        <w:rPr>
          <w:rFonts w:ascii="Consolas" w:hAnsi="Consolas"/>
          <w:color w:val="660E7A"/>
          <w:sz w:val="16"/>
        </w:rPr>
        <w:t xml:space="preserve">$tenantOrder</w:t>
      </w:r>
      <w:r>
        <w:br/>
      </w:r>
      <w:r>
        <w:rPr>
          <w:rFonts w:ascii="Consolas" w:hAnsi="Consolas"/>
          <w:color w:val="262626"/>
          <w:sz w:val="16"/>
        </w:rPr>
        <w:t xml:space="preserve">    ) {}</w:t>
      </w:r>
      <w:r>
        <w:br/>
      </w:r>
      <w:r>
        <w:br/>
      </w:r>
      <w:r>
        <w:rPr>
          <w:rFonts w:ascii="Consolas" w:hAnsi="Consolas"/>
          <w:color w:val="262626"/>
          <w:sz w:val="16"/>
        </w:rPr>
        <w:t xml:space="preserve">    public function broadcastOn(): array</w:t>
      </w:r>
      <w:r>
        <w:br/>
      </w:r>
      <w:r>
        <w:rPr>
          <w:rFonts w:ascii="Consolas" w:hAnsi="Consolas"/>
          <w:color w:val="262626"/>
          <w:sz w:val="16"/>
        </w:rPr>
        <w:t xml:space="preserve">    {</w:t>
      </w:r>
      <w:r>
        <w:br/>
      </w:r>
      <w:r>
        <w:rPr>
          <w:rFonts w:ascii="Consolas" w:hAnsi="Consolas"/>
          <w:color w:val="262626"/>
          <w:sz w:val="16"/>
        </w:rPr>
        <w:t xml:space="preserve">        return [new PrivateChannel(</w:t>
      </w:r>
      <w:r>
        <w:br/>
      </w:r>
      <w:r>
        <w:rPr>
          <w:rFonts w:ascii="Consolas" w:hAnsi="Consolas"/>
          <w:color w:val="262626"/>
          <w:sz w:val="16"/>
        </w:rPr>
        <w:t xml:space="preserve">            </w:t>
      </w:r>
      <w:r>
        <w:rPr>
          <w:rFonts w:ascii="Consolas" w:hAnsi="Consolas"/>
          <w:color w:val="00733B"/>
          <w:sz w:val="16"/>
        </w:rPr>
        <w:t xml:space="preserve">"tenant.{$this-&gt;tenantOrder-&gt;tenant_id}.kds"</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public function broadcastAs(): string</w:t>
      </w:r>
      <w:r>
        <w:br/>
      </w:r>
      <w:r>
        <w:rPr>
          <w:rFonts w:ascii="Consolas" w:hAnsi="Consolas"/>
          <w:color w:val="262626"/>
          <w:sz w:val="16"/>
        </w:rPr>
        <w:t xml:space="preserve">    {</w:t>
      </w:r>
      <w:r>
        <w:br/>
      </w:r>
      <w:r>
        <w:rPr>
          <w:rFonts w:ascii="Consolas" w:hAnsi="Consolas"/>
          <w:color w:val="262626"/>
          <w:sz w:val="16"/>
        </w:rPr>
        <w:t xml:space="preserve">        return </w:t>
      </w:r>
      <w:r>
        <w:rPr>
          <w:rFonts w:ascii="Consolas" w:hAnsi="Consolas"/>
          <w:color w:val="00733B"/>
          <w:sz w:val="16"/>
        </w:rPr>
        <w:t xml:space="preserve">'tenant-order.updated'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numPr>
          <w:ilvl w:val="0"/>
          <w:numId w:val="10"/>
        </w:numPr>
      </w:pPr>
      <w:r>
        <w:rPr>
          <w:rFonts w:ascii="Aptos" w:hAnsi="Aptos"/>
        </w:rPr>
        <w:t>PrivateChannel memicu authorization callback server.</w:t>
      </w:r>
    </w:p>
    <w:p>
      <w:pPr>
        <w:pStyle w:val="ListBody"/>
        <w:numPr>
          <w:ilvl w:val="0"/>
          <w:numId w:val="10"/>
        </w:numPr>
      </w:pPr>
      <w:r>
        <w:rPr>
          <w:rFonts w:ascii="Aptos" w:hAnsi="Aptos"/>
        </w:rPr>
        <w:t>ShouldDispatchAfterCommit mencegah client membaca status yang belum committed.</w:t>
      </w:r>
    </w:p>
    <w:p>
      <w:pPr>
        <w:pStyle w:val="ListBody"/>
        <w:numPr>
          <w:ilvl w:val="0"/>
          <w:numId w:val="10"/>
        </w:numPr>
      </w:pPr>
      <w:r>
        <w:rPr>
          <w:rFonts w:ascii="Aptos" w:hAnsi="Aptos"/>
        </w:rPr>
        <w:t>Payload event dibuat minimum; component mengambil state terbaru dari database.</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Reverb terhubung.</w:t>
      </w:r>
    </w:p>
    <w:p>
      <w:pPr>
        <w:pStyle w:val="ListBody"/>
        <w:numPr>
          <w:ilvl w:val="0"/>
          <w:numId w:val="12"/>
        </w:numPr>
        <w:spacing w:after="20" w:line="240" w:lineRule="auto"/>
      </w:pPr>
      <w:r>
        <w:rPr>
          <w:rFonts w:ascii="Calibri" w:hAnsi="Calibri" w:eastAsia="Calibri"/>
          <w:sz w:val="20"/>
        </w:rPr>
        <w:t>Channel tenant authorized.</w:t>
      </w:r>
    </w:p>
    <w:p>
      <w:pPr>
        <w:pStyle w:val="ListBody"/>
        <w:numPr>
          <w:ilvl w:val="0"/>
          <w:numId w:val="12"/>
        </w:numPr>
        <w:spacing w:after="20" w:line="240" w:lineRule="auto"/>
      </w:pPr>
      <w:r>
        <w:rPr>
          <w:rFonts w:ascii="Calibri" w:hAnsi="Calibri" w:eastAsia="Calibri"/>
          <w:sz w:val="20"/>
        </w:rPr>
        <w:t>Transition valid saja.</w:t>
      </w:r>
    </w:p>
    <w:p>
      <w:pPr>
        <w:pStyle w:val="ListBody"/>
        <w:numPr>
          <w:ilvl w:val="0"/>
          <w:numId w:val="12"/>
        </w:numPr>
        <w:spacing w:after="20" w:line="240" w:lineRule="auto"/>
      </w:pPr>
      <w:r>
        <w:rPr>
          <w:rFonts w:ascii="Calibri" w:hAnsi="Calibri" w:eastAsia="Calibri"/>
          <w:sz w:val="20"/>
        </w:rPr>
        <w:t>KDS update ≤3 detik.</w:t>
      </w:r>
    </w:p>
    <w:p>
      <w:pPr>
        <w:pStyle w:val="ListBody"/>
        <w:numPr>
          <w:ilvl w:val="0"/>
          <w:numId w:val="12"/>
        </w:numPr>
        <w:spacing w:after="20" w:line="240" w:lineRule="auto"/>
      </w:pPr>
      <w:r>
        <w:rPr>
          <w:rFonts w:ascii="Calibri" w:hAnsi="Calibri" w:eastAsia="Calibri"/>
          <w:sz w:val="20"/>
        </w:rPr>
        <w:t>Tracking/notifikasi idempoten.</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UI tidak menerima event</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Konfigurasi Reverb dan Echo berbeda</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Samakan host, port, scheme, dan key</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Debug melihat subscribe dan event</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Subscribe mendapat 403</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Role tenant tidak cocok</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Uji callback channel auth</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Channel auth test hijau</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Status melompat ilegal</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UI dipercaya tanpa state machine</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Validasi transisi di server</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Illegal transition ditolak</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Tambahkan indikator koneksi KDS.</w:t>
      </w:r>
    </w:p>
    <w:p>
      <w:pPr>
        <w:pStyle w:val="CalloutWarning"/>
        <w:shd w:fill="FFF4D6"/>
        <w:pBdr>
          <w:left w:val="single" w:sz="18" w:space="8" w:color="9A6700"/>
        </w:pBdr>
      </w:pPr>
      <w:r>
        <w:rPr>
          <w:rFonts w:ascii="Aptos" w:hAnsi="Aptos"/>
        </w:rPr>
        <w:t>LEVEL LANJUT  ·  Uji reconnect setelah event terlewat.</w:t>
      </w:r>
    </w:p>
    <w:p>
      <w:pPr>
        <w:pStyle w:val="Heading2"/>
      </w:pPr>
      <w:r>
        <w:rPr>
          <w:rFonts w:ascii="Aptos Display" w:hAnsi="Aptos Display"/>
          <w:color w:val="1F2937"/>
        </w:rPr>
        <w:t>Evidence Praktikum</w:t>
      </w:r>
    </w:p>
    <w:p>
      <w:pPr>
        <w:pStyle w:val="ListBody"/>
        <w:ind w:left="261" w:hanging="142"/>
      </w:pPr>
      <w:r>
        <w:rPr>
          <w:rFonts w:ascii="Aptos" w:hAnsi="Aptos"/>
        </w:rPr>
        <w:t>☐  Private channel `tenant.{id}.kds`.</w:t>
      </w:r>
    </w:p>
    <w:p>
      <w:pPr>
        <w:pStyle w:val="ListBody"/>
        <w:ind w:left="261" w:hanging="142"/>
      </w:pPr>
      <w:r>
        <w:rPr>
          <w:rFonts w:ascii="Aptos" w:hAnsi="Aptos"/>
        </w:rPr>
        <w:t>☐  KitchenBoard responsive dengan aksi status.</w:t>
      </w:r>
    </w:p>
    <w:p>
      <w:pPr>
        <w:pStyle w:val="ListBody"/>
        <w:ind w:left="261" w:hanging="142"/>
      </w:pPr>
      <w:r>
        <w:rPr>
          <w:rFonts w:ascii="Aptos" w:hAnsi="Aptos"/>
        </w:rPr>
        <w:t>☐  Tracking order bertoken opaque.</w:t>
      </w:r>
    </w:p>
    <w:p>
      <w:pPr>
        <w:pStyle w:val="ListBody"/>
        <w:ind w:left="261" w:hanging="142"/>
      </w:pPr>
      <w:r>
        <w:rPr>
          <w:rFonts w:ascii="Aptos" w:hAnsi="Aptos"/>
        </w:rPr>
        <w:t>☐  Notification delivery worker, retry, dan realtime tests.</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Mengapa channel KDS harus private?</w:t>
        <w:br/>
        <w:t>Jawaban: ................................................................................................................</w:t>
      </w:r>
    </w:p>
    <w:p>
      <w:pPr>
        <w:pStyle w:val="ExitTicket"/>
        <w:shd w:fill="FFF0EE"/>
        <w:keepLines/>
        <w:pBdr>
          <w:left w:val="single" w:sz="10" w:space="8" w:color="FF2D20"/>
        </w:pBdr>
      </w:pPr>
      <w:r>
        <w:rPr>
          <w:rFonts w:ascii="Aptos" w:hAnsi="Aptos"/>
        </w:rPr>
        <w:t>2. Apa yang dilakukan saat event terlewat?</w:t>
        <w:br/>
        <w:t>Jawaban: ................................................................................................................</w:t>
      </w:r>
    </w:p>
    <w:p>
      <w:pPr>
        <w:pStyle w:val="ExitTicket"/>
        <w:shd w:fill="FFF0EE"/>
        <w:keepLines/>
        <w:pBdr>
          <w:left w:val="single" w:sz="10" w:space="8" w:color="FF2D20"/>
        </w:pBdr>
      </w:pPr>
      <w:r>
        <w:rPr>
          <w:rFonts w:ascii="Aptos" w:hAnsi="Aptos"/>
        </w:rPr>
        <w:t>3. Mengapa broadcast dilakukan setelah commit?</w:t>
        <w:br/>
        <w:t>Jawaban: ................................................................................................................</w:t>
      </w:r>
    </w:p>
    <w:sectPr w:rsidR="00FC693F" w:rsidRPr="0006063C" w:rsidSect="00034616">
      <w:headerReference w:type="default" r:id="rId9"/>
      <w:footerReference w:type="default" r:id="rId10"/>
      <w:headerReference w:type="first" r:id="rId33"/>
      <w:footerReference w:type="first" r:id="rId34"/>
      <w:pgSz w:w="11906" w:h="16838"/>
      <w:pgMar w:top="935" w:right="992" w:bottom="879" w:left="992"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80" w:line="240" w:lineRule="auto"/>
      <w:jc w:val="right"/>
    </w:pPr>
    <w:r>
      <w:rPr>
        <w:rFonts w:ascii="Aptos" w:hAnsi="Aptos"/>
        <w:color w:val="5B6472"/>
        <w:sz w:val="15"/>
      </w:rPr>
      <w:t xml:space="preserve">Laravel 13  ·  14 Minggu × 6 Jam     |     Halaman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472"/>
        <w:sz w:val="15"/>
      </w:rPr>
      <w:t>Interactive/Visual Explainer  ·  Laravel 13  ·  Livewire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80" w:line="240" w:lineRule="auto"/>
      <w:pBdr>
        <w:bottom w:val="single" w:sz="6" w:space="4" w:color="CDD7E2"/>
      </w:pBdr>
      <w:pBdr>
        <w:bottom w:val="single" w:sz="10" w:space="5" w:color="FF2D20"/>
      </w:pBdr>
    </w:pPr>
    <w:r>
      <w:rPr>
        <w:rFonts w:ascii="Aptos" w:hAnsi="Aptos"/>
        <w:b/>
        <w:color w:val="5B6472"/>
        <w:sz w:val="15"/>
      </w:rPr>
      <w:t>MODUL PRAKTIKUM  ·  KANTIN MULTI-TENANT  ·  LARAVEL 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lvlJc w:val="left"/>
      <w:pPr>
        <w:tabs>
          <w:tab w:val="num" w:pos="540"/>
        </w:tabs>
        <w:ind w:left="540" w:hanging="271"/>
        <w:spacing w:after="80" w:line="300" w:lineRule="auto"/>
      </w:pPr>
    </w:lvl>
  </w:abstractNum>
  <w:num w:numId="11">
    <w:abstractNumId w:val="10"/>
  </w:num>
  <w:abstractNum w:abstractNumId="11">
    <w:multiLevelType w:val="singleLevel"/>
    <w:lvl w:ilvl="0">
      <w:start w:val="1"/>
      <w:numFmt w:val="bullet"/>
      <w:lvlText w:val="☐"/>
      <w:suff w:val="tab"/>
      <w:lvlJc w:val="left"/>
      <w:pPr>
        <w:tabs>
          <w:tab w:val="num" w:pos="540"/>
        </w:tabs>
        <w:ind w:left="540" w:hanging="271"/>
        <w:spacing w:after="80" w:line="300" w:lineRule="auto"/>
      </w:pPr>
      <w:rPr>
        <w:rFonts w:ascii="DejaVu Sans" w:hAnsi="DejaVu Sans"/>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78"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line="240" w:lineRule="auto"/>
      <w:outlineLvl w:val="0"/>
    </w:pPr>
    <w:rPr>
      <w:rFonts w:asciiTheme="majorHAnsi" w:eastAsiaTheme="majorEastAsia" w:hAnsiTheme="majorHAnsi" w:cstheme="majorBidi" w:ascii="Aptos Display" w:hAnsi="Aptos Display"/>
      <w:b/>
      <w:bCs/>
      <w:color w:val="FF2D20"/>
      <w:sz w:val="36"/>
      <w:szCs w:val="28"/>
    </w:rPr>
  </w:style>
  <w:style w:type="paragraph" w:styleId="Heading2">
    <w:name w:val="heading 2"/>
    <w:basedOn w:val="Normal"/>
    <w:next w:val="Normal"/>
    <w:link w:val="Heading2Char"/>
    <w:uiPriority w:val="9"/>
    <w:unhideWhenUsed/>
    <w:qFormat/>
    <w:rsid w:val="00FC693F"/>
    <w:pPr>
      <w:keepNext/>
      <w:keepLines/>
      <w:spacing w:before="260" w:after="120" w:line="240" w:lineRule="auto"/>
      <w:outlineLvl w:val="1"/>
    </w:pPr>
    <w:rPr>
      <w:rFonts w:asciiTheme="majorHAnsi" w:eastAsiaTheme="majorEastAsia" w:hAnsiTheme="majorHAnsi" w:cstheme="majorBidi" w:ascii="Aptos Display" w:hAnsi="Aptos Display"/>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180" w:after="80" w:line="240" w:lineRule="auto"/>
      <w:outlineLvl w:val="2"/>
    </w:pPr>
    <w:rPr>
      <w:rFonts w:asciiTheme="majorHAnsi" w:eastAsiaTheme="majorEastAsia" w:hAnsiTheme="majorHAnsi" w:cstheme="majorBidi" w:ascii="Aptos Display" w:hAnsi="Aptos Display"/>
      <w:b/>
      <w:bCs/>
      <w:color w:val="C11B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ptos" w:hAnsi="Aptos"/>
      <w:color w:val="1F29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ptos" w:hAnsi="Aptos"/>
      <w:color w:val="1F29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ody">
    <w:name w:val="List Body"/>
    <w:basedOn w:val="Normal"/>
    <w:pPr>
      <w:spacing w:before="0" w:after="60" w:line="269" w:lineRule="auto"/>
    </w:pPr>
    <w:rPr>
      <w:rFonts w:ascii="Aptos" w:hAnsi="Aptos"/>
      <w:color w:val="1F2937"/>
      <w:sz w:val="20"/>
    </w:rPr>
  </w:style>
  <w:style w:type="paragraph" w:customStyle="1" w:styleId="Callout">
    <w:name w:val="Callout"/>
    <w:basedOn w:val="Normal"/>
    <w:pPr>
      <w:spacing w:before="80" w:after="160" w:line="276" w:lineRule="auto"/>
      <w:ind w:left="115" w:right="115"/>
    </w:pPr>
  </w:style>
  <w:style w:type="paragraph" w:customStyle="1" w:styleId="CodeBlock">
    <w:name w:val="Code Block"/>
    <w:pPr>
      <w:spacing w:before="0" w:after="140" w:line="240" w:lineRule="auto"/>
      <w:ind w:left="125" w:right="68"/>
    </w:pPr>
    <w:rPr>
      <w:rFonts w:ascii="Consolas" w:hAnsi="Consolas"/>
      <w:color w:val="262626"/>
      <w:sz w:val="16"/>
    </w:rPr>
  </w:style>
  <w:style w:type="paragraph" w:customStyle="1" w:styleId="TableCitation">
    <w:name w:val="Table Citation"/>
    <w:basedOn w:val="Normal"/>
    <w:pPr>
      <w:spacing w:before="80" w:after="80" w:line="240" w:lineRule="auto"/>
    </w:pPr>
    <w:rPr>
      <w:i/>
      <w:color w:val="5D6875"/>
      <w:sz w:val="18"/>
    </w:rPr>
  </w:style>
  <w:style w:type="paragraph" w:customStyle="1" w:styleId="CaptionSmall">
    <w:name w:val="Caption Small"/>
    <w:basedOn w:val="Normal"/>
    <w:pPr>
      <w:keepNext/>
      <w:spacing w:before="80" w:after="160"/>
      <w:jc w:val="center"/>
    </w:pPr>
    <w:rPr>
      <w:i/>
      <w:color w:val="5D6875"/>
      <w:sz w:val="18"/>
    </w:rPr>
  </w:style>
  <w:style w:type="paragraph" w:customStyle="1" w:styleId="CalloutConcept">
    <w:name w:val="Callout Concept"/>
    <w:pPr>
      <w:spacing w:before="80" w:after="140" w:line="269" w:lineRule="auto"/>
      <w:ind w:left="170" w:right="102"/>
    </w:pPr>
    <w:rPr>
      <w:rFonts w:ascii="Aptos" w:hAnsi="Aptos"/>
      <w:color w:val="1F2937"/>
      <w:sz w:val="19"/>
    </w:rPr>
  </w:style>
  <w:style w:type="paragraph" w:customStyle="1" w:styleId="CalloutTry">
    <w:name w:val="Callout Try"/>
    <w:pPr>
      <w:spacing w:before="80" w:after="140" w:line="269" w:lineRule="auto"/>
      <w:ind w:left="170" w:right="102"/>
    </w:pPr>
    <w:rPr>
      <w:rFonts w:ascii="Aptos" w:hAnsi="Aptos"/>
      <w:color w:val="1F2937"/>
      <w:sz w:val="19"/>
    </w:rPr>
  </w:style>
  <w:style w:type="paragraph" w:customStyle="1" w:styleId="CalloutWarning">
    <w:name w:val="Callout Warning"/>
    <w:pPr>
      <w:spacing w:before="80" w:after="140" w:line="269" w:lineRule="auto"/>
      <w:ind w:left="170" w:right="102"/>
    </w:pPr>
    <w:rPr>
      <w:rFonts w:ascii="Aptos" w:hAnsi="Aptos"/>
      <w:color w:val="1F2937"/>
      <w:sz w:val="19"/>
    </w:rPr>
  </w:style>
  <w:style w:type="paragraph" w:customStyle="1" w:styleId="CalloutReflect">
    <w:name w:val="Callout Reflect"/>
    <w:pPr>
      <w:spacing w:before="80" w:after="140" w:line="269" w:lineRule="auto"/>
      <w:ind w:left="170" w:right="102"/>
    </w:pPr>
    <w:rPr>
      <w:rFonts w:ascii="Aptos" w:hAnsi="Aptos"/>
      <w:color w:val="1F2937"/>
      <w:sz w:val="19"/>
    </w:rPr>
  </w:style>
  <w:style w:type="paragraph" w:customStyle="1" w:styleId="CalloutSuccess">
    <w:name w:val="Callout Success"/>
    <w:pPr>
      <w:spacing w:before="80" w:after="140" w:line="269" w:lineRule="auto"/>
      <w:ind w:left="170" w:right="102"/>
    </w:pPr>
    <w:rPr>
      <w:rFonts w:ascii="Aptos" w:hAnsi="Aptos"/>
      <w:color w:val="1F2937"/>
      <w:sz w:val="19"/>
    </w:rPr>
  </w:style>
  <w:style w:type="paragraph" w:customStyle="1" w:styleId="ExitTicket">
    <w:name w:val="Exit Ticket"/>
    <w:pPr>
      <w:spacing w:before="30" w:after="30" w:line="240" w:lineRule="auto"/>
      <w:ind w:left="125" w:right="68"/>
    </w:pPr>
    <w:rPr>
      <w:rFonts w:ascii="Aptos" w:hAnsi="Aptos"/>
      <w:color w:val="1F2937"/>
      <w:sz w:val="17"/>
    </w:rPr>
  </w:style>
  <w:style w:type="paragraph" w:customStyle="1" w:styleId="CodeHeader">
    <w:name w:val="Code Header"/>
    <w:pPr>
      <w:keepNext/>
      <w:spacing w:before="100" w:after="0"/>
      <w:ind w:left="125" w:right="68"/>
    </w:pPr>
    <w:rPr>
      <w:rFonts w:ascii="Consolas" w:hAnsi="Consolas"/>
      <w:b/>
      <w:color w:val="262626"/>
      <w:sz w:val="16"/>
    </w:rPr>
  </w:style>
  <w:style w:type="paragraph" w:customStyle="1" w:styleId="FigureCaption">
    <w:name w:val="Figure Caption"/>
    <w:pPr>
      <w:spacing w:before="60" w:after="160"/>
    </w:pPr>
    <w:rPr>
      <w:rFonts w:ascii="Aptos" w:hAnsi="Aptos"/>
      <w:i/>
      <w:color w:val="5B6472"/>
      <w:sz w:val="17"/>
    </w:rPr>
  </w:style>
  <w:style w:type="paragraph" w:customStyle="1" w:styleId="TutorialWhat">
    <w:name w:val="Tutorial What"/>
    <w:pPr>
      <w:spacing w:before="60" w:after="100" w:line="259" w:lineRule="auto"/>
      <w:ind w:left="159" w:right="91"/>
    </w:pPr>
    <w:rPr>
      <w:rFonts w:ascii="Aptos" w:hAnsi="Aptos"/>
      <w:b w:val="0"/>
      <w:color w:val="1F2937"/>
      <w:sz w:val="19"/>
    </w:rPr>
  </w:style>
  <w:style w:type="paragraph" w:customStyle="1" w:styleId="TutorialDo">
    <w:name w:val="Tutorial Do"/>
    <w:pPr>
      <w:spacing w:before="60" w:after="100" w:line="259" w:lineRule="auto"/>
      <w:ind w:left="159" w:right="91"/>
    </w:pPr>
    <w:rPr>
      <w:rFonts w:ascii="Aptos" w:hAnsi="Aptos"/>
      <w:b w:val="0"/>
      <w:color w:val="1F2937"/>
      <w:sz w:val="19"/>
    </w:rPr>
  </w:style>
  <w:style w:type="paragraph" w:customStyle="1" w:styleId="TutorialObserve">
    <w:name w:val="Tutorial Observe"/>
    <w:pPr>
      <w:spacing w:before="60" w:after="100" w:line="259" w:lineRule="auto"/>
      <w:ind w:left="159" w:right="91"/>
    </w:pPr>
    <w:rPr>
      <w:rFonts w:ascii="Aptos" w:hAnsi="Aptos"/>
      <w:b w:val="0"/>
      <w:color w:val="1F2937"/>
      <w:sz w:val="19"/>
    </w:rPr>
  </w:style>
  <w:style w:type="paragraph" w:customStyle="1" w:styleId="TutorialExplain">
    <w:name w:val="Tutorial Explain"/>
    <w:pPr>
      <w:spacing w:before="60" w:after="100" w:line="259" w:lineRule="auto"/>
      <w:ind w:left="159" w:right="91"/>
    </w:pPr>
    <w:rPr>
      <w:rFonts w:ascii="Aptos" w:hAnsi="Aptos"/>
      <w:b w:val="0"/>
      <w:color w:val="1F2937"/>
      <w:sz w:val="19"/>
    </w:rPr>
  </w:style>
  <w:style w:type="paragraph" w:customStyle="1" w:styleId="ProTipArtisan">
    <w:name w:val="Pro Tip Artisan"/>
    <w:pPr>
      <w:spacing w:before="60" w:after="100" w:line="259" w:lineRule="auto"/>
      <w:ind w:left="159" w:right="91"/>
    </w:pPr>
    <w:rPr>
      <w:rFonts w:ascii="Aptos" w:hAnsi="Aptos"/>
      <w:b w:val="0"/>
      <w:color w:val="1F2937"/>
      <w:sz w:val="18"/>
    </w:rPr>
  </w:style>
  <w:style w:type="paragraph" w:customStyle="1" w:styleId="CodeLocation">
    <w:name w:val="Code Location"/>
    <w:pPr>
      <w:spacing w:before="60" w:after="100" w:line="259" w:lineRule="auto"/>
      <w:ind w:left="159" w:right="91"/>
    </w:pPr>
    <w:rPr>
      <w:rFonts w:ascii="Aptos" w:hAnsi="Aptos"/>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hyperlink" Target="https://laravel.com/docs/13.x/releases" TargetMode="External"/><Relationship Id="rId13" Type="http://schemas.openxmlformats.org/officeDocument/2006/relationships/hyperlink" Target="https://laravel.com/docs/13.x/installation" TargetMode="External"/><Relationship Id="rId14" Type="http://schemas.openxmlformats.org/officeDocument/2006/relationships/hyperlink" Target="https://livewire.laravel.com/docs/4.x/installation" TargetMode="External"/><Relationship Id="rId15" Type="http://schemas.openxmlformats.org/officeDocument/2006/relationships/hyperlink" Target="https://laravel.com/docs/13.x/reverb" TargetMode="External"/><Relationship Id="rId16" Type="http://schemas.openxmlformats.org/officeDocument/2006/relationships/hyperlink" Target="https://laravel.com/docs/13.x/testing" TargetMode="External"/><Relationship Id="rId17" Type="http://schemas.openxmlformats.org/officeDocument/2006/relationships/hyperlink" Target="https://mariadb.com/docs/server/server-usage/storage-engines/innodb/innodb-storage-engine-introduction" TargetMode="External"/><Relationship Id="rId18" Type="http://schemas.openxmlformats.org/officeDocument/2006/relationships/hyperlink" Target="https://laravel.com/docs/13.x/queries" TargetMode="External"/><Relationship Id="rId19" Type="http://schemas.openxmlformats.org/officeDocument/2006/relationships/hyperlink" Target="https://laravel.com/docs/13.x/queues" TargetMode="External"/><Relationship Id="rId29" Type="http://schemas.openxmlformats.org/officeDocument/2006/relationships/image" Target="media/image11.png"/><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yperlink" Target="https://laravel.com/docs/13.x/configuration" TargetMode="External"/><Relationship Id="rId36" Type="http://schemas.openxmlformats.org/officeDocument/2006/relationships/hyperlink" Target="https://laravel.com/docs/13.x/starter-kits" TargetMode="External"/><Relationship Id="rId37" Type="http://schemas.openxmlformats.org/officeDocument/2006/relationships/hyperlink" Target="https://laravel.com/docs/13.x/structure" TargetMode="External"/><Relationship Id="rId38" Type="http://schemas.openxmlformats.org/officeDocument/2006/relationships/hyperlink" Target="https://laravel.com/docs/13.x/providers" TargetMode="External"/><Relationship Id="rId39" Type="http://schemas.openxmlformats.org/officeDocument/2006/relationships/hyperlink" Target="https://laravel.com/docs/13.x/container" TargetMode="External"/><Relationship Id="rId40" Type="http://schemas.openxmlformats.org/officeDocument/2006/relationships/hyperlink" Target="https://laravel.com/docs/13.x/routing" TargetMode="External"/><Relationship Id="rId41" Type="http://schemas.openxmlformats.org/officeDocument/2006/relationships/hyperlink" Target="https://laravel.com/docs/13.x/middleware" TargetMode="External"/><Relationship Id="rId42" Type="http://schemas.openxmlformats.org/officeDocument/2006/relationships/hyperlink" Target="https://laravel.com/docs/13.x/authentication" TargetMode="External"/><Relationship Id="rId43" Type="http://schemas.openxmlformats.org/officeDocument/2006/relationships/hyperlink" Target="https://laravel.com/docs/13.x/authorization" TargetMode="External"/><Relationship Id="rId44" Type="http://schemas.openxmlformats.org/officeDocument/2006/relationships/hyperlink" Target="https://laravel.com/docs/13.x/blade" TargetMode="External"/><Relationship Id="rId45" Type="http://schemas.openxmlformats.org/officeDocument/2006/relationships/hyperlink" Target="https://laravel.com/docs/13.x/migrations" TargetMode="External"/><Relationship Id="rId46" Type="http://schemas.openxmlformats.org/officeDocument/2006/relationships/hyperlink" Target="https://laravel.com/docs/13.x/database" TargetMode="External"/><Relationship Id="rId47" Type="http://schemas.openxmlformats.org/officeDocument/2006/relationships/hyperlink" Target="https://laravel.com/docs/13.x/eloquent" TargetMode="External"/><Relationship Id="rId48" Type="http://schemas.openxmlformats.org/officeDocument/2006/relationships/hyperlink" Target="https://laravel.com/docs/13.x/eloquent-relationships" TargetMode="External"/><Relationship Id="rId49" Type="http://schemas.openxmlformats.org/officeDocument/2006/relationships/hyperlink" Target="https://laravel.com/docs/13.x/eloquent-mutators" TargetMode="External"/><Relationship Id="rId50" Type="http://schemas.openxmlformats.org/officeDocument/2006/relationships/hyperlink" Target="https://laravel.com/docs/13.x/eloquent-factories" TargetMode="External"/><Relationship Id="rId51" Type="http://schemas.openxmlformats.org/officeDocument/2006/relationships/hyperlink" Target="https://laravel.com/docs/13.x/seeding" TargetMode="External"/><Relationship Id="rId52" Type="http://schemas.openxmlformats.org/officeDocument/2006/relationships/hyperlink" Target="https://laravel.com/docs/13.x/validation" TargetMode="External"/><Relationship Id="rId53" Type="http://schemas.openxmlformats.org/officeDocument/2006/relationships/hyperlink" Target="https://laravel.com/docs/13.x/encryption" TargetMode="External"/><Relationship Id="rId54" Type="http://schemas.openxmlformats.org/officeDocument/2006/relationships/hyperlink" Target="https://laravel.com/docs/13.x/session" TargetMode="External"/><Relationship Id="rId55" Type="http://schemas.openxmlformats.org/officeDocument/2006/relationships/hyperlink" Target="https://laravel.com/docs/13.x/strings" TargetMode="External"/><Relationship Id="rId56" Type="http://schemas.openxmlformats.org/officeDocument/2006/relationships/hyperlink" Target="https://laravel.com/docs/13.x/rate-limiting" TargetMode="External"/><Relationship Id="rId57" Type="http://schemas.openxmlformats.org/officeDocument/2006/relationships/hyperlink" Target="https://laravel.com/docs/13.x/filesystem" TargetMode="External"/><Relationship Id="rId58" Type="http://schemas.openxmlformats.org/officeDocument/2006/relationships/hyperlink" Target="https://laravel.com/docs/13.x/pagination" TargetMode="External"/><Relationship Id="rId59" Type="http://schemas.openxmlformats.org/officeDocument/2006/relationships/hyperlink" Target="https://laravel.com/docs/13.x/cache" TargetMode="External"/><Relationship Id="rId60" Type="http://schemas.openxmlformats.org/officeDocument/2006/relationships/hyperlink" Target="https://laravel.com/docs/13.x/redis" TargetMode="External"/><Relationship Id="rId61" Type="http://schemas.openxmlformats.org/officeDocument/2006/relationships/hyperlink" Target="https://laravel.com/docs/13.x/http-client" TargetMode="External"/><Relationship Id="rId62" Type="http://schemas.openxmlformats.org/officeDocument/2006/relationships/hyperlink" Target="https://laravel.com/docs/13.x/csrf" TargetMode="External"/><Relationship Id="rId63" Type="http://schemas.openxmlformats.org/officeDocument/2006/relationships/hyperlink" Target="https://laravel.com/docs/13.x/events" TargetMode="External"/><Relationship Id="rId64" Type="http://schemas.openxmlformats.org/officeDocument/2006/relationships/hyperlink" Target="https://laravel.com/docs/13.x/broadcasting" TargetMode="External"/><Relationship Id="rId65" Type="http://schemas.openxmlformats.org/officeDocument/2006/relationships/hyperlink" Target="https://laravel.com/docs/13.x/notifications" TargetMode="External"/><Relationship Id="rId66" Type="http://schemas.openxmlformats.org/officeDocument/2006/relationships/hyperlink" Target="https://laravel.com/docs/13.x/responses" TargetMode="External"/><Relationship Id="rId67" Type="http://schemas.openxmlformats.org/officeDocument/2006/relationships/hyperlink" Target="https://laravel.com/docs/13.x/scheduling" TargetMode="External"/><Relationship Id="rId68" Type="http://schemas.openxmlformats.org/officeDocument/2006/relationships/hyperlink" Target="https://laravel.com/docs/13.x/http-tests" TargetMode="External"/><Relationship Id="rId69" Type="http://schemas.openxmlformats.org/officeDocument/2006/relationships/hyperlink" Target="https://laravel.com/docs/13.x/database-testing" TargetMode="External"/><Relationship Id="rId70" Type="http://schemas.openxmlformats.org/officeDocument/2006/relationships/hyperlink" Target="https://laravel.com/docs/13.x/mocking" TargetMode="External"/><Relationship Id="rId71" Type="http://schemas.openxmlformats.org/officeDocument/2006/relationships/hyperlink" Target="https://laravel.com/docs/13.x/deployment" TargetMode="External"/><Relationship Id="rId72" Type="http://schemas.openxmlformats.org/officeDocument/2006/relationships/hyperlink" Target="https://laravel.com/docs/13.x/logging" TargetMode="External"/><Relationship Id="rId73" Type="http://schemas.openxmlformats.org/officeDocument/2006/relationships/hyperlink" Target="https://laravel.com/docs/13.x/horizon" TargetMode="External"/><Relationship Id="rId74" Type="http://schemas.openxmlformats.org/officeDocument/2006/relationships/hyperlink" Target="https://www.php.net/manual/en/" TargetMode="External"/><Relationship Id="rId75" Type="http://schemas.openxmlformats.org/officeDocument/2006/relationships/hyperlink" Target="https://www.php.net/manual/en/function.random-bytes.php" TargetMode="External"/><Relationship Id="rId76" Type="http://schemas.openxmlformats.org/officeDocument/2006/relationships/hyperlink" Target="https://www.php.net/manual/en/function.imagewebp.php" TargetMode="External"/><Relationship Id="rId77" Type="http://schemas.openxmlformats.org/officeDocument/2006/relationships/hyperlink" Target="https://www.php.net/manual/en/function.hash-hmac.php" TargetMode="External"/><Relationship Id="rId78" Type="http://schemas.openxmlformats.org/officeDocument/2006/relationships/hyperlink" Target="https://www.php.net/manual/en/function.hash-equals.php" TargetMode="External"/><Relationship Id="rId79" Type="http://schemas.openxmlformats.org/officeDocument/2006/relationships/hyperlink" Target="https://getcomposer.org/doc/00-intro.md" TargetMode="External"/><Relationship Id="rId80" Type="http://schemas.openxmlformats.org/officeDocument/2006/relationships/hyperlink" Target="https://nodejs.org/docs/latest/api/" TargetMode="External"/><Relationship Id="rId81" Type="http://schemas.openxmlformats.org/officeDocument/2006/relationships/hyperlink" Target="https://docs.npmjs.com/cli/" TargetMode="External"/><Relationship Id="rId82" Type="http://schemas.openxmlformats.org/officeDocument/2006/relationships/hyperlink" Target="https://git-scm.com/docs" TargetMode="External"/><Relationship Id="rId83" Type="http://schemas.openxmlformats.org/officeDocument/2006/relationships/hyperlink" Target="https://docs.docker.com/compose/" TargetMode="External"/><Relationship Id="rId84" Type="http://schemas.openxmlformats.org/officeDocument/2006/relationships/hyperlink" Target="https://vite.dev/guide/" TargetMode="External"/><Relationship Id="rId85" Type="http://schemas.openxmlformats.org/officeDocument/2006/relationships/hyperlink" Target="https://livewire.laravel.com/docs/4.x/events" TargetMode="External"/><Relationship Id="rId86" Type="http://schemas.openxmlformats.org/officeDocument/2006/relationships/hyperlink" Target="https://mariadb.com/docs/server/reference/sql-statements/transactions" TargetMode="External"/><Relationship Id="rId87" Type="http://schemas.openxmlformats.org/officeDocument/2006/relationships/hyperlink" Target="https://mariadb.com/docs/server/reference/sql-statements/data-manipulation/selecting-data/for-update" TargetMode="External"/><Relationship Id="rId88" Type="http://schemas.openxmlformats.org/officeDocument/2006/relationships/hyperlink" Target="https://redis.io/docs/latest/commands/ttl/" TargetMode="External"/><Relationship Id="rId89" Type="http://schemas.openxmlformats.org/officeDocument/2006/relationships/hyperlink" Target="https://redis.io/docs/latest/develop/clients/patterns/distributed-locks/" TargetMode="External"/><Relationship Id="rId90" Type="http://schemas.openxmlformats.org/officeDocument/2006/relationships/hyperlink" Target="https://docs.phpunit.de/" TargetMode="External"/><Relationship Id="rId91" Type="http://schemas.openxmlformats.org/officeDocument/2006/relationships/hyperlink" Target="https://pestphp.com/docs/installation" TargetMode="External"/><Relationship Id="rId92" Type="http://schemas.openxmlformats.org/officeDocument/2006/relationships/hyperlink" Target="https://github.com/paratestphp/paratest" TargetMode="External"/><Relationship Id="rId93" Type="http://schemas.openxmlformats.org/officeDocument/2006/relationships/hyperlink" Target="https://www.bi.go.id/id/fungsi-utama/sistem-pembayaran/ritel/kanal-layanan/qris/default.aspx" TargetMode="External"/><Relationship Id="rId94" Type="http://schemas.openxmlformats.org/officeDocument/2006/relationships/hyperlink" Target="https://docs.midtrans.com/docs/testing-payment-on-sandbox" TargetMode="External"/><Relationship Id="rId95" Type="http://schemas.openxmlformats.org/officeDocument/2006/relationships/hyperlink" Target="https://docs.midtrans.com/docs/https-notification-webhooks" TargetMode="External"/><Relationship Id="rId96" Type="http://schemas.openxmlformats.org/officeDocument/2006/relationships/hyperlink" Target="https://docs.xendit.co/apidocs/create-payment-request" TargetMode="External"/><Relationship Id="rId97" Type="http://schemas.openxmlformats.org/officeDocument/2006/relationships/hyperlink" Target="https://docs.xendit.co/docs/payments-api-webhooks" TargetMode="External"/><Relationship Id="rId98" Type="http://schemas.openxmlformats.org/officeDocument/2006/relationships/hyperlink" Target="https://developers.doku.com/accept-payments/direct-api/snap/integration-guide/qris" TargetMode="External"/><Relationship Id="rId99" Type="http://schemas.openxmlformats.org/officeDocument/2006/relationships/hyperlink" Target="https://developers.doku.com/developer-kit/libraries-and-sdk" TargetMode="External"/><Relationship Id="rId100" Type="http://schemas.openxmlformats.org/officeDocument/2006/relationships/hyperlink" Target="https://github.com/Midtrans/midtrans-php" TargetMode="External"/><Relationship Id="rId101" Type="http://schemas.openxmlformats.org/officeDocument/2006/relationships/hyperlink" Target="https://github.com/xendit/xendit-php" TargetMode="External"/><Relationship Id="rId102" Type="http://schemas.openxmlformats.org/officeDocument/2006/relationships/hyperlink" Target="https://developers.facebook.com/docs/whatsapp/cloud-api/overview" TargetMode="External"/><Relationship Id="rId103" Type="http://schemas.openxmlformats.org/officeDocument/2006/relationships/hyperlink" Target="https://developers.facebook.com/docs/whatsapp/cloud-api/reference/messages" TargetMode="External"/><Relationship Id="rId104" Type="http://schemas.openxmlformats.org/officeDocument/2006/relationships/hyperlink" Target="https://developers.facebook.com/docs/whatsapp/cloud-api/webhooks" TargetMode="External"/><Relationship Id="rId105" Type="http://schemas.openxmlformats.org/officeDocument/2006/relationships/hyperlink" Target="https://php-qrcode.readthedocs.io/en/stable/" TargetMode="External"/><Relationship Id="rId106" Type="http://schemas.openxmlformats.org/officeDocument/2006/relationships/hyperlink" Target="https://image.intervention.io/v4" TargetMode="External"/><Relationship Id="rId107" Type="http://schemas.openxmlformats.org/officeDocument/2006/relationships/hyperlink" Target="https://github.com/Intervention/image-laravel" TargetMode="External"/><Relationship Id="rId108" Type="http://schemas.openxmlformats.org/officeDocument/2006/relationships/hyperlink" Target="https://github.com/laravel/echo" TargetMode="External"/><Relationship Id="rId109" Type="http://schemas.openxmlformats.org/officeDocument/2006/relationships/hyperlink" Target="https://github.com/pusher/pusher-js" TargetMode="External"/><Relationship Id="rId110" Type="http://schemas.openxmlformats.org/officeDocument/2006/relationships/hyperlink" Target="https://github.com/laravel-notification-channels/webpush" TargetMode="External"/><Relationship Id="rId111" Type="http://schemas.openxmlformats.org/officeDocument/2006/relationships/hyperlink" Target="https://developer.mozilla.org/en-US/docs/Web/API/Push_API" TargetMode="External"/><Relationship Id="rId112" Type="http://schemas.openxmlformats.org/officeDocument/2006/relationships/hyperlink" Target="https://developer.mozilla.org/en-US/docs/Web/API/Service_Worker_API" TargetMode="External"/><Relationship Id="rId113" Type="http://schemas.openxmlformats.org/officeDocument/2006/relationships/hyperlink" Target="https://developer.mozilla.org/en-US/docs/Web/API/Notifications_API" TargetMode="External"/><Relationship Id="rId114" Type="http://schemas.openxmlformats.org/officeDocument/2006/relationships/hyperlink" Target="https://docs.laravel-excel.com/4.x/exports/exporting.html" TargetMode="External"/><Relationship Id="rId115" Type="http://schemas.openxmlformats.org/officeDocument/2006/relationships/hyperlink" Target="https://phpspreadsheet.readthedocs.io/" TargetMode="External"/><Relationship Id="rId116" Type="http://schemas.openxmlformats.org/officeDocument/2006/relationships/hyperlink" Target="https://github.com/barryvdh/laravel-dompdf" TargetMode="External"/><Relationship Id="rId117" Type="http://schemas.openxmlformats.org/officeDocument/2006/relationships/hyperlink" Target="https://github.com/dompdf/dompdf" TargetMode="External"/><Relationship Id="rId118" Type="http://schemas.openxmlformats.org/officeDocument/2006/relationships/hyperlink" Target="https://playwright.dev/docs/intro" TargetMode="External"/><Relationship Id="rId119" Type="http://schemas.openxmlformats.org/officeDocument/2006/relationships/hyperlink" Target="https://grafana.com/docs/k6/latest/" TargetMode="External"/><Relationship Id="rId120" Type="http://schemas.openxmlformats.org/officeDocument/2006/relationships/hyperlink" Target="https://nginx.org/en/docs/" TargetMode="External"/><Relationship Id="rId121" Type="http://schemas.openxmlformats.org/officeDocument/2006/relationships/hyperlink" Target="https://www.php.net/manual/en/install.fpm.php" TargetMode="External"/><Relationship Id="rId122" Type="http://schemas.openxmlformats.org/officeDocument/2006/relationships/hyperlink" Target="https://supervisord.org/" TargetMode="External"/><Relationship Id="rId123" Type="http://schemas.openxmlformats.org/officeDocument/2006/relationships/hyperlink" Target="https://getcomposer.org/doc/03-cli.md#audit" TargetMode="External"/><Relationship Id="rId124" Type="http://schemas.openxmlformats.org/officeDocument/2006/relationships/hyperlink" Target="https://docs.npmjs.com/cli/v11/commands/npm-au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Pertemuan 12 — Kitchen Display System Realtime, Status, dan Notifikasi</dc:title>
  <dc:subject>Tutorial 14 pertemuan dengan penjelasan teknis mandiri, dokumentasi resmi Laravel 13.x, serta API/library non-Laravel yang dipetakan ke SRS</dc:subject>
  <dc:creator>OpenAI Codex</dc:creator>
  <cp:keywords>Laravel 13, Livewire 4, MariaDB, Redis, multi-tenant, modul praktikum</cp:keywords>
  <dc:description>Seluruh 98 tahap diperbarui menjadi tutorial mentor-friendly; lokasi kode, expected outcome, deconstruction, pro tip, dan apresiasi telah diaudit.</dc:description>
  <cp:lastModifiedBy/>
  <cp:revision>1</cp:revision>
  <dcterms:created xsi:type="dcterms:W3CDTF">2013-12-23T23:15:00Z</dcterms:created>
  <dcterms:modified xsi:type="dcterms:W3CDTF">2026-08-02T13:05:22Z</dcterms:modified>
  <cp:category/>
</cp:coreProperties>
</file>